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9" w:rsidRPr="00EB7B67" w:rsidRDefault="00E97B5B" w:rsidP="00E97B5B">
      <w:pPr>
        <w:jc w:val="center"/>
        <w:rPr>
          <w:b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EB7B67">
          <w:rPr>
            <w:b/>
            <w:sz w:val="24"/>
            <w:szCs w:val="24"/>
          </w:rPr>
          <w:t>LĒMUMS</w:t>
        </w:r>
      </w:smartTag>
      <w:r w:rsidRPr="00EB7B67">
        <w:rPr>
          <w:b/>
          <w:sz w:val="24"/>
          <w:szCs w:val="24"/>
        </w:rPr>
        <w:t xml:space="preserve"> </w:t>
      </w:r>
      <w:r w:rsidR="005C3019" w:rsidRPr="00EB7B67">
        <w:rPr>
          <w:b/>
          <w:sz w:val="24"/>
          <w:szCs w:val="24"/>
        </w:rPr>
        <w:t xml:space="preserve">Nr. </w:t>
      </w:r>
      <w:r w:rsidR="005A6F23">
        <w:rPr>
          <w:b/>
          <w:sz w:val="24"/>
          <w:szCs w:val="24"/>
        </w:rPr>
        <w:t>LND/2-7/13</w:t>
      </w:r>
      <w:r w:rsidR="00A50806" w:rsidRPr="00EB7B67">
        <w:rPr>
          <w:b/>
          <w:sz w:val="24"/>
          <w:szCs w:val="24"/>
        </w:rPr>
        <w:t>/</w:t>
      </w:r>
      <w:r w:rsidR="005A6F23">
        <w:rPr>
          <w:b/>
          <w:sz w:val="24"/>
          <w:szCs w:val="24"/>
        </w:rPr>
        <w:t>36</w:t>
      </w:r>
    </w:p>
    <w:p w:rsidR="00E97B5B" w:rsidRPr="00EB7B67" w:rsidRDefault="002B170B" w:rsidP="00E97B5B">
      <w:pPr>
        <w:jc w:val="center"/>
        <w:rPr>
          <w:b/>
          <w:caps/>
          <w:sz w:val="24"/>
          <w:szCs w:val="24"/>
        </w:rPr>
      </w:pPr>
      <w:r w:rsidRPr="00EB7B67">
        <w:rPr>
          <w:b/>
          <w:caps/>
          <w:sz w:val="24"/>
          <w:szCs w:val="24"/>
        </w:rPr>
        <w:t>Par pašvaldības iepirkuma</w:t>
      </w:r>
    </w:p>
    <w:p w:rsidR="00E97B5B" w:rsidRPr="00EB7B67" w:rsidRDefault="002B170B" w:rsidP="007C4ED9">
      <w:pPr>
        <w:jc w:val="center"/>
        <w:rPr>
          <w:b/>
          <w:caps/>
          <w:sz w:val="24"/>
          <w:szCs w:val="24"/>
        </w:rPr>
      </w:pPr>
      <w:r w:rsidRPr="00EB7B67">
        <w:rPr>
          <w:b/>
          <w:bCs/>
          <w:caps/>
          <w:sz w:val="24"/>
          <w:szCs w:val="24"/>
          <w:lang w:val="de-DE"/>
        </w:rPr>
        <w:t>“</w:t>
      </w:r>
      <w:r w:rsidR="00EB7B67" w:rsidRPr="00EB7B67">
        <w:rPr>
          <w:b/>
          <w:caps/>
          <w:sz w:val="24"/>
          <w:szCs w:val="24"/>
        </w:rPr>
        <w:t>Līvānu novada ielu un autoceļu asfalt</w:t>
      </w:r>
      <w:r w:rsidR="000208E4">
        <w:rPr>
          <w:b/>
          <w:caps/>
          <w:sz w:val="24"/>
          <w:szCs w:val="24"/>
        </w:rPr>
        <w:t>betona seguma remonta darbi 2013</w:t>
      </w:r>
      <w:r w:rsidR="00EB7B67" w:rsidRPr="00EB7B67">
        <w:rPr>
          <w:b/>
          <w:caps/>
          <w:sz w:val="24"/>
          <w:szCs w:val="24"/>
        </w:rPr>
        <w:t>. gadā</w:t>
      </w:r>
      <w:r w:rsidR="00EB7B67" w:rsidRPr="00EB7B67">
        <w:rPr>
          <w:b/>
          <w:bCs/>
          <w:caps/>
          <w:sz w:val="24"/>
          <w:szCs w:val="24"/>
        </w:rPr>
        <w:t xml:space="preserve"> </w:t>
      </w:r>
      <w:r w:rsidRPr="00EB7B67">
        <w:rPr>
          <w:b/>
          <w:bCs/>
          <w:caps/>
          <w:sz w:val="24"/>
          <w:szCs w:val="24"/>
        </w:rPr>
        <w:t>“</w:t>
      </w:r>
    </w:p>
    <w:p w:rsidR="00E97B5B" w:rsidRDefault="00E97B5B" w:rsidP="00E97B5B">
      <w:pPr>
        <w:jc w:val="center"/>
        <w:rPr>
          <w:b/>
        </w:rPr>
      </w:pPr>
      <w:r w:rsidRPr="00E97B5B">
        <w:rPr>
          <w:b/>
          <w:sz w:val="24"/>
          <w:szCs w:val="24"/>
        </w:rPr>
        <w:t>REZULTĀTIEM</w:t>
      </w:r>
      <w:r w:rsidRPr="00BA56CE">
        <w:rPr>
          <w:b/>
        </w:rPr>
        <w:t xml:space="preserve"> </w:t>
      </w:r>
    </w:p>
    <w:p w:rsidR="00E97B5B" w:rsidRDefault="007C4ED9" w:rsidP="00E97B5B">
      <w:pPr>
        <w:jc w:val="center"/>
        <w:rPr>
          <w:b/>
        </w:rPr>
      </w:pPr>
      <w:r w:rsidRPr="00E97B5B">
        <w:rPr>
          <w:b/>
          <w:sz w:val="24"/>
          <w:szCs w:val="24"/>
        </w:rPr>
        <w:t xml:space="preserve">(Identifikācijas </w:t>
      </w:r>
      <w:proofErr w:type="spellStart"/>
      <w:r w:rsidRPr="00E97B5B">
        <w:rPr>
          <w:b/>
          <w:sz w:val="24"/>
          <w:szCs w:val="24"/>
        </w:rPr>
        <w:t>Nr</w:t>
      </w:r>
      <w:proofErr w:type="spellEnd"/>
      <w:r w:rsidRPr="00E97B5B">
        <w:rPr>
          <w:b/>
          <w:sz w:val="24"/>
          <w:szCs w:val="24"/>
        </w:rPr>
        <w:t xml:space="preserve">. LND </w:t>
      </w:r>
      <w:r w:rsidR="000208E4">
        <w:rPr>
          <w:b/>
          <w:sz w:val="24"/>
          <w:szCs w:val="24"/>
        </w:rPr>
        <w:t>2013/21</w:t>
      </w:r>
      <w:r>
        <w:rPr>
          <w:b/>
          <w:sz w:val="24"/>
          <w:szCs w:val="24"/>
        </w:rPr>
        <w:t>)</w:t>
      </w:r>
    </w:p>
    <w:p w:rsidR="00304469" w:rsidRPr="0096397B" w:rsidRDefault="000208E4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3900A5">
        <w:rPr>
          <w:sz w:val="24"/>
          <w:szCs w:val="24"/>
        </w:rPr>
        <w:t xml:space="preserve">.gada </w:t>
      </w:r>
      <w:r>
        <w:rPr>
          <w:sz w:val="24"/>
          <w:szCs w:val="24"/>
        </w:rPr>
        <w:t>29.aprīlī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  <w:r w:rsidR="00E97B5B">
        <w:rPr>
          <w:sz w:val="24"/>
          <w:szCs w:val="24"/>
        </w:rPr>
        <w:t xml:space="preserve">           </w:t>
      </w:r>
      <w:r w:rsidR="001F7E14">
        <w:rPr>
          <w:sz w:val="24"/>
          <w:szCs w:val="24"/>
        </w:rPr>
        <w:t xml:space="preserve">                                      </w:t>
      </w:r>
      <w:r w:rsidR="00304469" w:rsidRPr="0096397B">
        <w:rPr>
          <w:sz w:val="24"/>
          <w:szCs w:val="24"/>
        </w:rPr>
        <w:t>Līvāni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304469">
      <w:pPr>
        <w:rPr>
          <w:sz w:val="24"/>
          <w:szCs w:val="24"/>
        </w:rPr>
      </w:pPr>
    </w:p>
    <w:p w:rsidR="00E97B5B" w:rsidRPr="00BA56CE" w:rsidRDefault="000208E4" w:rsidP="00E97B5B">
      <w:pPr>
        <w:pStyle w:val="ListParagraph"/>
        <w:ind w:left="0"/>
      </w:pPr>
      <w:r>
        <w:t>Turku pagasta pārvaldes vadītājs</w:t>
      </w:r>
      <w:r w:rsidR="00A4432D">
        <w:t xml:space="preserve"> </w:t>
      </w:r>
      <w:r w:rsidR="00A4432D" w:rsidRPr="000208E4">
        <w:rPr>
          <w:b/>
        </w:rPr>
        <w:t xml:space="preserve">Aivars </w:t>
      </w:r>
      <w:proofErr w:type="spellStart"/>
      <w:r w:rsidR="00A4432D" w:rsidRPr="000208E4">
        <w:rPr>
          <w:b/>
        </w:rPr>
        <w:t>Smelcers</w:t>
      </w:r>
      <w:proofErr w:type="spellEnd"/>
      <w:r w:rsidR="00E97B5B" w:rsidRPr="000208E4">
        <w:rPr>
          <w:b/>
        </w:rPr>
        <w:t>–</w:t>
      </w:r>
      <w:r w:rsidR="00E97B5B" w:rsidRPr="00BA56CE">
        <w:t xml:space="preserve"> komisijas priekšsēdētājs;</w:t>
      </w:r>
    </w:p>
    <w:p w:rsidR="000208E4" w:rsidRDefault="000208E4" w:rsidP="000208E4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Būvniecības un infrastruktūras daļas vadītājs </w:t>
      </w:r>
      <w:proofErr w:type="spellStart"/>
      <w:r w:rsidRPr="000208E4">
        <w:rPr>
          <w:b/>
          <w:sz w:val="22"/>
          <w:szCs w:val="22"/>
        </w:rPr>
        <w:t>Intis</w:t>
      </w:r>
      <w:proofErr w:type="spellEnd"/>
      <w:r w:rsidRPr="000208E4">
        <w:rPr>
          <w:b/>
          <w:sz w:val="22"/>
          <w:szCs w:val="22"/>
        </w:rPr>
        <w:t xml:space="preserve"> </w:t>
      </w:r>
      <w:proofErr w:type="spellStart"/>
      <w:r w:rsidRPr="000208E4">
        <w:rPr>
          <w:b/>
          <w:sz w:val="22"/>
          <w:szCs w:val="22"/>
        </w:rPr>
        <w:t>Svirskis</w:t>
      </w:r>
      <w:proofErr w:type="spellEnd"/>
      <w:r>
        <w:rPr>
          <w:sz w:val="22"/>
          <w:szCs w:val="22"/>
        </w:rPr>
        <w:t xml:space="preserve"> – komisijas loceklis</w:t>
      </w:r>
      <w:r w:rsidRPr="00A30F7D">
        <w:rPr>
          <w:sz w:val="22"/>
          <w:szCs w:val="22"/>
        </w:rPr>
        <w:t>;</w:t>
      </w:r>
    </w:p>
    <w:p w:rsidR="00E97B5B" w:rsidRPr="00A30F7D" w:rsidRDefault="000208E4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Būvinženieris </w:t>
      </w:r>
      <w:r w:rsidRPr="000208E4">
        <w:rPr>
          <w:b/>
          <w:sz w:val="22"/>
          <w:szCs w:val="22"/>
        </w:rPr>
        <w:t>Ainārs Skromāns</w:t>
      </w:r>
      <w:r w:rsidR="00A4432D" w:rsidRPr="00BA56CE">
        <w:t xml:space="preserve"> </w:t>
      </w:r>
      <w:r w:rsidR="00D942D9">
        <w:rPr>
          <w:sz w:val="22"/>
          <w:szCs w:val="22"/>
        </w:rPr>
        <w:t>– komisijas loceklis</w:t>
      </w:r>
      <w:r w:rsidR="00E97B5B">
        <w:rPr>
          <w:sz w:val="22"/>
          <w:szCs w:val="22"/>
        </w:rPr>
        <w:t>;</w:t>
      </w:r>
    </w:p>
    <w:p w:rsidR="00E97B5B" w:rsidRPr="00A30F7D" w:rsidRDefault="00E97B5B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B170B">
        <w:rPr>
          <w:sz w:val="22"/>
          <w:szCs w:val="22"/>
        </w:rPr>
        <w:t>īvānu novada domes juriskonsulte</w:t>
      </w:r>
      <w:r>
        <w:rPr>
          <w:sz w:val="22"/>
          <w:szCs w:val="22"/>
        </w:rPr>
        <w:t xml:space="preserve"> </w:t>
      </w:r>
      <w:r w:rsidR="002B170B" w:rsidRPr="000208E4">
        <w:rPr>
          <w:b/>
          <w:sz w:val="22"/>
          <w:szCs w:val="22"/>
        </w:rPr>
        <w:t xml:space="preserve">Karina </w:t>
      </w:r>
      <w:proofErr w:type="spellStart"/>
      <w:r w:rsidR="002B170B" w:rsidRPr="000208E4">
        <w:rPr>
          <w:b/>
          <w:sz w:val="22"/>
          <w:szCs w:val="22"/>
        </w:rPr>
        <w:t>Borisova</w:t>
      </w:r>
      <w:proofErr w:type="spellEnd"/>
      <w:r w:rsidR="002B170B">
        <w:rPr>
          <w:sz w:val="22"/>
          <w:szCs w:val="22"/>
        </w:rPr>
        <w:t xml:space="preserve"> – komisijas sekretāre</w:t>
      </w:r>
      <w:r>
        <w:rPr>
          <w:sz w:val="22"/>
          <w:szCs w:val="22"/>
        </w:rPr>
        <w:t>.</w:t>
      </w:r>
    </w:p>
    <w:p w:rsidR="00304469" w:rsidRPr="0096397B" w:rsidRDefault="00304469" w:rsidP="00304469">
      <w:pPr>
        <w:ind w:left="360"/>
        <w:jc w:val="both"/>
        <w:rPr>
          <w:sz w:val="24"/>
          <w:szCs w:val="24"/>
        </w:rPr>
      </w:pPr>
      <w:r w:rsidRPr="0096397B">
        <w:rPr>
          <w:bCs/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561E26" w:rsidRDefault="00304469" w:rsidP="00304469">
      <w:pPr>
        <w:tabs>
          <w:tab w:val="num" w:pos="360"/>
        </w:tabs>
        <w:ind w:left="360" w:hanging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397B">
        <w:rPr>
          <w:b/>
          <w:sz w:val="24"/>
          <w:szCs w:val="24"/>
        </w:rPr>
        <w:t>Komisijas darbības pamatojums</w:t>
      </w:r>
      <w:r w:rsidRPr="0096397B">
        <w:rPr>
          <w:bCs/>
          <w:sz w:val="24"/>
          <w:szCs w:val="24"/>
        </w:rPr>
        <w:t xml:space="preserve">: </w:t>
      </w:r>
    </w:p>
    <w:p w:rsidR="00561E26" w:rsidRDefault="00561E26" w:rsidP="00304469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4469" w:rsidRPr="0096397B" w:rsidRDefault="00561E26" w:rsidP="00304469">
      <w:pPr>
        <w:tabs>
          <w:tab w:val="num" w:pos="360"/>
        </w:tabs>
        <w:ind w:left="360" w:hanging="36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04469" w:rsidRPr="0096397B">
        <w:rPr>
          <w:bCs/>
          <w:sz w:val="24"/>
          <w:szCs w:val="24"/>
        </w:rPr>
        <w:t>Līvānu novada domes izpilddirektora</w:t>
      </w:r>
      <w:r w:rsidR="00304469">
        <w:rPr>
          <w:bCs/>
          <w:sz w:val="24"/>
          <w:szCs w:val="24"/>
        </w:rPr>
        <w:t xml:space="preserve"> </w:t>
      </w:r>
      <w:r w:rsidR="00304469" w:rsidRPr="00B669B3">
        <w:rPr>
          <w:bCs/>
          <w:sz w:val="24"/>
          <w:szCs w:val="24"/>
        </w:rPr>
        <w:t>20</w:t>
      </w:r>
      <w:r w:rsidR="000208E4">
        <w:rPr>
          <w:bCs/>
          <w:sz w:val="24"/>
          <w:szCs w:val="24"/>
        </w:rPr>
        <w:t>12</w:t>
      </w:r>
      <w:r w:rsidR="00304469">
        <w:rPr>
          <w:bCs/>
          <w:sz w:val="24"/>
          <w:szCs w:val="24"/>
        </w:rPr>
        <w:t xml:space="preserve">. gada </w:t>
      </w:r>
      <w:r w:rsidR="000208E4">
        <w:rPr>
          <w:bCs/>
          <w:sz w:val="24"/>
          <w:szCs w:val="24"/>
        </w:rPr>
        <w:t>22.oktobra</w:t>
      </w:r>
      <w:r w:rsidR="00304469">
        <w:rPr>
          <w:bCs/>
          <w:sz w:val="24"/>
          <w:szCs w:val="24"/>
        </w:rPr>
        <w:t xml:space="preserve"> rīkojums</w:t>
      </w:r>
      <w:r w:rsidR="00D942D9">
        <w:rPr>
          <w:bCs/>
          <w:sz w:val="24"/>
          <w:szCs w:val="24"/>
        </w:rPr>
        <w:t xml:space="preserve"> </w:t>
      </w:r>
      <w:proofErr w:type="spellStart"/>
      <w:r w:rsidR="00D942D9">
        <w:rPr>
          <w:bCs/>
          <w:sz w:val="24"/>
          <w:szCs w:val="24"/>
        </w:rPr>
        <w:t>Nr</w:t>
      </w:r>
      <w:proofErr w:type="spellEnd"/>
      <w:r w:rsidR="00D942D9">
        <w:rPr>
          <w:bCs/>
          <w:sz w:val="24"/>
          <w:szCs w:val="24"/>
        </w:rPr>
        <w:t xml:space="preserve">. </w:t>
      </w:r>
      <w:r w:rsidR="000208E4">
        <w:rPr>
          <w:bCs/>
          <w:sz w:val="24"/>
          <w:szCs w:val="24"/>
        </w:rPr>
        <w:t>3-1/12/222.</w:t>
      </w:r>
      <w:r w:rsidR="00304469" w:rsidRPr="0096397B">
        <w:rPr>
          <w:bCs/>
          <w:sz w:val="24"/>
          <w:szCs w:val="24"/>
        </w:rPr>
        <w:br/>
      </w: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E97B5B" w:rsidRDefault="00E97B5B" w:rsidP="00304469">
      <w:pPr>
        <w:pStyle w:val="Heading1"/>
        <w:ind w:left="360"/>
        <w:jc w:val="both"/>
        <w:rPr>
          <w:szCs w:val="24"/>
        </w:rPr>
      </w:pPr>
      <w:r>
        <w:rPr>
          <w:szCs w:val="24"/>
        </w:rPr>
        <w:t>Iepirkums</w:t>
      </w:r>
      <w:r w:rsidR="00701CBB">
        <w:rPr>
          <w:szCs w:val="24"/>
        </w:rPr>
        <w:t xml:space="preserve"> </w:t>
      </w:r>
      <w:r w:rsidR="00701CBB" w:rsidRPr="00701CBB">
        <w:rPr>
          <w:szCs w:val="24"/>
        </w:rPr>
        <w:t>„Līvānu novada ielu un autoceļu asfalt</w:t>
      </w:r>
      <w:r w:rsidR="000208E4">
        <w:rPr>
          <w:szCs w:val="24"/>
        </w:rPr>
        <w:t>betona seguma remonta darbi 2013</w:t>
      </w:r>
      <w:r w:rsidR="00701CBB" w:rsidRPr="00701CBB">
        <w:rPr>
          <w:szCs w:val="24"/>
        </w:rPr>
        <w:t>. gadā”</w:t>
      </w:r>
      <w:r w:rsidR="00304469" w:rsidRPr="00701CBB">
        <w:rPr>
          <w:szCs w:val="24"/>
        </w:rPr>
        <w:t>.</w:t>
      </w:r>
      <w:r w:rsidR="00304469" w:rsidRPr="00E97B5B">
        <w:rPr>
          <w:szCs w:val="24"/>
        </w:rPr>
        <w:t xml:space="preserve"> Pasūtījuma identifikācijas Nr. </w:t>
      </w:r>
      <w:r w:rsidR="000208E4">
        <w:rPr>
          <w:szCs w:val="24"/>
        </w:rPr>
        <w:t>LND 2013</w:t>
      </w:r>
      <w:r w:rsidRPr="00E97B5B">
        <w:rPr>
          <w:szCs w:val="24"/>
        </w:rPr>
        <w:t>/</w:t>
      </w:r>
      <w:r w:rsidR="000208E4">
        <w:rPr>
          <w:szCs w:val="24"/>
        </w:rPr>
        <w:t>21</w:t>
      </w:r>
      <w:r w:rsidR="00D942D9">
        <w:rPr>
          <w:szCs w:val="24"/>
        </w:rPr>
        <w:t>.</w:t>
      </w:r>
    </w:p>
    <w:p w:rsidR="00304469" w:rsidRPr="00E97B5B" w:rsidRDefault="00304469" w:rsidP="00304469">
      <w:pPr>
        <w:jc w:val="both"/>
        <w:rPr>
          <w:sz w:val="24"/>
          <w:szCs w:val="24"/>
        </w:rPr>
      </w:pPr>
    </w:p>
    <w:p w:rsidR="00561E26" w:rsidRPr="004E19D2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E19D2">
        <w:rPr>
          <w:b/>
          <w:sz w:val="24"/>
          <w:szCs w:val="24"/>
        </w:rPr>
        <w:t>4. Pašvaldības iepirkuma priekšmets:</w:t>
      </w:r>
    </w:p>
    <w:p w:rsidR="00304469" w:rsidRPr="00D942D9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B02897">
        <w:rPr>
          <w:sz w:val="24"/>
          <w:szCs w:val="24"/>
        </w:rPr>
        <w:tab/>
      </w:r>
      <w:r w:rsidR="00701CBB" w:rsidRPr="00701CBB">
        <w:rPr>
          <w:sz w:val="24"/>
          <w:szCs w:val="24"/>
        </w:rPr>
        <w:t>Līvānu novada ielu un autoceļu asfalt</w:t>
      </w:r>
      <w:r w:rsidR="000208E4">
        <w:rPr>
          <w:sz w:val="24"/>
          <w:szCs w:val="24"/>
        </w:rPr>
        <w:t>betona seguma remonta darbi 2013</w:t>
      </w:r>
      <w:r w:rsidR="00701CBB" w:rsidRPr="00701CBB">
        <w:rPr>
          <w:sz w:val="24"/>
          <w:szCs w:val="24"/>
        </w:rPr>
        <w:t xml:space="preserve">. </w:t>
      </w:r>
      <w:r w:rsidR="000208E4">
        <w:rPr>
          <w:sz w:val="24"/>
          <w:szCs w:val="24"/>
        </w:rPr>
        <w:t>g</w:t>
      </w:r>
      <w:r w:rsidR="00701CBB" w:rsidRPr="00701CBB">
        <w:rPr>
          <w:sz w:val="24"/>
          <w:szCs w:val="24"/>
        </w:rPr>
        <w:t>adā</w:t>
      </w:r>
      <w:r w:rsidR="000208E4">
        <w:rPr>
          <w:sz w:val="24"/>
          <w:szCs w:val="24"/>
        </w:rPr>
        <w:t>, saskaņā ar nolikumu un tehnisko specifikāciju.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0208E4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0208E4">
        <w:rPr>
          <w:sz w:val="24"/>
          <w:szCs w:val="24"/>
        </w:rPr>
        <w:t>2013</w:t>
      </w:r>
      <w:r w:rsidR="00E97B5B">
        <w:rPr>
          <w:sz w:val="24"/>
          <w:szCs w:val="24"/>
        </w:rPr>
        <w:t>. gada</w:t>
      </w:r>
      <w:r>
        <w:rPr>
          <w:sz w:val="24"/>
          <w:szCs w:val="24"/>
        </w:rPr>
        <w:t xml:space="preserve"> </w:t>
      </w:r>
      <w:r w:rsidR="000208E4">
        <w:rPr>
          <w:sz w:val="24"/>
          <w:szCs w:val="24"/>
        </w:rPr>
        <w:t>15.aprīļa</w:t>
      </w:r>
      <w:r w:rsidR="00E97B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līdz </w:t>
      </w:r>
      <w:r w:rsidR="000208E4">
        <w:rPr>
          <w:sz w:val="24"/>
          <w:szCs w:val="24"/>
        </w:rPr>
        <w:t>2013.gada 2.aprīlim</w:t>
      </w:r>
      <w:r w:rsidR="002B170B">
        <w:rPr>
          <w:sz w:val="24"/>
          <w:szCs w:val="24"/>
        </w:rPr>
        <w:t>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</w:t>
      </w:r>
      <w:r w:rsidR="000208E4">
        <w:rPr>
          <w:sz w:val="24"/>
          <w:szCs w:val="24"/>
        </w:rPr>
        <w:t xml:space="preserve">plānoto </w:t>
      </w:r>
      <w:r w:rsidR="000601AF">
        <w:rPr>
          <w:sz w:val="24"/>
          <w:szCs w:val="24"/>
        </w:rPr>
        <w:t xml:space="preserve">līgumu </w:t>
      </w:r>
      <w:r w:rsidR="000601AF" w:rsidRPr="00971D58">
        <w:rPr>
          <w:sz w:val="24"/>
          <w:szCs w:val="24"/>
        </w:rPr>
        <w:t xml:space="preserve">publicēta </w:t>
      </w:r>
      <w:r w:rsidR="000208E4">
        <w:rPr>
          <w:sz w:val="24"/>
          <w:szCs w:val="24"/>
        </w:rPr>
        <w:t>15.04.2013.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561E26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0208E4">
        <w:rPr>
          <w:sz w:val="24"/>
          <w:szCs w:val="24"/>
        </w:rPr>
        <w:t>2013</w:t>
      </w:r>
      <w:r w:rsidR="00304469">
        <w:rPr>
          <w:sz w:val="24"/>
          <w:szCs w:val="24"/>
        </w:rPr>
        <w:t xml:space="preserve">. gada </w:t>
      </w:r>
      <w:r w:rsidR="000208E4">
        <w:rPr>
          <w:sz w:val="24"/>
          <w:szCs w:val="24"/>
        </w:rPr>
        <w:t xml:space="preserve"> 26.aprīļa </w:t>
      </w:r>
      <w:proofErr w:type="spellStart"/>
      <w:r w:rsidR="001B7E7A">
        <w:rPr>
          <w:sz w:val="24"/>
          <w:szCs w:val="24"/>
        </w:rPr>
        <w:t>plkst</w:t>
      </w:r>
      <w:proofErr w:type="spellEnd"/>
      <w:r w:rsidR="00897B56">
        <w:rPr>
          <w:sz w:val="24"/>
          <w:szCs w:val="24"/>
        </w:rPr>
        <w:t>. 11</w:t>
      </w:r>
      <w:r w:rsidR="001C5909">
        <w:rPr>
          <w:sz w:val="24"/>
          <w:szCs w:val="24"/>
        </w:rPr>
        <w:t>:00.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Pr="00D952ED">
        <w:rPr>
          <w:sz w:val="24"/>
          <w:szCs w:val="24"/>
          <w:lang w:val="de-DE"/>
        </w:rPr>
        <w:t xml:space="preserve">90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 w:rsidRPr="00D952ED">
        <w:rPr>
          <w:sz w:val="24"/>
          <w:szCs w:val="24"/>
          <w:lang w:val="de-DE"/>
        </w:rPr>
        <w:t xml:space="preserve">, </w:t>
      </w:r>
      <w:proofErr w:type="spellStart"/>
      <w:r w:rsidRPr="00D952ED">
        <w:rPr>
          <w:sz w:val="24"/>
          <w:szCs w:val="24"/>
          <w:lang w:val="de-DE"/>
        </w:rPr>
        <w:t>skaitot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no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konkursa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piedāvājumu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atvēršanas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>
        <w:rPr>
          <w:sz w:val="24"/>
          <w:szCs w:val="24"/>
          <w:lang w:val="de-DE"/>
        </w:rPr>
        <w:t>.</w:t>
      </w:r>
    </w:p>
    <w:p w:rsidR="000208E4" w:rsidRPr="00D952ED" w:rsidRDefault="000208E4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0208E4" w:rsidRDefault="000208E4" w:rsidP="00304469">
      <w:pPr>
        <w:jc w:val="both"/>
        <w:rPr>
          <w:b/>
          <w:sz w:val="24"/>
          <w:szCs w:val="24"/>
        </w:rPr>
      </w:pPr>
      <w:r w:rsidRPr="000208E4">
        <w:rPr>
          <w:b/>
          <w:sz w:val="24"/>
          <w:szCs w:val="24"/>
        </w:rPr>
        <w:t xml:space="preserve">8. Piedāvājumu vērtēšanas kritēriji: </w:t>
      </w:r>
    </w:p>
    <w:p w:rsidR="000208E4" w:rsidRDefault="000208E4" w:rsidP="000208E4">
      <w:pPr>
        <w:ind w:left="426"/>
        <w:jc w:val="both"/>
        <w:rPr>
          <w:sz w:val="24"/>
          <w:szCs w:val="24"/>
        </w:rPr>
      </w:pPr>
      <w:r w:rsidRPr="000208E4">
        <w:rPr>
          <w:sz w:val="24"/>
          <w:szCs w:val="24"/>
        </w:rPr>
        <w:t>Par uzvarētāju tiek atzīts Pretendents, kura piedāvājums atbilst visām Pasūtītāja izvirzītām prasībām un kura piedāvājums ir ar viszemāko iestrādātā asfaltbetona vienas tonnas cenu</w:t>
      </w:r>
      <w:r>
        <w:rPr>
          <w:sz w:val="24"/>
          <w:szCs w:val="24"/>
        </w:rPr>
        <w:t>.</w:t>
      </w:r>
    </w:p>
    <w:p w:rsidR="000208E4" w:rsidRPr="000208E4" w:rsidRDefault="000208E4" w:rsidP="000208E4">
      <w:pPr>
        <w:ind w:left="426" w:hanging="426"/>
        <w:jc w:val="both"/>
        <w:rPr>
          <w:sz w:val="24"/>
          <w:szCs w:val="24"/>
        </w:rPr>
      </w:pPr>
    </w:p>
    <w:p w:rsidR="00304469" w:rsidRPr="0096397B" w:rsidRDefault="000208E4" w:rsidP="000208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04469">
        <w:rPr>
          <w:b/>
          <w:sz w:val="24"/>
          <w:szCs w:val="24"/>
        </w:rPr>
        <w:t xml:space="preserve">. </w:t>
      </w:r>
      <w:r w:rsidR="00304469" w:rsidRPr="0096397B">
        <w:rPr>
          <w:b/>
          <w:sz w:val="24"/>
          <w:szCs w:val="24"/>
        </w:rPr>
        <w:t>Piedāvājumus iesnieguši:</w:t>
      </w:r>
    </w:p>
    <w:p w:rsidR="00701CBB" w:rsidRDefault="000208E4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701CBB">
        <w:rPr>
          <w:b/>
          <w:sz w:val="24"/>
          <w:szCs w:val="24"/>
        </w:rPr>
        <w:t>.1. SIA „ Krustpils</w:t>
      </w:r>
      <w:r w:rsidR="00701CBB" w:rsidRPr="00EB349F">
        <w:rPr>
          <w:b/>
          <w:sz w:val="24"/>
          <w:szCs w:val="24"/>
        </w:rPr>
        <w:t xml:space="preserve">”, </w:t>
      </w:r>
      <w:proofErr w:type="spellStart"/>
      <w:r w:rsidR="00701CBB" w:rsidRPr="00EB349F">
        <w:rPr>
          <w:b/>
          <w:sz w:val="24"/>
          <w:szCs w:val="24"/>
        </w:rPr>
        <w:t>reģ</w:t>
      </w:r>
      <w:proofErr w:type="spellEnd"/>
      <w:r w:rsidR="00701CBB" w:rsidRPr="00EB349F">
        <w:rPr>
          <w:b/>
          <w:sz w:val="24"/>
          <w:szCs w:val="24"/>
        </w:rPr>
        <w:t xml:space="preserve">. </w:t>
      </w:r>
      <w:proofErr w:type="spellStart"/>
      <w:r w:rsidR="00701CBB" w:rsidRPr="00EB349F">
        <w:rPr>
          <w:b/>
          <w:sz w:val="24"/>
          <w:szCs w:val="24"/>
        </w:rPr>
        <w:t>Nr</w:t>
      </w:r>
      <w:proofErr w:type="spellEnd"/>
      <w:r w:rsidR="00701CBB" w:rsidRPr="00EB349F">
        <w:rPr>
          <w:b/>
          <w:sz w:val="24"/>
          <w:szCs w:val="24"/>
        </w:rPr>
        <w:t>. 45403000253</w:t>
      </w:r>
      <w:r w:rsidR="00701CBB" w:rsidRPr="00701CBB">
        <w:rPr>
          <w:sz w:val="24"/>
          <w:szCs w:val="24"/>
        </w:rPr>
        <w:t xml:space="preserve">, juridiskā adrese: Rīgas iela 33, Jēkabpils, LV-5201. </w:t>
      </w:r>
      <w:r w:rsidR="00701CBB">
        <w:rPr>
          <w:sz w:val="24"/>
          <w:szCs w:val="24"/>
        </w:rPr>
        <w:t xml:space="preserve">Piedāvājumā ir sekojošas cenas </w:t>
      </w:r>
      <w:r>
        <w:rPr>
          <w:sz w:val="24"/>
          <w:szCs w:val="24"/>
        </w:rPr>
        <w:t>(bez PVN):</w:t>
      </w:r>
    </w:p>
    <w:p w:rsidR="001C5909" w:rsidRDefault="000208E4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01CBB">
        <w:rPr>
          <w:sz w:val="24"/>
          <w:szCs w:val="24"/>
        </w:rPr>
        <w:t>.1.1. Plaisu aizliešana ar bitumenu vai bitumena emulsiju – Ls 0.04 par</w:t>
      </w:r>
      <w:r w:rsidR="00701CBB">
        <w:rPr>
          <w:b/>
          <w:sz w:val="24"/>
          <w:szCs w:val="24"/>
        </w:rPr>
        <w:t xml:space="preserve"> </w:t>
      </w:r>
      <w:r w:rsidR="00701CBB" w:rsidRPr="00701CBB">
        <w:rPr>
          <w:sz w:val="24"/>
          <w:szCs w:val="24"/>
        </w:rPr>
        <w:t xml:space="preserve">1 </w:t>
      </w:r>
      <w:proofErr w:type="spellStart"/>
      <w:r w:rsidR="00701CBB" w:rsidRPr="00701CBB">
        <w:rPr>
          <w:sz w:val="24"/>
          <w:szCs w:val="24"/>
        </w:rPr>
        <w:t>t.m</w:t>
      </w:r>
      <w:proofErr w:type="spellEnd"/>
      <w:r w:rsidR="00701CBB" w:rsidRPr="00701CBB">
        <w:rPr>
          <w:sz w:val="24"/>
          <w:szCs w:val="24"/>
        </w:rPr>
        <w:t>.</w:t>
      </w:r>
      <w:r w:rsidR="00701CBB">
        <w:rPr>
          <w:sz w:val="24"/>
          <w:szCs w:val="24"/>
        </w:rPr>
        <w:t>;</w:t>
      </w:r>
    </w:p>
    <w:p w:rsidR="00701CBB" w:rsidRDefault="000208E4" w:rsidP="004E59B3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01CBB">
        <w:rPr>
          <w:sz w:val="24"/>
          <w:szCs w:val="24"/>
        </w:rPr>
        <w:t xml:space="preserve">.1.2. Iesēdumu aizpildīšana ar šķembām un bitumena emulsiju, </w:t>
      </w:r>
      <w:r w:rsidR="004E59B3">
        <w:rPr>
          <w:sz w:val="24"/>
          <w:szCs w:val="24"/>
        </w:rPr>
        <w:t xml:space="preserve">izmantojot nepilno tehnoloģiju, </w:t>
      </w:r>
      <w:r w:rsidR="00701CBB">
        <w:rPr>
          <w:sz w:val="24"/>
          <w:szCs w:val="24"/>
        </w:rPr>
        <w:t xml:space="preserve">iesēdumu dziļums vidēji 3 cm – Ls </w:t>
      </w:r>
      <w:r>
        <w:rPr>
          <w:sz w:val="24"/>
          <w:szCs w:val="24"/>
        </w:rPr>
        <w:t>6.23</w:t>
      </w:r>
      <w:r w:rsidR="00701CBB">
        <w:rPr>
          <w:sz w:val="24"/>
          <w:szCs w:val="24"/>
        </w:rPr>
        <w:t xml:space="preserve"> par 1 m</w:t>
      </w:r>
      <w:r w:rsidR="00701CBB" w:rsidRPr="00701CBB">
        <w:rPr>
          <w:sz w:val="24"/>
          <w:szCs w:val="24"/>
          <w:vertAlign w:val="superscript"/>
        </w:rPr>
        <w:t>2</w:t>
      </w:r>
      <w:r w:rsidR="00701CBB">
        <w:rPr>
          <w:sz w:val="24"/>
          <w:szCs w:val="24"/>
        </w:rPr>
        <w:t>;</w:t>
      </w:r>
    </w:p>
    <w:p w:rsidR="00701CBB" w:rsidRDefault="000208E4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701CBB">
        <w:rPr>
          <w:sz w:val="24"/>
          <w:szCs w:val="24"/>
        </w:rPr>
        <w:t>.1.3.</w:t>
      </w:r>
      <w:r w:rsidR="004E59B3">
        <w:rPr>
          <w:sz w:val="24"/>
          <w:szCs w:val="24"/>
        </w:rPr>
        <w:t xml:space="preserve"> </w:t>
      </w:r>
      <w:r w:rsidR="004E59B3" w:rsidRPr="004E59B3">
        <w:rPr>
          <w:sz w:val="24"/>
          <w:szCs w:val="24"/>
        </w:rPr>
        <w:t>Bedrīšu aizpildīšana ar šķembām un karsto asfaltbetonu, izmantojot nepilno tehnoloģiju, vidējais biezums 5 cm</w:t>
      </w:r>
      <w:r w:rsidR="004E59B3">
        <w:rPr>
          <w:sz w:val="24"/>
          <w:szCs w:val="24"/>
        </w:rPr>
        <w:t>:</w:t>
      </w:r>
    </w:p>
    <w:p w:rsidR="004E59B3" w:rsidRDefault="004E59B3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dolomīta šķembas – Ls </w:t>
      </w:r>
      <w:r w:rsidR="000208E4">
        <w:rPr>
          <w:sz w:val="24"/>
          <w:szCs w:val="24"/>
        </w:rPr>
        <w:t>39.05</w:t>
      </w:r>
      <w:r>
        <w:rPr>
          <w:sz w:val="24"/>
          <w:szCs w:val="24"/>
        </w:rPr>
        <w:t xml:space="preserve"> par 1 tonnu;</w:t>
      </w:r>
    </w:p>
    <w:p w:rsidR="004E59B3" w:rsidRDefault="004E59B3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asfaltbetons</w:t>
      </w:r>
      <w:r w:rsidR="000208E4">
        <w:rPr>
          <w:sz w:val="24"/>
          <w:szCs w:val="24"/>
        </w:rPr>
        <w:t xml:space="preserve"> AC 11</w:t>
      </w:r>
      <w:r>
        <w:rPr>
          <w:sz w:val="24"/>
          <w:szCs w:val="24"/>
        </w:rPr>
        <w:t xml:space="preserve"> – Ls </w:t>
      </w:r>
      <w:r w:rsidR="000208E4">
        <w:rPr>
          <w:sz w:val="24"/>
          <w:szCs w:val="24"/>
        </w:rPr>
        <w:t>86.57</w:t>
      </w:r>
      <w:r>
        <w:rPr>
          <w:sz w:val="24"/>
          <w:szCs w:val="24"/>
        </w:rPr>
        <w:t xml:space="preserve"> par 1 tonnu.</w:t>
      </w:r>
    </w:p>
    <w:p w:rsidR="004E59B3" w:rsidRDefault="004E59B3" w:rsidP="001C5909">
      <w:pPr>
        <w:tabs>
          <w:tab w:val="left" w:pos="1080"/>
        </w:tabs>
        <w:jc w:val="both"/>
        <w:rPr>
          <w:sz w:val="24"/>
          <w:szCs w:val="24"/>
        </w:rPr>
      </w:pPr>
    </w:p>
    <w:p w:rsidR="004E59B3" w:rsidRDefault="000208E4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E59B3">
        <w:rPr>
          <w:sz w:val="24"/>
          <w:szCs w:val="24"/>
        </w:rPr>
        <w:t xml:space="preserve">.1.4. Bedrīšu aizpildīšana ar karsto asfaltbetonu, izmantojot pilno tehnoloģiju, </w:t>
      </w:r>
      <w:r>
        <w:rPr>
          <w:sz w:val="24"/>
          <w:szCs w:val="24"/>
        </w:rPr>
        <w:t>vidējais biezums 4 cm – Ls 10.54</w:t>
      </w:r>
      <w:r w:rsidR="004E59B3">
        <w:rPr>
          <w:sz w:val="24"/>
          <w:szCs w:val="24"/>
        </w:rPr>
        <w:t xml:space="preserve"> par 1 m</w:t>
      </w:r>
      <w:r w:rsidR="004E59B3" w:rsidRPr="004E59B3">
        <w:rPr>
          <w:sz w:val="24"/>
          <w:szCs w:val="24"/>
          <w:vertAlign w:val="superscript"/>
        </w:rPr>
        <w:t>2</w:t>
      </w:r>
      <w:r w:rsidR="004E59B3">
        <w:rPr>
          <w:sz w:val="24"/>
          <w:szCs w:val="24"/>
          <w:vertAlign w:val="superscript"/>
        </w:rPr>
        <w:t xml:space="preserve"> </w:t>
      </w:r>
      <w:r w:rsidR="004E59B3">
        <w:rPr>
          <w:sz w:val="24"/>
          <w:szCs w:val="24"/>
        </w:rPr>
        <w:t>;</w:t>
      </w:r>
    </w:p>
    <w:p w:rsidR="004E59B3" w:rsidRDefault="000208E4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E59B3">
        <w:rPr>
          <w:sz w:val="24"/>
          <w:szCs w:val="24"/>
        </w:rPr>
        <w:t xml:space="preserve">.1.5. Atsevišķu vietu vienlaidus bedrīšu remonts ar pilno tehnoloģiju, ieklājot asfaltbetonu ar ieklājēju, vidējais biezums 4 cm – Ls </w:t>
      </w:r>
      <w:r>
        <w:rPr>
          <w:sz w:val="24"/>
          <w:szCs w:val="24"/>
        </w:rPr>
        <w:t>9.13</w:t>
      </w:r>
      <w:r w:rsidR="004E59B3">
        <w:rPr>
          <w:sz w:val="24"/>
          <w:szCs w:val="24"/>
        </w:rPr>
        <w:t xml:space="preserve"> par 1 m</w:t>
      </w:r>
      <w:r w:rsidR="004E59B3" w:rsidRPr="004E59B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0208E4" w:rsidRDefault="000208E4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9.1.6. Esošā asfaltbetona seguma izlīdzinošā frēzēšana – Ls 2.23 par 1 m</w:t>
      </w:r>
      <w:r w:rsidRPr="000208E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</w:t>
      </w:r>
    </w:p>
    <w:p w:rsidR="00EB349F" w:rsidRDefault="00EB349F" w:rsidP="001C5909">
      <w:pPr>
        <w:tabs>
          <w:tab w:val="left" w:pos="1080"/>
        </w:tabs>
        <w:jc w:val="both"/>
        <w:rPr>
          <w:sz w:val="24"/>
          <w:szCs w:val="24"/>
        </w:rPr>
      </w:pPr>
    </w:p>
    <w:p w:rsidR="000208E4" w:rsidRDefault="000208E4" w:rsidP="001C5909">
      <w:pPr>
        <w:tabs>
          <w:tab w:val="left" w:pos="1080"/>
        </w:tabs>
        <w:jc w:val="both"/>
        <w:rPr>
          <w:sz w:val="24"/>
          <w:szCs w:val="24"/>
        </w:rPr>
      </w:pPr>
      <w:r w:rsidRPr="00EB349F">
        <w:rPr>
          <w:b/>
          <w:sz w:val="24"/>
          <w:szCs w:val="24"/>
        </w:rPr>
        <w:t xml:space="preserve">9.2. </w:t>
      </w:r>
      <w:r w:rsidR="00EB349F" w:rsidRPr="00EB349F">
        <w:rPr>
          <w:b/>
          <w:sz w:val="24"/>
          <w:szCs w:val="24"/>
        </w:rPr>
        <w:t xml:space="preserve">SIA „Gludi LM”, </w:t>
      </w:r>
      <w:proofErr w:type="spellStart"/>
      <w:r w:rsidR="00EB349F" w:rsidRPr="00EB349F">
        <w:rPr>
          <w:b/>
          <w:sz w:val="24"/>
          <w:szCs w:val="24"/>
        </w:rPr>
        <w:t>reģ</w:t>
      </w:r>
      <w:proofErr w:type="spellEnd"/>
      <w:r w:rsidR="00EB349F" w:rsidRPr="00EB349F">
        <w:rPr>
          <w:b/>
          <w:sz w:val="24"/>
          <w:szCs w:val="24"/>
        </w:rPr>
        <w:t xml:space="preserve">. </w:t>
      </w:r>
      <w:proofErr w:type="spellStart"/>
      <w:r w:rsidR="00EB349F" w:rsidRPr="00EB349F">
        <w:rPr>
          <w:b/>
          <w:sz w:val="24"/>
          <w:szCs w:val="24"/>
        </w:rPr>
        <w:t>Nr</w:t>
      </w:r>
      <w:proofErr w:type="spellEnd"/>
      <w:r w:rsidR="00EB349F" w:rsidRPr="00EB349F">
        <w:rPr>
          <w:b/>
          <w:sz w:val="24"/>
          <w:szCs w:val="24"/>
        </w:rPr>
        <w:t>. 40003901044</w:t>
      </w:r>
      <w:r w:rsidR="00EB349F">
        <w:rPr>
          <w:sz w:val="24"/>
          <w:szCs w:val="24"/>
        </w:rPr>
        <w:t>, juridiskā adrese: Cēsu iela 25-8, Rīga, LV-1012. Piedāvājumā ir sekojošas cenas:</w:t>
      </w:r>
    </w:p>
    <w:p w:rsidR="00EB349F" w:rsidRDefault="00EB349F" w:rsidP="00EB349F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9.2.1. Plaisu aizliešana ar bitumenu vai bitumena emulsiju – Ls 0.95 par</w:t>
      </w:r>
      <w:r>
        <w:rPr>
          <w:b/>
          <w:sz w:val="24"/>
          <w:szCs w:val="24"/>
        </w:rPr>
        <w:t xml:space="preserve"> </w:t>
      </w:r>
      <w:r w:rsidRPr="00701CBB">
        <w:rPr>
          <w:sz w:val="24"/>
          <w:szCs w:val="24"/>
        </w:rPr>
        <w:t xml:space="preserve">1 </w:t>
      </w:r>
      <w:proofErr w:type="spellStart"/>
      <w:r w:rsidRPr="00701CBB">
        <w:rPr>
          <w:sz w:val="24"/>
          <w:szCs w:val="24"/>
        </w:rPr>
        <w:t>t.m</w:t>
      </w:r>
      <w:proofErr w:type="spellEnd"/>
      <w:r w:rsidRPr="00701CBB">
        <w:rPr>
          <w:sz w:val="24"/>
          <w:szCs w:val="24"/>
        </w:rPr>
        <w:t>.</w:t>
      </w:r>
      <w:r>
        <w:rPr>
          <w:sz w:val="24"/>
          <w:szCs w:val="24"/>
        </w:rPr>
        <w:t>;</w:t>
      </w:r>
    </w:p>
    <w:p w:rsidR="00EB349F" w:rsidRDefault="00EB349F" w:rsidP="00EB349F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9.2.2. Iesēdumu aizpildīšana ar šķembām un bitumena emulsiju, izmantojot nepilno tehnoloģiju, iesēdumu dziļums vidēji 3 cm – Ls 7.85 par 1 m</w:t>
      </w:r>
      <w:r w:rsidRPr="00701CB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EB349F" w:rsidRDefault="00EB349F" w:rsidP="00EB349F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9.2.3. </w:t>
      </w:r>
      <w:r w:rsidRPr="004E59B3">
        <w:rPr>
          <w:sz w:val="24"/>
          <w:szCs w:val="24"/>
        </w:rPr>
        <w:t>Bedrīšu aizpildīšana ar šķembām un karsto asfaltbetonu, izmantojot nepilno tehnoloģiju, vidējais biezums 5 cm</w:t>
      </w:r>
      <w:r>
        <w:rPr>
          <w:sz w:val="24"/>
          <w:szCs w:val="24"/>
        </w:rPr>
        <w:t>:</w:t>
      </w:r>
    </w:p>
    <w:p w:rsidR="00EB349F" w:rsidRDefault="00EB349F" w:rsidP="00EB349F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dolomīta šķembas – Ls 13.90 par 1 tonnu;</w:t>
      </w:r>
    </w:p>
    <w:p w:rsidR="00EB349F" w:rsidRDefault="00EB349F" w:rsidP="00EB349F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asfaltbetons AC 11 – Ls 93.30 par 1 tonnu.</w:t>
      </w:r>
    </w:p>
    <w:p w:rsidR="00EB349F" w:rsidRDefault="00EB349F" w:rsidP="00EB349F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9.2.4. Bedrīšu aizpildīšana ar karsto asfaltbetonu, izmantojot pilno tehnoloģiju, vidējais biezums 4 cm – Ls 13.70 par 1 m</w:t>
      </w:r>
      <w:r w:rsidRPr="004E59B3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;</w:t>
      </w:r>
    </w:p>
    <w:p w:rsidR="00EB349F" w:rsidRDefault="00EB349F" w:rsidP="00EB349F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9.2.5. Atsevišķu vietu vienlaidus bedrīšu remonts ar pilno tehnoloģiju, ieklājot asfaltbetonu ar ieklājēju, vidējais biezums 4 cm – Ls 9.98 par 1 m</w:t>
      </w:r>
      <w:r w:rsidRPr="004E59B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</w:t>
      </w:r>
    </w:p>
    <w:p w:rsidR="00EB349F" w:rsidRPr="004E59B3" w:rsidRDefault="00EB349F" w:rsidP="001C5909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9.2.6. Esošā asfaltbetona seguma izlīdzinošā frēzēšana – Ls 2.80 par 1 m</w:t>
      </w:r>
      <w:r w:rsidRPr="000208E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</w:t>
      </w:r>
    </w:p>
    <w:p w:rsidR="008A6BDA" w:rsidRPr="008A6BDA" w:rsidRDefault="008A6BDA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304469" w:rsidRPr="0096397B" w:rsidRDefault="008A6BDA" w:rsidP="00E97B5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7F3E3A">
        <w:rPr>
          <w:b/>
          <w:sz w:val="24"/>
          <w:szCs w:val="24"/>
        </w:rPr>
        <w:t>. Iepirkuma komisijas l</w:t>
      </w:r>
      <w:r w:rsidR="00304469" w:rsidRPr="0096397B">
        <w:rPr>
          <w:b/>
          <w:sz w:val="24"/>
          <w:szCs w:val="24"/>
        </w:rPr>
        <w:t>ēmums</w:t>
      </w:r>
      <w:r w:rsidR="007F3E3A">
        <w:rPr>
          <w:b/>
          <w:sz w:val="24"/>
          <w:szCs w:val="24"/>
        </w:rPr>
        <w:t>:</w:t>
      </w:r>
    </w:p>
    <w:p w:rsidR="00304469" w:rsidRPr="0096397B" w:rsidRDefault="00304469" w:rsidP="00304469">
      <w:pPr>
        <w:ind w:left="426" w:hanging="426"/>
        <w:jc w:val="both"/>
        <w:rPr>
          <w:bCs/>
          <w:sz w:val="24"/>
          <w:szCs w:val="24"/>
        </w:rPr>
      </w:pPr>
    </w:p>
    <w:p w:rsidR="00304469" w:rsidRPr="00575B2F" w:rsidRDefault="00B811D8" w:rsidP="00575B2F">
      <w:pPr>
        <w:pStyle w:val="Heading1"/>
        <w:ind w:firstLine="720"/>
        <w:jc w:val="both"/>
        <w:rPr>
          <w:szCs w:val="24"/>
        </w:rPr>
      </w:pPr>
      <w:r>
        <w:t>Izvērtējot iesniegto</w:t>
      </w:r>
      <w:r w:rsidR="005A6F23">
        <w:t>s</w:t>
      </w:r>
      <w:r>
        <w:t xml:space="preserve"> piedāvājumu</w:t>
      </w:r>
      <w:r w:rsidR="005A6F23">
        <w:t>s</w:t>
      </w:r>
      <w:r w:rsidR="00304469" w:rsidRPr="003C1713">
        <w:t xml:space="preserve"> pašvaldības </w:t>
      </w:r>
      <w:r w:rsidR="005A6F23">
        <w:t>iepirkumam</w:t>
      </w:r>
      <w:r w:rsidR="00304469" w:rsidRPr="003C1713">
        <w:t xml:space="preserve"> </w:t>
      </w:r>
      <w:proofErr w:type="spellStart"/>
      <w:r w:rsidR="00304469">
        <w:t>Nr</w:t>
      </w:r>
      <w:proofErr w:type="spellEnd"/>
      <w:r w:rsidR="00304469">
        <w:t xml:space="preserve">. </w:t>
      </w:r>
      <w:r w:rsidR="000914A5">
        <w:t>LND 2013/21</w:t>
      </w:r>
      <w:r>
        <w:t xml:space="preserve"> </w:t>
      </w:r>
      <w:r w:rsidRPr="004E59B3">
        <w:rPr>
          <w:b/>
          <w:bCs/>
          <w:szCs w:val="24"/>
          <w:lang w:val="de-DE"/>
        </w:rPr>
        <w:t>“</w:t>
      </w:r>
      <w:r w:rsidR="004E59B3" w:rsidRPr="004E59B3">
        <w:rPr>
          <w:b/>
          <w:szCs w:val="24"/>
        </w:rPr>
        <w:t>Līvānu novada ielu un autoceļu asfalt</w:t>
      </w:r>
      <w:r w:rsidR="000914A5">
        <w:rPr>
          <w:b/>
          <w:szCs w:val="24"/>
        </w:rPr>
        <w:t>betona seguma remonta darbi 2013</w:t>
      </w:r>
      <w:r w:rsidR="004E59B3" w:rsidRPr="004E59B3">
        <w:rPr>
          <w:b/>
          <w:szCs w:val="24"/>
        </w:rPr>
        <w:t>. gadā</w:t>
      </w:r>
      <w:r w:rsidRPr="004E59B3">
        <w:rPr>
          <w:b/>
          <w:bCs/>
          <w:szCs w:val="24"/>
        </w:rPr>
        <w:t>“</w:t>
      </w:r>
      <w:r>
        <w:rPr>
          <w:b/>
          <w:bCs/>
          <w:szCs w:val="24"/>
        </w:rPr>
        <w:t xml:space="preserve"> </w:t>
      </w:r>
      <w:r w:rsidR="000914A5" w:rsidRPr="000914A5">
        <w:rPr>
          <w:bCs/>
          <w:szCs w:val="24"/>
        </w:rPr>
        <w:t xml:space="preserve">, kā arī pieprasot </w:t>
      </w:r>
      <w:r w:rsidR="005A6F23">
        <w:rPr>
          <w:bCs/>
          <w:szCs w:val="24"/>
        </w:rPr>
        <w:t xml:space="preserve">no pretendenta, kuram būtu piešķiramas līguma noslēgšanas tiesības, </w:t>
      </w:r>
      <w:bookmarkStart w:id="0" w:name="_GoBack"/>
      <w:bookmarkEnd w:id="0"/>
      <w:r w:rsidR="000914A5" w:rsidRPr="000914A5">
        <w:rPr>
          <w:bCs/>
          <w:szCs w:val="24"/>
        </w:rPr>
        <w:t>visas nepieciešamas izziņas un pārbaudot informāciju publiskajās datu bāzēs saskaņā ar</w:t>
      </w:r>
      <w:r w:rsidR="000914A5">
        <w:rPr>
          <w:bCs/>
          <w:szCs w:val="24"/>
        </w:rPr>
        <w:t xml:space="preserve"> </w:t>
      </w:r>
      <w:r w:rsidR="000914A5">
        <w:rPr>
          <w:b/>
          <w:bCs/>
          <w:szCs w:val="24"/>
        </w:rPr>
        <w:t xml:space="preserve"> </w:t>
      </w:r>
      <w:r w:rsidR="00304469" w:rsidRPr="003C1713">
        <w:t>komisija</w:t>
      </w:r>
      <w:r w:rsidR="002D2E15" w:rsidRPr="002D2E15">
        <w:rPr>
          <w:b/>
          <w:sz w:val="25"/>
          <w:szCs w:val="25"/>
        </w:rPr>
        <w:t xml:space="preserve"> </w:t>
      </w:r>
      <w:r w:rsidR="002D2E15" w:rsidRPr="002D2E15">
        <w:t>ierosina slēgt līgumu ar</w:t>
      </w:r>
      <w:r w:rsidR="00304469" w:rsidRPr="002D2E15">
        <w:t xml:space="preserve">: </w:t>
      </w:r>
    </w:p>
    <w:p w:rsidR="00304469" w:rsidRPr="00EA6BF7" w:rsidRDefault="004E59B3" w:rsidP="0030446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SIA „Krustpils”</w:t>
      </w:r>
      <w:r w:rsidR="00B811D8" w:rsidRPr="001C5909">
        <w:rPr>
          <w:b/>
          <w:sz w:val="24"/>
          <w:szCs w:val="24"/>
        </w:rPr>
        <w:t xml:space="preserve">, </w:t>
      </w:r>
      <w:proofErr w:type="spellStart"/>
      <w:r w:rsidR="00B811D8" w:rsidRPr="001C5909">
        <w:rPr>
          <w:sz w:val="24"/>
          <w:szCs w:val="24"/>
        </w:rPr>
        <w:t>reģ</w:t>
      </w:r>
      <w:proofErr w:type="spellEnd"/>
      <w:r w:rsidR="00B811D8" w:rsidRPr="001C5909">
        <w:rPr>
          <w:sz w:val="24"/>
          <w:szCs w:val="24"/>
        </w:rPr>
        <w:t xml:space="preserve">. Nr. </w:t>
      </w:r>
      <w:r>
        <w:rPr>
          <w:sz w:val="24"/>
          <w:szCs w:val="24"/>
        </w:rPr>
        <w:t>45403000253</w:t>
      </w:r>
      <w:r w:rsidR="00B811D8" w:rsidRPr="001C5909">
        <w:rPr>
          <w:sz w:val="24"/>
          <w:szCs w:val="24"/>
        </w:rPr>
        <w:t xml:space="preserve">, juridiskā adrese: </w:t>
      </w:r>
      <w:r>
        <w:rPr>
          <w:sz w:val="24"/>
          <w:szCs w:val="24"/>
        </w:rPr>
        <w:t>Rīgas iela 33, Jēkabpils, LV-5201</w:t>
      </w:r>
      <w:r w:rsidR="008839DB">
        <w:rPr>
          <w:sz w:val="24"/>
          <w:szCs w:val="24"/>
        </w:rPr>
        <w:t>,</w:t>
      </w:r>
      <w:r>
        <w:rPr>
          <w:sz w:val="24"/>
          <w:szCs w:val="24"/>
        </w:rPr>
        <w:t xml:space="preserve"> par SIA „Krustpils” piedāvātām cenām,</w:t>
      </w:r>
      <w:r w:rsidR="008839DB">
        <w:rPr>
          <w:b/>
          <w:color w:val="FF0000"/>
          <w:sz w:val="24"/>
          <w:szCs w:val="24"/>
        </w:rPr>
        <w:t xml:space="preserve"> </w:t>
      </w:r>
      <w:r w:rsidR="00304469" w:rsidRPr="00EA6BF7">
        <w:rPr>
          <w:bCs/>
          <w:sz w:val="24"/>
          <w:szCs w:val="24"/>
        </w:rPr>
        <w:t>sakarā ar to, ka tas ir piedāvājums, kurš atbilst konkursa nolikumā noteiktajām prasībām, iesniegti visi nepieciešamie dok</w:t>
      </w:r>
      <w:r w:rsidR="00575B2F" w:rsidRPr="00EA6BF7">
        <w:rPr>
          <w:bCs/>
          <w:sz w:val="24"/>
          <w:szCs w:val="24"/>
        </w:rPr>
        <w:t>umenti, kuri tika pieprasīti saskaņā ar konkursa nolikumu</w:t>
      </w:r>
      <w:r w:rsidR="00304469" w:rsidRPr="00EA6BF7">
        <w:rPr>
          <w:bCs/>
          <w:sz w:val="24"/>
          <w:szCs w:val="24"/>
        </w:rPr>
        <w:t xml:space="preserve"> un tehniskajām specifikācijām, kā arī nepārsniedz pasūtītāja finansiālās iespējas. </w:t>
      </w: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C7668C" w:rsidP="00304469">
      <w:pPr>
        <w:pStyle w:val="Heading2"/>
        <w:rPr>
          <w:szCs w:val="24"/>
          <w:highlight w:val="yellow"/>
        </w:rPr>
      </w:pPr>
      <w:r>
        <w:rPr>
          <w:szCs w:val="24"/>
        </w:rPr>
        <w:t>Komisijas priekšsēdētājs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C93742">
        <w:rPr>
          <w:szCs w:val="24"/>
        </w:rPr>
        <w:t xml:space="preserve"> </w:t>
      </w:r>
      <w:r w:rsidR="00551A23">
        <w:rPr>
          <w:szCs w:val="24"/>
        </w:rPr>
        <w:t xml:space="preserve">Aivars </w:t>
      </w:r>
      <w:proofErr w:type="spellStart"/>
      <w:r w:rsidR="00551A23">
        <w:rPr>
          <w:szCs w:val="24"/>
        </w:rPr>
        <w:t>Smelcers</w:t>
      </w:r>
      <w:proofErr w:type="spellEnd"/>
      <w:r w:rsidR="00304469" w:rsidRPr="0096397B">
        <w:rPr>
          <w:szCs w:val="24"/>
          <w:highlight w:val="yellow"/>
        </w:rPr>
        <w:t xml:space="preserve"> </w:t>
      </w:r>
    </w:p>
    <w:p w:rsidR="00304469" w:rsidRPr="005A7491" w:rsidRDefault="00304469" w:rsidP="00304469">
      <w:pPr>
        <w:rPr>
          <w:highlight w:val="yellow"/>
        </w:rPr>
      </w:pPr>
    </w:p>
    <w:p w:rsidR="00304469" w:rsidRPr="0096397B" w:rsidRDefault="00304469" w:rsidP="00304469">
      <w:pPr>
        <w:pStyle w:val="Heading2"/>
        <w:rPr>
          <w:szCs w:val="24"/>
          <w:highlight w:val="yellow"/>
        </w:rPr>
      </w:pPr>
    </w:p>
    <w:p w:rsidR="00304469" w:rsidRDefault="00304469" w:rsidP="00304469">
      <w:pPr>
        <w:pStyle w:val="Heading2"/>
        <w:rPr>
          <w:szCs w:val="24"/>
        </w:rPr>
      </w:pPr>
      <w:r w:rsidRPr="0096397B">
        <w:rPr>
          <w:szCs w:val="24"/>
        </w:rPr>
        <w:t>Komisijas loce</w:t>
      </w:r>
      <w:r w:rsidR="00575B2F">
        <w:rPr>
          <w:szCs w:val="24"/>
        </w:rPr>
        <w:t>kļi:</w:t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E97B5B">
        <w:rPr>
          <w:szCs w:val="24"/>
        </w:rPr>
        <w:t xml:space="preserve">         </w:t>
      </w:r>
      <w:proofErr w:type="spellStart"/>
      <w:r w:rsidR="000914A5">
        <w:rPr>
          <w:szCs w:val="24"/>
        </w:rPr>
        <w:t>Intis</w:t>
      </w:r>
      <w:proofErr w:type="spellEnd"/>
      <w:r w:rsidR="000914A5">
        <w:rPr>
          <w:szCs w:val="24"/>
        </w:rPr>
        <w:t xml:space="preserve"> </w:t>
      </w:r>
      <w:proofErr w:type="spellStart"/>
      <w:r w:rsidR="000914A5">
        <w:rPr>
          <w:szCs w:val="24"/>
        </w:rPr>
        <w:t>Svirskis</w:t>
      </w:r>
      <w:proofErr w:type="spellEnd"/>
    </w:p>
    <w:p w:rsidR="00304469" w:rsidRPr="005A7491" w:rsidRDefault="00304469" w:rsidP="00304469"/>
    <w:p w:rsidR="00304469" w:rsidRPr="0096397B" w:rsidRDefault="00304469" w:rsidP="00304469">
      <w:pPr>
        <w:rPr>
          <w:sz w:val="24"/>
          <w:szCs w:val="24"/>
        </w:rPr>
      </w:pPr>
    </w:p>
    <w:p w:rsidR="00304469" w:rsidRDefault="00304469" w:rsidP="00304469">
      <w:pPr>
        <w:ind w:right="-514"/>
        <w:rPr>
          <w:sz w:val="24"/>
          <w:szCs w:val="24"/>
        </w:rPr>
      </w:pPr>
      <w:r w:rsidRPr="0096397B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B811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914A5">
        <w:rPr>
          <w:sz w:val="24"/>
          <w:szCs w:val="24"/>
        </w:rPr>
        <w:t>Ainārs Skromāns</w:t>
      </w:r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  <w:t xml:space="preserve">      </w:t>
      </w:r>
      <w:r w:rsidR="00C93742">
        <w:rPr>
          <w:sz w:val="24"/>
          <w:szCs w:val="24"/>
        </w:rPr>
        <w:t xml:space="preserve">  </w:t>
      </w:r>
      <w:r w:rsidR="00304469" w:rsidRPr="0096397B">
        <w:rPr>
          <w:sz w:val="24"/>
          <w:szCs w:val="24"/>
        </w:rPr>
        <w:t xml:space="preserve">  </w:t>
      </w:r>
      <w:r w:rsidR="00DA52F7">
        <w:rPr>
          <w:sz w:val="24"/>
          <w:szCs w:val="24"/>
        </w:rPr>
        <w:t xml:space="preserve">Karina </w:t>
      </w:r>
      <w:proofErr w:type="spellStart"/>
      <w:r w:rsidR="00DA52F7">
        <w:rPr>
          <w:sz w:val="24"/>
          <w:szCs w:val="24"/>
        </w:rPr>
        <w:t>Borisova</w:t>
      </w:r>
      <w:proofErr w:type="spellEnd"/>
    </w:p>
    <w:sectPr w:rsidR="00304469" w:rsidRPr="00815BC9" w:rsidSect="008A6BDA">
      <w:footerReference w:type="even" r:id="rId9"/>
      <w:pgSz w:w="12240" w:h="15840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5C" w:rsidRDefault="00BA105C">
      <w:r>
        <w:separator/>
      </w:r>
    </w:p>
  </w:endnote>
  <w:endnote w:type="continuationSeparator" w:id="0">
    <w:p w:rsidR="00BA105C" w:rsidRDefault="00BA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0C" w:rsidRDefault="005C0D0C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D0C" w:rsidRDefault="005C0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5C" w:rsidRDefault="00BA105C">
      <w:r>
        <w:separator/>
      </w:r>
    </w:p>
  </w:footnote>
  <w:footnote w:type="continuationSeparator" w:id="0">
    <w:p w:rsidR="00BA105C" w:rsidRDefault="00BA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208E4"/>
    <w:rsid w:val="000276E8"/>
    <w:rsid w:val="00033010"/>
    <w:rsid w:val="000601AF"/>
    <w:rsid w:val="000914A5"/>
    <w:rsid w:val="00094A71"/>
    <w:rsid w:val="000E0222"/>
    <w:rsid w:val="00106D51"/>
    <w:rsid w:val="00113836"/>
    <w:rsid w:val="001730F1"/>
    <w:rsid w:val="00182D8D"/>
    <w:rsid w:val="001B7E7A"/>
    <w:rsid w:val="001C5909"/>
    <w:rsid w:val="001F0902"/>
    <w:rsid w:val="001F7E14"/>
    <w:rsid w:val="002269FD"/>
    <w:rsid w:val="0023143B"/>
    <w:rsid w:val="00235AAB"/>
    <w:rsid w:val="002B170B"/>
    <w:rsid w:val="002D2E15"/>
    <w:rsid w:val="002E38C8"/>
    <w:rsid w:val="002F3991"/>
    <w:rsid w:val="00304469"/>
    <w:rsid w:val="0031057E"/>
    <w:rsid w:val="00316E00"/>
    <w:rsid w:val="003900A5"/>
    <w:rsid w:val="00391914"/>
    <w:rsid w:val="003A2EA3"/>
    <w:rsid w:val="003A594B"/>
    <w:rsid w:val="00424197"/>
    <w:rsid w:val="004310D3"/>
    <w:rsid w:val="004451C3"/>
    <w:rsid w:val="004513C8"/>
    <w:rsid w:val="004807EE"/>
    <w:rsid w:val="00491430"/>
    <w:rsid w:val="004E19D2"/>
    <w:rsid w:val="004E59B3"/>
    <w:rsid w:val="004F6918"/>
    <w:rsid w:val="0052543A"/>
    <w:rsid w:val="00526011"/>
    <w:rsid w:val="00551A23"/>
    <w:rsid w:val="00561E26"/>
    <w:rsid w:val="00575B2F"/>
    <w:rsid w:val="005A6F23"/>
    <w:rsid w:val="005C0D0C"/>
    <w:rsid w:val="005C3019"/>
    <w:rsid w:val="00634403"/>
    <w:rsid w:val="00693CD8"/>
    <w:rsid w:val="00697687"/>
    <w:rsid w:val="006C4478"/>
    <w:rsid w:val="006F3021"/>
    <w:rsid w:val="00701CBB"/>
    <w:rsid w:val="00752E7B"/>
    <w:rsid w:val="007C4ED9"/>
    <w:rsid w:val="007F3E3A"/>
    <w:rsid w:val="00864EA2"/>
    <w:rsid w:val="00874BA0"/>
    <w:rsid w:val="008839DB"/>
    <w:rsid w:val="00897B56"/>
    <w:rsid w:val="008A323B"/>
    <w:rsid w:val="008A6BDA"/>
    <w:rsid w:val="008B02AF"/>
    <w:rsid w:val="008B4431"/>
    <w:rsid w:val="008B78CC"/>
    <w:rsid w:val="00912F9C"/>
    <w:rsid w:val="0092594E"/>
    <w:rsid w:val="00965429"/>
    <w:rsid w:val="00971D58"/>
    <w:rsid w:val="009D041E"/>
    <w:rsid w:val="00A2155A"/>
    <w:rsid w:val="00A2363F"/>
    <w:rsid w:val="00A4432D"/>
    <w:rsid w:val="00A50806"/>
    <w:rsid w:val="00AA0431"/>
    <w:rsid w:val="00AD59EC"/>
    <w:rsid w:val="00AE5CC6"/>
    <w:rsid w:val="00AF5886"/>
    <w:rsid w:val="00B02897"/>
    <w:rsid w:val="00B365C8"/>
    <w:rsid w:val="00B41CE9"/>
    <w:rsid w:val="00B76F31"/>
    <w:rsid w:val="00B811D8"/>
    <w:rsid w:val="00BA105C"/>
    <w:rsid w:val="00BD3989"/>
    <w:rsid w:val="00BF7AA8"/>
    <w:rsid w:val="00C322D1"/>
    <w:rsid w:val="00C7668C"/>
    <w:rsid w:val="00C877B0"/>
    <w:rsid w:val="00C93742"/>
    <w:rsid w:val="00CC2845"/>
    <w:rsid w:val="00CF51F3"/>
    <w:rsid w:val="00D727FC"/>
    <w:rsid w:val="00D942D9"/>
    <w:rsid w:val="00DA52F7"/>
    <w:rsid w:val="00E22232"/>
    <w:rsid w:val="00E50EDB"/>
    <w:rsid w:val="00E64F3B"/>
    <w:rsid w:val="00E97B5B"/>
    <w:rsid w:val="00EA6BF7"/>
    <w:rsid w:val="00EB349F"/>
    <w:rsid w:val="00EB7B67"/>
    <w:rsid w:val="00FB10F4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4898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55</cp:revision>
  <cp:lastPrinted>2011-03-15T09:34:00Z</cp:lastPrinted>
  <dcterms:created xsi:type="dcterms:W3CDTF">2011-03-02T14:55:00Z</dcterms:created>
  <dcterms:modified xsi:type="dcterms:W3CDTF">2013-04-29T08:17:00Z</dcterms:modified>
</cp:coreProperties>
</file>