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D21B" w14:textId="77777777" w:rsidR="00CC3CBB" w:rsidRPr="001A3A02" w:rsidRDefault="00CC3CBB" w:rsidP="00CC3CBB">
      <w:pPr>
        <w:ind w:hanging="567"/>
        <w:jc w:val="center"/>
        <w:rPr>
          <w:rFonts w:eastAsia="Calibri"/>
          <w:bCs/>
          <w:noProof/>
        </w:rPr>
      </w:pPr>
      <w:bookmarkStart w:id="0" w:name="_gjdgxs" w:colFirst="0" w:colLast="0"/>
      <w:bookmarkStart w:id="1" w:name="_Hlk168319277"/>
      <w:bookmarkStart w:id="2" w:name="_Hlk209515882"/>
      <w:bookmarkEnd w:id="0"/>
      <w:r w:rsidRPr="001A3A02">
        <w:rPr>
          <w:rFonts w:eastAsia="Calibri"/>
          <w:bCs/>
          <w:noProof/>
          <w:lang w:val="en-US"/>
        </w:rPr>
        <w:drawing>
          <wp:inline distT="0" distB="0" distL="0" distR="0" wp14:anchorId="591A8942" wp14:editId="03162617">
            <wp:extent cx="704850" cy="800100"/>
            <wp:effectExtent l="0" t="0" r="0" b="0"/>
            <wp:docPr id="1897129998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32E60" w14:textId="77777777" w:rsidR="00CC3CBB" w:rsidRPr="00C1132D" w:rsidRDefault="00CC3CBB" w:rsidP="00CC3CBB">
      <w:pPr>
        <w:ind w:hanging="567"/>
        <w:jc w:val="center"/>
        <w:rPr>
          <w:rFonts w:eastAsia="Calibri"/>
          <w:bCs/>
          <w:noProof/>
          <w:sz w:val="28"/>
          <w:szCs w:val="28"/>
        </w:rPr>
      </w:pPr>
      <w:r w:rsidRPr="00C1132D">
        <w:rPr>
          <w:rFonts w:eastAsia="Calibri"/>
          <w:bCs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9237ED2" wp14:editId="01C501F4">
                <wp:simplePos x="0" y="0"/>
                <wp:positionH relativeFrom="column">
                  <wp:posOffset>-788035</wp:posOffset>
                </wp:positionH>
                <wp:positionV relativeFrom="paragraph">
                  <wp:posOffset>227330</wp:posOffset>
                </wp:positionV>
                <wp:extent cx="6858000" cy="12700"/>
                <wp:effectExtent l="0" t="0" r="19050" b="25400"/>
                <wp:wrapNone/>
                <wp:docPr id="1901805527" name="Taisns bultveida savienotāj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5800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548DD4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AC8F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Taisns bultveida savienotājs 2" o:spid="_x0000_s1026" type="#_x0000_t32" style="position:absolute;margin-left:-62.05pt;margin-top:17.9pt;width:540pt;height:1p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" strokecolor="#548dd4">
                <o:lock v:ext="edit" shapetype="f"/>
              </v:shape>
            </w:pict>
          </mc:Fallback>
        </mc:AlternateContent>
      </w:r>
      <w:r w:rsidRPr="00C1132D">
        <w:rPr>
          <w:rFonts w:eastAsia="Calibri"/>
          <w:bCs/>
          <w:noProof/>
          <w:sz w:val="28"/>
          <w:szCs w:val="28"/>
        </w:rPr>
        <w:t>LĪVĀNU NOVADA PAŠVALDĪBA</w:t>
      </w:r>
    </w:p>
    <w:p w14:paraId="2426E72D" w14:textId="77777777" w:rsidR="00CC3CBB" w:rsidRPr="001A3A02" w:rsidRDefault="00CC3CBB" w:rsidP="00CC3CBB">
      <w:pPr>
        <w:ind w:hanging="567"/>
        <w:jc w:val="center"/>
        <w:rPr>
          <w:rFonts w:eastAsia="Calibri"/>
          <w:bCs/>
          <w:noProof/>
        </w:rPr>
      </w:pPr>
      <w:r w:rsidRPr="001A3A02">
        <w:rPr>
          <w:rFonts w:eastAsia="Calibri"/>
          <w:noProof/>
        </w:rPr>
        <w:t>Reģistrācijas Nr. 90000065595, Rīgas iela 77, Līvāni, Līvānu novads, LV – 5316,</w:t>
      </w:r>
    </w:p>
    <w:p w14:paraId="037F7C13" w14:textId="77777777" w:rsidR="00CC3CBB" w:rsidRPr="001A3A02" w:rsidRDefault="00CC3CBB" w:rsidP="00CC3CBB">
      <w:pPr>
        <w:ind w:hanging="567"/>
        <w:jc w:val="center"/>
        <w:rPr>
          <w:rFonts w:eastAsia="Calibri"/>
          <w:bCs/>
          <w:noProof/>
        </w:rPr>
      </w:pPr>
      <w:r w:rsidRPr="001A3A02">
        <w:rPr>
          <w:rFonts w:eastAsia="Calibri"/>
          <w:noProof/>
        </w:rPr>
        <w:t>tālr.: 65307250, e-pasts: pasts@livani.lv</w:t>
      </w:r>
    </w:p>
    <w:bookmarkEnd w:id="1"/>
    <w:p w14:paraId="4CC78665" w14:textId="77777777" w:rsidR="00CC3CBB" w:rsidRPr="00157F55" w:rsidRDefault="00CC3CBB" w:rsidP="00CC3CBB">
      <w:pPr>
        <w:spacing w:line="276" w:lineRule="auto"/>
        <w:jc w:val="right"/>
        <w:rPr>
          <w:bCs/>
        </w:rPr>
      </w:pPr>
      <w:r w:rsidRPr="00157F55">
        <w:t>APSTIPRINĀTS</w:t>
      </w:r>
    </w:p>
    <w:p w14:paraId="1D7BB1F3" w14:textId="77777777" w:rsidR="00CC3CBB" w:rsidRPr="00157F55" w:rsidRDefault="00CC3CBB" w:rsidP="00CC3CBB">
      <w:pPr>
        <w:spacing w:line="276" w:lineRule="auto"/>
        <w:jc w:val="right"/>
        <w:rPr>
          <w:bCs/>
        </w:rPr>
      </w:pPr>
      <w:r w:rsidRPr="00157F55">
        <w:t>ar Līvānu novada pašvaldības domes</w:t>
      </w:r>
    </w:p>
    <w:p w14:paraId="2D668847" w14:textId="18BAC3B5" w:rsidR="00CC3CBB" w:rsidRPr="00157F55" w:rsidRDefault="00CC3CBB" w:rsidP="00CC3CBB">
      <w:pPr>
        <w:spacing w:line="276" w:lineRule="auto"/>
        <w:jc w:val="right"/>
        <w:rPr>
          <w:bCs/>
        </w:rPr>
      </w:pPr>
      <w:r w:rsidRPr="00157F55">
        <w:t>2026.gada 2</w:t>
      </w:r>
      <w:r>
        <w:t>7</w:t>
      </w:r>
      <w:r w:rsidRPr="00157F55">
        <w:t xml:space="preserve">. </w:t>
      </w:r>
      <w:r>
        <w:t>augusta</w:t>
      </w:r>
    </w:p>
    <w:p w14:paraId="5186CCD4" w14:textId="4E1D9E55" w:rsidR="00CC3CBB" w:rsidRPr="00157F55" w:rsidRDefault="00CC3CBB" w:rsidP="00CC3CBB">
      <w:pPr>
        <w:spacing w:line="276" w:lineRule="auto"/>
        <w:jc w:val="right"/>
        <w:rPr>
          <w:bCs/>
        </w:rPr>
      </w:pPr>
      <w:r w:rsidRPr="00157F55">
        <w:t>sēdes protokola Nr.</w:t>
      </w:r>
      <w:r w:rsidR="00C1132D">
        <w:t>13</w:t>
      </w:r>
    </w:p>
    <w:p w14:paraId="3B6CD455" w14:textId="653866A6" w:rsidR="00CC3CBB" w:rsidRPr="00157F55" w:rsidRDefault="00CC3CBB" w:rsidP="00CC3CBB">
      <w:pPr>
        <w:spacing w:line="276" w:lineRule="auto"/>
        <w:jc w:val="right"/>
        <w:rPr>
          <w:bCs/>
        </w:rPr>
      </w:pPr>
      <w:r w:rsidRPr="00157F55">
        <w:t>lēmumu Nr.</w:t>
      </w:r>
      <w:r w:rsidR="00C1132D">
        <w:t>13-6</w:t>
      </w:r>
    </w:p>
    <w:p w14:paraId="04C61AEA" w14:textId="77777777" w:rsidR="00F00AF7" w:rsidRDefault="00F00AF7" w:rsidP="00F00AF7">
      <w:pPr>
        <w:widowControl w:val="0"/>
        <w:suppressAutoHyphens/>
        <w:autoSpaceDN w:val="0"/>
        <w:textAlignment w:val="baseline"/>
        <w:rPr>
          <w:lang w:eastAsia="ar-SA"/>
        </w:rPr>
      </w:pPr>
    </w:p>
    <w:p w14:paraId="11E375FB" w14:textId="16560B96" w:rsidR="00F00AF7" w:rsidRPr="00F00AF7" w:rsidRDefault="00F00AF7" w:rsidP="00F00AF7">
      <w:pPr>
        <w:widowControl w:val="0"/>
        <w:suppressAutoHyphens/>
        <w:autoSpaceDN w:val="0"/>
        <w:textAlignment w:val="baseline"/>
        <w:rPr>
          <w:lang w:eastAsia="ar-SA"/>
        </w:rPr>
      </w:pPr>
      <w:r>
        <w:rPr>
          <w:lang w:eastAsia="ar-SA"/>
        </w:rPr>
        <w:t>2026.gada 27.augustā                                                                                                             Nr.</w:t>
      </w:r>
      <w:r w:rsidR="00C1132D">
        <w:rPr>
          <w:lang w:eastAsia="ar-SA"/>
        </w:rPr>
        <w:t>9</w:t>
      </w:r>
    </w:p>
    <w:p w14:paraId="54D0E1B2" w14:textId="77777777" w:rsidR="00F00AF7" w:rsidRDefault="00F00AF7" w:rsidP="006E2115">
      <w:pPr>
        <w:widowControl w:val="0"/>
        <w:suppressAutoHyphens/>
        <w:autoSpaceDN w:val="0"/>
        <w:jc w:val="center"/>
        <w:textAlignment w:val="baseline"/>
        <w:rPr>
          <w:b/>
          <w:bCs/>
          <w:sz w:val="28"/>
          <w:szCs w:val="28"/>
          <w:lang w:eastAsia="ar-SA"/>
        </w:rPr>
      </w:pPr>
    </w:p>
    <w:p w14:paraId="36F1E154" w14:textId="76FCA19C" w:rsidR="00F00AF7" w:rsidRDefault="00F00AF7" w:rsidP="006E2115">
      <w:pPr>
        <w:widowControl w:val="0"/>
        <w:suppressAutoHyphens/>
        <w:autoSpaceDN w:val="0"/>
        <w:jc w:val="center"/>
        <w:textAlignment w:val="baseline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Līvānu novada pašvaldības domes saistošie noteikumi</w:t>
      </w:r>
    </w:p>
    <w:p w14:paraId="0F882D0D" w14:textId="3D2CB3DB" w:rsidR="00F00AF7" w:rsidRPr="00F00AF7" w:rsidRDefault="00F00AF7" w:rsidP="00F00AF7">
      <w:pPr>
        <w:widowControl w:val="0"/>
        <w:suppressAutoHyphens/>
        <w:autoSpaceDN w:val="0"/>
        <w:jc w:val="center"/>
        <w:textAlignment w:val="baseline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“</w:t>
      </w:r>
      <w:r w:rsidR="003C6E73" w:rsidRPr="003C6E73">
        <w:rPr>
          <w:b/>
          <w:bCs/>
          <w:sz w:val="28"/>
          <w:szCs w:val="28"/>
          <w:lang w:eastAsia="ar-SA"/>
        </w:rPr>
        <w:t>Grozījumi Līvānu novada pašvaldības domes 2026. gada 30. aprīļa saistošajos noteikumos Nr. 7 “Līvānu novada teritorijas plānojums</w:t>
      </w:r>
      <w:r w:rsidR="002754DD" w:rsidRPr="002754DD">
        <w:rPr>
          <w:b/>
          <w:bCs/>
          <w:sz w:val="28"/>
          <w:szCs w:val="28"/>
          <w:lang w:eastAsia="ar-SA"/>
        </w:rPr>
        <w:t>”</w:t>
      </w:r>
      <w:r>
        <w:rPr>
          <w:b/>
          <w:bCs/>
          <w:sz w:val="28"/>
          <w:szCs w:val="28"/>
          <w:lang w:eastAsia="ar-SA"/>
        </w:rPr>
        <w:t>”</w:t>
      </w:r>
    </w:p>
    <w:p w14:paraId="69999FEC" w14:textId="43D790B3" w:rsidR="00F00AF7" w:rsidRPr="00F00AF7" w:rsidRDefault="00F00AF7" w:rsidP="006E2115">
      <w:pPr>
        <w:widowControl w:val="0"/>
        <w:suppressAutoHyphens/>
        <w:autoSpaceDN w:val="0"/>
        <w:jc w:val="center"/>
        <w:textAlignment w:val="baseline"/>
        <w:rPr>
          <w:lang w:eastAsia="ar-SA"/>
        </w:rPr>
      </w:pPr>
      <w:r w:rsidRPr="00F00AF7">
        <w:rPr>
          <w:lang w:eastAsia="ar-SA"/>
        </w:rPr>
        <w:t>LĪVĀNOS</w:t>
      </w:r>
    </w:p>
    <w:p w14:paraId="14B374D3" w14:textId="77777777" w:rsidR="00B31FCF" w:rsidRPr="00370260" w:rsidRDefault="00B31FCF" w:rsidP="00B31FCF">
      <w:pPr>
        <w:spacing w:line="254" w:lineRule="auto"/>
        <w:jc w:val="center"/>
        <w:rPr>
          <w:b/>
          <w:bCs/>
        </w:rPr>
      </w:pPr>
    </w:p>
    <w:p w14:paraId="67F36E0B" w14:textId="77777777" w:rsidR="0099025A" w:rsidRPr="00F00AF7" w:rsidRDefault="00B31FCF" w:rsidP="0099025A">
      <w:pPr>
        <w:ind w:left="426" w:hanging="426"/>
        <w:contextualSpacing/>
        <w:jc w:val="right"/>
        <w:rPr>
          <w:i/>
          <w:iCs/>
          <w:sz w:val="20"/>
          <w:szCs w:val="20"/>
        </w:rPr>
      </w:pPr>
      <w:r w:rsidRPr="00F00AF7">
        <w:rPr>
          <w:i/>
          <w:iCs/>
          <w:sz w:val="20"/>
          <w:szCs w:val="20"/>
        </w:rPr>
        <w:t xml:space="preserve">Izdoti saskaņā ar Pašvaldību likuma </w:t>
      </w:r>
    </w:p>
    <w:p w14:paraId="6C0F75DB" w14:textId="0A2FD462" w:rsidR="0099025A" w:rsidRPr="00F00AF7" w:rsidRDefault="00B31FCF" w:rsidP="0099025A">
      <w:pPr>
        <w:ind w:left="426" w:hanging="426"/>
        <w:contextualSpacing/>
        <w:jc w:val="right"/>
        <w:rPr>
          <w:i/>
          <w:iCs/>
          <w:sz w:val="20"/>
          <w:szCs w:val="20"/>
        </w:rPr>
      </w:pPr>
      <w:r w:rsidRPr="00F00AF7">
        <w:rPr>
          <w:i/>
          <w:iCs/>
          <w:sz w:val="20"/>
          <w:szCs w:val="20"/>
        </w:rPr>
        <w:t>10. panta pirmās daļas</w:t>
      </w:r>
      <w:r w:rsidR="0099025A" w:rsidRPr="00F00AF7">
        <w:rPr>
          <w:i/>
          <w:iCs/>
          <w:sz w:val="20"/>
          <w:szCs w:val="20"/>
        </w:rPr>
        <w:t xml:space="preserve"> </w:t>
      </w:r>
      <w:r w:rsidRPr="00F00AF7">
        <w:rPr>
          <w:i/>
          <w:iCs/>
          <w:sz w:val="20"/>
          <w:szCs w:val="20"/>
        </w:rPr>
        <w:t xml:space="preserve">1.  punktu, </w:t>
      </w:r>
    </w:p>
    <w:p w14:paraId="028AB76A" w14:textId="77777777" w:rsidR="0099025A" w:rsidRPr="00F00AF7" w:rsidRDefault="00B31FCF" w:rsidP="0099025A">
      <w:pPr>
        <w:ind w:left="426" w:hanging="426"/>
        <w:contextualSpacing/>
        <w:jc w:val="right"/>
        <w:rPr>
          <w:i/>
          <w:iCs/>
          <w:sz w:val="20"/>
          <w:szCs w:val="20"/>
        </w:rPr>
      </w:pPr>
      <w:r w:rsidRPr="00F00AF7">
        <w:rPr>
          <w:i/>
          <w:iCs/>
          <w:sz w:val="20"/>
          <w:szCs w:val="20"/>
        </w:rPr>
        <w:t>Teritorijas attīstības</w:t>
      </w:r>
      <w:r w:rsidR="0099025A" w:rsidRPr="00F00AF7">
        <w:rPr>
          <w:i/>
          <w:iCs/>
          <w:sz w:val="20"/>
          <w:szCs w:val="20"/>
        </w:rPr>
        <w:t xml:space="preserve"> </w:t>
      </w:r>
      <w:r w:rsidRPr="00F00AF7">
        <w:rPr>
          <w:i/>
          <w:iCs/>
          <w:sz w:val="20"/>
          <w:szCs w:val="20"/>
        </w:rPr>
        <w:t xml:space="preserve">plānošanas likuma </w:t>
      </w:r>
    </w:p>
    <w:p w14:paraId="3F5C24B7" w14:textId="00D18FEA" w:rsidR="0099025A" w:rsidRPr="00F00AF7" w:rsidRDefault="00B31FCF" w:rsidP="0099025A">
      <w:pPr>
        <w:ind w:left="426" w:hanging="426"/>
        <w:contextualSpacing/>
        <w:jc w:val="right"/>
        <w:rPr>
          <w:i/>
          <w:iCs/>
          <w:sz w:val="20"/>
          <w:szCs w:val="20"/>
        </w:rPr>
      </w:pPr>
      <w:r w:rsidRPr="00F00AF7">
        <w:rPr>
          <w:i/>
          <w:iCs/>
          <w:sz w:val="20"/>
          <w:szCs w:val="20"/>
        </w:rPr>
        <w:t xml:space="preserve">25. panta pirmo daļu, </w:t>
      </w:r>
    </w:p>
    <w:p w14:paraId="3F2504A4" w14:textId="77777777" w:rsidR="0099025A" w:rsidRPr="00F00AF7" w:rsidRDefault="00B31FCF" w:rsidP="0099025A">
      <w:pPr>
        <w:ind w:left="426" w:hanging="426"/>
        <w:contextualSpacing/>
        <w:jc w:val="right"/>
        <w:rPr>
          <w:i/>
          <w:iCs/>
          <w:sz w:val="20"/>
          <w:szCs w:val="20"/>
        </w:rPr>
      </w:pPr>
      <w:r w:rsidRPr="00F00AF7">
        <w:rPr>
          <w:i/>
          <w:iCs/>
          <w:sz w:val="20"/>
          <w:szCs w:val="20"/>
        </w:rPr>
        <w:t>Ministru kabineta</w:t>
      </w:r>
      <w:r w:rsidR="0099025A" w:rsidRPr="00F00AF7">
        <w:rPr>
          <w:i/>
          <w:iCs/>
          <w:sz w:val="20"/>
          <w:szCs w:val="20"/>
        </w:rPr>
        <w:t xml:space="preserve"> </w:t>
      </w:r>
      <w:r w:rsidRPr="00F00AF7">
        <w:rPr>
          <w:i/>
          <w:iCs/>
          <w:sz w:val="20"/>
          <w:szCs w:val="20"/>
        </w:rPr>
        <w:t xml:space="preserve">2014. gada 14. oktobra </w:t>
      </w:r>
    </w:p>
    <w:p w14:paraId="54C9E1AC" w14:textId="6C70D194" w:rsidR="00B31FCF" w:rsidRPr="00F00AF7" w:rsidRDefault="00B31FCF" w:rsidP="0099025A">
      <w:pPr>
        <w:ind w:left="426" w:hanging="426"/>
        <w:contextualSpacing/>
        <w:jc w:val="right"/>
        <w:rPr>
          <w:i/>
          <w:iCs/>
          <w:sz w:val="20"/>
          <w:szCs w:val="20"/>
        </w:rPr>
      </w:pPr>
      <w:r w:rsidRPr="00F00AF7">
        <w:rPr>
          <w:i/>
          <w:iCs/>
          <w:sz w:val="20"/>
          <w:szCs w:val="20"/>
        </w:rPr>
        <w:t>noteikumu Nr. 628 "Noteikumi par</w:t>
      </w:r>
    </w:p>
    <w:p w14:paraId="5FE36CD5" w14:textId="5AECEEBD" w:rsidR="00B31FCF" w:rsidRPr="00F00AF7" w:rsidRDefault="00B31FCF" w:rsidP="00B31FCF">
      <w:pPr>
        <w:ind w:left="426" w:hanging="426"/>
        <w:contextualSpacing/>
        <w:jc w:val="right"/>
        <w:rPr>
          <w:i/>
          <w:iCs/>
          <w:sz w:val="22"/>
          <w:szCs w:val="22"/>
        </w:rPr>
      </w:pPr>
      <w:r w:rsidRPr="00F00AF7">
        <w:rPr>
          <w:i/>
          <w:iCs/>
          <w:sz w:val="20"/>
          <w:szCs w:val="20"/>
        </w:rPr>
        <w:t>pašvaldību teritorijas attīstības plānošanas dokumentiem" 91. punktu</w:t>
      </w:r>
    </w:p>
    <w:p w14:paraId="32D3100E" w14:textId="77777777" w:rsidR="00B31FCF" w:rsidRPr="00370260" w:rsidRDefault="00B31FCF" w:rsidP="00B31FCF">
      <w:pPr>
        <w:ind w:left="426" w:hanging="426"/>
        <w:contextualSpacing/>
        <w:jc w:val="right"/>
        <w:rPr>
          <w:i/>
          <w:iCs/>
        </w:rPr>
      </w:pPr>
    </w:p>
    <w:p w14:paraId="68C381B4" w14:textId="77777777" w:rsidR="0099025A" w:rsidRPr="00370260" w:rsidRDefault="0099025A" w:rsidP="00B31FCF">
      <w:pPr>
        <w:ind w:left="426" w:hanging="426"/>
        <w:contextualSpacing/>
        <w:jc w:val="right"/>
        <w:rPr>
          <w:i/>
          <w:iCs/>
        </w:rPr>
      </w:pPr>
    </w:p>
    <w:p w14:paraId="7C69FE93" w14:textId="702B6C4B" w:rsidR="0099025A" w:rsidRPr="00370260" w:rsidRDefault="006E69D3" w:rsidP="00AC7F64">
      <w:pPr>
        <w:pStyle w:val="Sarakstarindkopa"/>
        <w:numPr>
          <w:ilvl w:val="0"/>
          <w:numId w:val="5"/>
        </w:numPr>
        <w:jc w:val="both"/>
      </w:pPr>
      <w:r>
        <w:t xml:space="preserve">Izdarīt </w:t>
      </w:r>
      <w:r w:rsidR="006E2115" w:rsidRPr="006E2115">
        <w:t>Līvānu novada pašvaldības domes 2026. gada 30. aprīļa saistoš</w:t>
      </w:r>
      <w:r w:rsidR="005277C6">
        <w:t>o</w:t>
      </w:r>
      <w:r w:rsidR="006E2115" w:rsidRPr="006E2115">
        <w:t xml:space="preserve"> noteikum</w:t>
      </w:r>
      <w:r w:rsidR="005277C6">
        <w:t>u</w:t>
      </w:r>
      <w:r w:rsidR="006E2115" w:rsidRPr="006E2115">
        <w:t xml:space="preserve"> Nr. 7 “Līvānu novada teritorijas plānojums</w:t>
      </w:r>
      <w:r w:rsidR="00060276" w:rsidRPr="00060276">
        <w:t>”</w:t>
      </w:r>
      <w:r w:rsidR="00060276">
        <w:t xml:space="preserve"> </w:t>
      </w:r>
      <w:r w:rsidR="004D0161" w:rsidRPr="00370260">
        <w:t>teritorijas izmantošanas un apbūves noteikumos šādus grozījumus</w:t>
      </w:r>
      <w:r w:rsidR="004D0161">
        <w:t>:</w:t>
      </w:r>
    </w:p>
    <w:p w14:paraId="7B15CBA4" w14:textId="77777777" w:rsidR="00227B95" w:rsidRDefault="00227B95" w:rsidP="00227B95">
      <w:pPr>
        <w:pStyle w:val="Sarakstarindkopa"/>
        <w:numPr>
          <w:ilvl w:val="1"/>
          <w:numId w:val="5"/>
        </w:numPr>
        <w:ind w:left="851" w:hanging="567"/>
        <w:jc w:val="both"/>
        <w:rPr>
          <w:color w:val="000000" w:themeColor="text1"/>
        </w:rPr>
      </w:pPr>
      <w:r w:rsidRPr="000265C3">
        <w:rPr>
          <w:color w:val="000000" w:themeColor="text1"/>
        </w:rPr>
        <w:t xml:space="preserve">Svītrot </w:t>
      </w:r>
      <w:r>
        <w:rPr>
          <w:color w:val="000000" w:themeColor="text1"/>
        </w:rPr>
        <w:t>34</w:t>
      </w:r>
      <w:r w:rsidRPr="00B33F93">
        <w:rPr>
          <w:color w:val="000000" w:themeColor="text1"/>
        </w:rPr>
        <w:t>. punkt</w:t>
      </w:r>
      <w:r>
        <w:rPr>
          <w:color w:val="000000" w:themeColor="text1"/>
        </w:rPr>
        <w:t>a otro teikumu;</w:t>
      </w:r>
    </w:p>
    <w:p w14:paraId="12F26014" w14:textId="12978936" w:rsidR="00D532A7" w:rsidRDefault="00FB3A61" w:rsidP="00C22584">
      <w:pPr>
        <w:pStyle w:val="Sarakstarindkopa"/>
        <w:numPr>
          <w:ilvl w:val="1"/>
          <w:numId w:val="5"/>
        </w:numPr>
        <w:ind w:left="851" w:hanging="567"/>
        <w:jc w:val="both"/>
        <w:rPr>
          <w:color w:val="000000" w:themeColor="text1"/>
        </w:rPr>
      </w:pPr>
      <w:r w:rsidRPr="000265C3">
        <w:rPr>
          <w:color w:val="000000" w:themeColor="text1"/>
        </w:rPr>
        <w:t xml:space="preserve">Svītrot </w:t>
      </w:r>
      <w:r w:rsidR="00B33F93" w:rsidRPr="00B33F93">
        <w:rPr>
          <w:color w:val="000000" w:themeColor="text1"/>
        </w:rPr>
        <w:t>45. punktā svītrot vārdus “zemes ierīcības”</w:t>
      </w:r>
      <w:r w:rsidR="00535273">
        <w:rPr>
          <w:color w:val="000000" w:themeColor="text1"/>
        </w:rPr>
        <w:t>;</w:t>
      </w:r>
    </w:p>
    <w:p w14:paraId="3ABCB96A" w14:textId="2C22DB5D" w:rsidR="00535273" w:rsidRDefault="001702CC" w:rsidP="00C22584">
      <w:pPr>
        <w:pStyle w:val="Sarakstarindkopa"/>
        <w:numPr>
          <w:ilvl w:val="1"/>
          <w:numId w:val="5"/>
        </w:numPr>
        <w:ind w:left="851" w:hanging="567"/>
        <w:jc w:val="both"/>
        <w:rPr>
          <w:color w:val="000000" w:themeColor="text1"/>
        </w:rPr>
      </w:pPr>
      <w:r w:rsidRPr="000265C3">
        <w:rPr>
          <w:color w:val="000000" w:themeColor="text1"/>
        </w:rPr>
        <w:t xml:space="preserve">Svītrot </w:t>
      </w:r>
      <w:r w:rsidRPr="004172B7">
        <w:t>83.punkt</w:t>
      </w:r>
      <w:r>
        <w:t>a</w:t>
      </w:r>
      <w:r w:rsidRPr="004172B7">
        <w:t xml:space="preserve"> </w:t>
      </w:r>
      <w:r>
        <w:t>daļu</w:t>
      </w:r>
      <w:r w:rsidRPr="004172B7">
        <w:t xml:space="preserve"> “izņemot, ja saņemta blakus zemes vienības īpašnieka rakstiska piekrišana”</w:t>
      </w:r>
      <w:r>
        <w:t>;</w:t>
      </w:r>
    </w:p>
    <w:p w14:paraId="502E184F" w14:textId="07624886" w:rsidR="00B33F93" w:rsidRDefault="00123064" w:rsidP="00C22584">
      <w:pPr>
        <w:pStyle w:val="Sarakstarindkopa"/>
        <w:numPr>
          <w:ilvl w:val="1"/>
          <w:numId w:val="5"/>
        </w:numPr>
        <w:ind w:left="851" w:hanging="567"/>
        <w:jc w:val="both"/>
        <w:rPr>
          <w:color w:val="000000" w:themeColor="text1"/>
        </w:rPr>
      </w:pPr>
      <w:r w:rsidRPr="00123064">
        <w:rPr>
          <w:color w:val="000000" w:themeColor="text1"/>
        </w:rPr>
        <w:t>9</w:t>
      </w:r>
      <w:r w:rsidR="00CF0B30">
        <w:rPr>
          <w:color w:val="000000" w:themeColor="text1"/>
        </w:rPr>
        <w:t>3</w:t>
      </w:r>
      <w:r w:rsidRPr="00123064">
        <w:rPr>
          <w:color w:val="000000" w:themeColor="text1"/>
        </w:rPr>
        <w:t>., 6</w:t>
      </w:r>
      <w:r w:rsidR="00DB109C">
        <w:rPr>
          <w:color w:val="000000" w:themeColor="text1"/>
        </w:rPr>
        <w:t>27</w:t>
      </w:r>
      <w:r w:rsidRPr="00123064">
        <w:rPr>
          <w:color w:val="000000" w:themeColor="text1"/>
        </w:rPr>
        <w:t xml:space="preserve">. punktos, kā arī 5.1.3. apakšnodaļas nosaukumā vārdus “20 </w:t>
      </w:r>
      <w:proofErr w:type="spellStart"/>
      <w:r w:rsidRPr="00123064">
        <w:rPr>
          <w:color w:val="000000" w:themeColor="text1"/>
        </w:rPr>
        <w:t>kW</w:t>
      </w:r>
      <w:proofErr w:type="spellEnd"/>
      <w:r w:rsidRPr="00123064">
        <w:rPr>
          <w:color w:val="000000" w:themeColor="text1"/>
        </w:rPr>
        <w:t xml:space="preserve"> un lielākas jaudas vēja elektrostacijas” aizvietot ar vārdiem “vēja elektrostacijas, kuru jauda ir lielāka 20 </w:t>
      </w:r>
      <w:proofErr w:type="spellStart"/>
      <w:r w:rsidRPr="00123064">
        <w:rPr>
          <w:color w:val="000000" w:themeColor="text1"/>
        </w:rPr>
        <w:t>kW</w:t>
      </w:r>
      <w:proofErr w:type="spellEnd"/>
      <w:r w:rsidRPr="00123064">
        <w:rPr>
          <w:color w:val="000000" w:themeColor="text1"/>
        </w:rPr>
        <w:t>”</w:t>
      </w:r>
      <w:r w:rsidR="00E52A3B">
        <w:rPr>
          <w:color w:val="000000" w:themeColor="text1"/>
        </w:rPr>
        <w:t xml:space="preserve"> attiecīgajā locījumā</w:t>
      </w:r>
      <w:r>
        <w:rPr>
          <w:color w:val="000000" w:themeColor="text1"/>
        </w:rPr>
        <w:t>;</w:t>
      </w:r>
    </w:p>
    <w:p w14:paraId="356E2670" w14:textId="44D8C0AE" w:rsidR="00720C82" w:rsidRDefault="00720C82" w:rsidP="00A25703">
      <w:pPr>
        <w:pStyle w:val="Sarakstarindkopa"/>
        <w:numPr>
          <w:ilvl w:val="1"/>
          <w:numId w:val="5"/>
        </w:numPr>
        <w:ind w:left="851" w:hanging="567"/>
        <w:jc w:val="both"/>
        <w:rPr>
          <w:color w:val="000000" w:themeColor="text1"/>
        </w:rPr>
      </w:pPr>
      <w:r w:rsidRPr="00720C82">
        <w:rPr>
          <w:color w:val="000000" w:themeColor="text1"/>
        </w:rPr>
        <w:t xml:space="preserve">Svītrot </w:t>
      </w:r>
      <w:r w:rsidR="007478D5">
        <w:rPr>
          <w:color w:val="000000" w:themeColor="text1"/>
        </w:rPr>
        <w:t>9</w:t>
      </w:r>
      <w:r w:rsidRPr="00720C82">
        <w:rPr>
          <w:color w:val="000000" w:themeColor="text1"/>
        </w:rPr>
        <w:t>5. punkta daļu “ne tuvāk kā 4 m no kaimiņu zemes vienības robežas, bet”</w:t>
      </w:r>
      <w:r>
        <w:rPr>
          <w:color w:val="000000" w:themeColor="text1"/>
        </w:rPr>
        <w:t>;</w:t>
      </w:r>
    </w:p>
    <w:p w14:paraId="4722B9C3" w14:textId="77777777" w:rsidR="0001685B" w:rsidRDefault="0001685B" w:rsidP="00A25703">
      <w:pPr>
        <w:pStyle w:val="Sarakstarindkopa"/>
        <w:numPr>
          <w:ilvl w:val="1"/>
          <w:numId w:val="5"/>
        </w:numPr>
        <w:ind w:left="851" w:hanging="567"/>
        <w:jc w:val="both"/>
        <w:rPr>
          <w:color w:val="000000" w:themeColor="text1"/>
        </w:rPr>
      </w:pPr>
      <w:r w:rsidRPr="0001685B">
        <w:rPr>
          <w:color w:val="000000" w:themeColor="text1"/>
        </w:rPr>
        <w:t>Svītrot 103. punkta daļu “neņemot vērā būves arhitektonisko akcentu un inženierbūvju tehnisko risinājumu”</w:t>
      </w:r>
    </w:p>
    <w:p w14:paraId="7ADF22A5" w14:textId="488F0742" w:rsidR="00234606" w:rsidRDefault="00234606" w:rsidP="00A25703">
      <w:pPr>
        <w:pStyle w:val="Sarakstarindkopa"/>
        <w:numPr>
          <w:ilvl w:val="1"/>
          <w:numId w:val="5"/>
        </w:numPr>
        <w:ind w:left="851" w:hanging="567"/>
        <w:jc w:val="both"/>
        <w:rPr>
          <w:color w:val="000000" w:themeColor="text1"/>
        </w:rPr>
      </w:pPr>
      <w:r w:rsidRPr="00234606">
        <w:rPr>
          <w:color w:val="000000" w:themeColor="text1"/>
        </w:rPr>
        <w:t xml:space="preserve">119.punktā vārdus “tauvas joslas” aizvietot ar </w:t>
      </w:r>
      <w:r>
        <w:rPr>
          <w:color w:val="000000" w:themeColor="text1"/>
        </w:rPr>
        <w:t xml:space="preserve">vārdu </w:t>
      </w:r>
      <w:r w:rsidRPr="00234606">
        <w:rPr>
          <w:color w:val="000000" w:themeColor="text1"/>
        </w:rPr>
        <w:t>“aizsargjoslas”</w:t>
      </w:r>
      <w:r>
        <w:rPr>
          <w:color w:val="000000" w:themeColor="text1"/>
        </w:rPr>
        <w:t>;</w:t>
      </w:r>
    </w:p>
    <w:p w14:paraId="3B30741E" w14:textId="4324A5DA" w:rsidR="00D815C1" w:rsidRPr="00D815C1" w:rsidRDefault="00D815C1" w:rsidP="00A25703">
      <w:pPr>
        <w:pStyle w:val="Sarakstarindkopa"/>
        <w:numPr>
          <w:ilvl w:val="1"/>
          <w:numId w:val="5"/>
        </w:numPr>
        <w:ind w:left="851" w:hanging="567"/>
        <w:jc w:val="both"/>
        <w:rPr>
          <w:color w:val="000000" w:themeColor="text1"/>
        </w:rPr>
      </w:pPr>
      <w:r w:rsidRPr="0001685B">
        <w:rPr>
          <w:color w:val="000000" w:themeColor="text1"/>
        </w:rPr>
        <w:t>Svītrot 13</w:t>
      </w:r>
      <w:r w:rsidR="004A7BD2">
        <w:rPr>
          <w:color w:val="000000" w:themeColor="text1"/>
        </w:rPr>
        <w:t>1</w:t>
      </w:r>
      <w:r w:rsidRPr="0001685B">
        <w:rPr>
          <w:color w:val="000000" w:themeColor="text1"/>
        </w:rPr>
        <w:t>. punkta daļu</w:t>
      </w:r>
      <w:r>
        <w:rPr>
          <w:color w:val="000000" w:themeColor="text1"/>
        </w:rPr>
        <w:t xml:space="preserve"> “</w:t>
      </w:r>
      <w:r w:rsidRPr="00C24FF8">
        <w:t>bez kaimiņu zemes vienības īpašnieka piekrišanas</w:t>
      </w:r>
      <w:r>
        <w:t>”;</w:t>
      </w:r>
    </w:p>
    <w:p w14:paraId="70E69A44" w14:textId="77777777" w:rsidR="00907C8E" w:rsidRDefault="005467B1" w:rsidP="00A25703">
      <w:pPr>
        <w:pStyle w:val="Sarakstarindkopa"/>
        <w:numPr>
          <w:ilvl w:val="1"/>
          <w:numId w:val="5"/>
        </w:numPr>
        <w:ind w:left="851" w:hanging="567"/>
        <w:jc w:val="both"/>
        <w:rPr>
          <w:color w:val="000000" w:themeColor="text1"/>
        </w:rPr>
      </w:pPr>
      <w:r w:rsidRPr="0001685B">
        <w:rPr>
          <w:color w:val="000000" w:themeColor="text1"/>
        </w:rPr>
        <w:t xml:space="preserve">Svītrot </w:t>
      </w:r>
      <w:r w:rsidRPr="008538B5">
        <w:t>165.punkt</w:t>
      </w:r>
      <w:r>
        <w:t>a</w:t>
      </w:r>
      <w:r w:rsidRPr="008538B5">
        <w:t xml:space="preserve"> daļ</w:t>
      </w:r>
      <w:r>
        <w:t>u</w:t>
      </w:r>
      <w:r w:rsidRPr="008538B5">
        <w:t xml:space="preserve"> “ko ietver būvniecības dokumentācijā, vai, ja nepieciešams, – detālplānojumā vai </w:t>
      </w:r>
      <w:proofErr w:type="spellStart"/>
      <w:r w:rsidRPr="008538B5">
        <w:t>lokālplānojumā</w:t>
      </w:r>
      <w:proofErr w:type="spellEnd"/>
      <w:r w:rsidRPr="008538B5">
        <w:t>”</w:t>
      </w:r>
      <w:r w:rsidR="00907C8E">
        <w:t>;</w:t>
      </w:r>
    </w:p>
    <w:p w14:paraId="1A01879E" w14:textId="47BC67FA" w:rsidR="00501AED" w:rsidRPr="00907C8E" w:rsidRDefault="00501AED" w:rsidP="00A25703">
      <w:pPr>
        <w:pStyle w:val="Sarakstarindkopa"/>
        <w:numPr>
          <w:ilvl w:val="1"/>
          <w:numId w:val="5"/>
        </w:numPr>
        <w:ind w:left="851" w:hanging="567"/>
        <w:jc w:val="both"/>
        <w:rPr>
          <w:color w:val="000000" w:themeColor="text1"/>
        </w:rPr>
      </w:pPr>
      <w:r>
        <w:rPr>
          <w:color w:val="000000" w:themeColor="text1"/>
        </w:rPr>
        <w:t>Svītrot 175. punktu;</w:t>
      </w:r>
    </w:p>
    <w:p w14:paraId="31923CDA" w14:textId="77777777" w:rsidR="005E2364" w:rsidRDefault="00146842" w:rsidP="00A25703">
      <w:pPr>
        <w:pStyle w:val="Sarakstarindkopa"/>
        <w:numPr>
          <w:ilvl w:val="1"/>
          <w:numId w:val="5"/>
        </w:numPr>
        <w:ind w:left="851" w:hanging="567"/>
        <w:jc w:val="both"/>
        <w:rPr>
          <w:color w:val="000000" w:themeColor="text1"/>
        </w:rPr>
      </w:pPr>
      <w:r>
        <w:rPr>
          <w:color w:val="000000" w:themeColor="text1"/>
        </w:rPr>
        <w:t xml:space="preserve">338.punktā </w:t>
      </w:r>
      <w:r w:rsidR="002D5FC6">
        <w:rPr>
          <w:color w:val="000000" w:themeColor="text1"/>
        </w:rPr>
        <w:t xml:space="preserve">aizvietot apakšnodaļas </w:t>
      </w:r>
      <w:r w:rsidR="00F9160D">
        <w:rPr>
          <w:color w:val="000000" w:themeColor="text1"/>
        </w:rPr>
        <w:t>kārtas skaitli</w:t>
      </w:r>
      <w:r w:rsidR="002D5FC6">
        <w:rPr>
          <w:color w:val="000000" w:themeColor="text1"/>
        </w:rPr>
        <w:t xml:space="preserve"> “4.1.1.” ar “4.1.1.4.</w:t>
      </w:r>
      <w:r w:rsidR="00A10384">
        <w:rPr>
          <w:color w:val="000000" w:themeColor="text1"/>
        </w:rPr>
        <w:t xml:space="preserve">, 4.1.1.5.”, apakšnodaļas </w:t>
      </w:r>
      <w:r w:rsidR="00F9160D">
        <w:rPr>
          <w:color w:val="000000" w:themeColor="text1"/>
        </w:rPr>
        <w:t xml:space="preserve">kārtas skaitli </w:t>
      </w:r>
      <w:r w:rsidR="00A10384">
        <w:rPr>
          <w:color w:val="000000" w:themeColor="text1"/>
        </w:rPr>
        <w:t>“</w:t>
      </w:r>
      <w:r w:rsidR="007C1E63">
        <w:rPr>
          <w:color w:val="000000" w:themeColor="text1"/>
        </w:rPr>
        <w:t>4.1.2.” ar “</w:t>
      </w:r>
      <w:r w:rsidR="007C1E63" w:rsidRPr="002F4AD2">
        <w:t>4.1.</w:t>
      </w:r>
      <w:r w:rsidR="007C1E63">
        <w:t>2</w:t>
      </w:r>
      <w:r w:rsidR="007C1E63" w:rsidRPr="002F4AD2">
        <w:t>.4.</w:t>
      </w:r>
      <w:r w:rsidR="007C1E63">
        <w:t xml:space="preserve">, </w:t>
      </w:r>
      <w:r w:rsidR="007C1E63" w:rsidRPr="002F4AD2">
        <w:t>4.1.</w:t>
      </w:r>
      <w:r w:rsidR="007C1E63">
        <w:t>2</w:t>
      </w:r>
      <w:r w:rsidR="007C1E63" w:rsidRPr="002F4AD2">
        <w:t>.</w:t>
      </w:r>
      <w:r w:rsidR="007C1E63">
        <w:t>5.”</w:t>
      </w:r>
      <w:r w:rsidR="00046A4E">
        <w:rPr>
          <w:color w:val="000000" w:themeColor="text1"/>
        </w:rPr>
        <w:t xml:space="preserve">, </w:t>
      </w:r>
      <w:r w:rsidR="00F9160D">
        <w:rPr>
          <w:color w:val="000000" w:themeColor="text1"/>
        </w:rPr>
        <w:t>apakšnodaļas kārtas skaitli “</w:t>
      </w:r>
      <w:r w:rsidR="00F9160D" w:rsidRPr="002F4AD2">
        <w:t>4.</w:t>
      </w:r>
      <w:r w:rsidR="00F9160D">
        <w:t>2</w:t>
      </w:r>
      <w:r w:rsidR="00F9160D" w:rsidRPr="002F4AD2">
        <w:t>.</w:t>
      </w:r>
      <w:r w:rsidR="00EC7E89">
        <w:t>” ar “</w:t>
      </w:r>
      <w:r w:rsidR="00EC7E89" w:rsidRPr="002F4AD2">
        <w:t>4.</w:t>
      </w:r>
      <w:r w:rsidR="00EC7E89">
        <w:t>2</w:t>
      </w:r>
      <w:r w:rsidR="00EC7E89" w:rsidRPr="002F4AD2">
        <w:t>.4.</w:t>
      </w:r>
      <w:r w:rsidR="00EC7E89">
        <w:t xml:space="preserve">, </w:t>
      </w:r>
      <w:r w:rsidR="00EC7E89" w:rsidRPr="002F4AD2">
        <w:t>4.</w:t>
      </w:r>
      <w:r w:rsidR="00EC7E89">
        <w:t>2</w:t>
      </w:r>
      <w:r w:rsidR="00EC7E89" w:rsidRPr="002F4AD2">
        <w:t>.</w:t>
      </w:r>
      <w:r w:rsidR="00EC7E89">
        <w:t>5” un</w:t>
      </w:r>
      <w:r w:rsidR="00F9160D">
        <w:rPr>
          <w:color w:val="000000" w:themeColor="text1"/>
        </w:rPr>
        <w:t xml:space="preserve"> </w:t>
      </w:r>
      <w:r w:rsidR="00EC7E89">
        <w:rPr>
          <w:color w:val="000000" w:themeColor="text1"/>
        </w:rPr>
        <w:t>apakšnodaļas kārtas skaitli “</w:t>
      </w:r>
      <w:r w:rsidR="0093345A">
        <w:rPr>
          <w:color w:val="000000" w:themeColor="text1"/>
        </w:rPr>
        <w:t>4.3.” ar “</w:t>
      </w:r>
      <w:r w:rsidR="0093345A" w:rsidRPr="002F4AD2">
        <w:t>4.</w:t>
      </w:r>
      <w:r w:rsidR="0093345A">
        <w:t>3</w:t>
      </w:r>
      <w:r w:rsidR="0093345A" w:rsidRPr="002F4AD2">
        <w:t xml:space="preserve">.4. </w:t>
      </w:r>
      <w:r w:rsidR="0093345A">
        <w:t>un 4.3.5.” un vārdus “</w:t>
      </w:r>
      <w:r w:rsidR="001F5DA0">
        <w:t>apakšnodaļu noteikumi</w:t>
      </w:r>
      <w:r w:rsidR="001F5DA0">
        <w:rPr>
          <w:color w:val="000000" w:themeColor="text1"/>
        </w:rPr>
        <w:t>” ar vārdiem “</w:t>
      </w:r>
      <w:r w:rsidR="005E2364" w:rsidRPr="005E2364">
        <w:rPr>
          <w:color w:val="000000" w:themeColor="text1"/>
        </w:rPr>
        <w:t>apakšnodaļā noteiktās prasības</w:t>
      </w:r>
      <w:r w:rsidR="005E2364">
        <w:rPr>
          <w:color w:val="000000" w:themeColor="text1"/>
        </w:rPr>
        <w:t>”;</w:t>
      </w:r>
    </w:p>
    <w:p w14:paraId="3ACE44FF" w14:textId="14EAD8FC" w:rsidR="00111058" w:rsidRDefault="00111058" w:rsidP="00111058">
      <w:pPr>
        <w:pStyle w:val="Sarakstarindkopa"/>
        <w:numPr>
          <w:ilvl w:val="1"/>
          <w:numId w:val="5"/>
        </w:numPr>
        <w:ind w:left="851" w:hanging="567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361.punktā</w:t>
      </w:r>
      <w:r w:rsidR="00C12E55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apakšnodaļas kārtas skaitli “4.1.1.” </w:t>
      </w:r>
      <w:r w:rsidR="00D6082F">
        <w:rPr>
          <w:color w:val="000000" w:themeColor="text1"/>
        </w:rPr>
        <w:t xml:space="preserve">aizvietot </w:t>
      </w:r>
      <w:r>
        <w:rPr>
          <w:color w:val="000000" w:themeColor="text1"/>
        </w:rPr>
        <w:t>ar “</w:t>
      </w:r>
      <w:r w:rsidR="000518D2" w:rsidRPr="002F4AD2">
        <w:t>4.1.</w:t>
      </w:r>
      <w:r w:rsidR="000518D2">
        <w:t>3</w:t>
      </w:r>
      <w:r w:rsidR="000518D2" w:rsidRPr="002F4AD2">
        <w:t>.4.</w:t>
      </w:r>
      <w:r>
        <w:rPr>
          <w:color w:val="000000" w:themeColor="text1"/>
        </w:rPr>
        <w:t xml:space="preserve">., </w:t>
      </w:r>
      <w:r w:rsidR="000518D2" w:rsidRPr="002F4AD2">
        <w:t>4.1.</w:t>
      </w:r>
      <w:r w:rsidR="000518D2">
        <w:t>3</w:t>
      </w:r>
      <w:r w:rsidR="000518D2" w:rsidRPr="002F4AD2">
        <w:t>.</w:t>
      </w:r>
      <w:r w:rsidR="000518D2">
        <w:t>5</w:t>
      </w:r>
      <w:r>
        <w:rPr>
          <w:color w:val="000000" w:themeColor="text1"/>
        </w:rPr>
        <w:t>.”, apakšnodaļas kārtas skaitli “</w:t>
      </w:r>
      <w:r w:rsidRPr="002F4AD2">
        <w:t>4.</w:t>
      </w:r>
      <w:r>
        <w:t>2</w:t>
      </w:r>
      <w:r w:rsidRPr="002F4AD2">
        <w:t>.</w:t>
      </w:r>
      <w:r>
        <w:t xml:space="preserve">” </w:t>
      </w:r>
      <w:r w:rsidR="00D6082F">
        <w:rPr>
          <w:color w:val="000000" w:themeColor="text1"/>
        </w:rPr>
        <w:t xml:space="preserve">aizvietot </w:t>
      </w:r>
      <w:r>
        <w:t>ar “</w:t>
      </w:r>
      <w:r w:rsidRPr="002F4AD2">
        <w:t>4.</w:t>
      </w:r>
      <w:r>
        <w:t>2</w:t>
      </w:r>
      <w:r w:rsidRPr="002F4AD2">
        <w:t>.4.</w:t>
      </w:r>
      <w:r>
        <w:t xml:space="preserve">, </w:t>
      </w:r>
      <w:r w:rsidRPr="002F4AD2">
        <w:t>4.</w:t>
      </w:r>
      <w:r>
        <w:t>2</w:t>
      </w:r>
      <w:r w:rsidRPr="002F4AD2">
        <w:t>.</w:t>
      </w:r>
      <w:r>
        <w:t>5”</w:t>
      </w:r>
      <w:r w:rsidR="00637770">
        <w:t xml:space="preserve">, </w:t>
      </w:r>
      <w:r>
        <w:t>vārdus “apakšnodaļu noteikumi</w:t>
      </w:r>
      <w:r>
        <w:rPr>
          <w:color w:val="000000" w:themeColor="text1"/>
        </w:rPr>
        <w:t>”</w:t>
      </w:r>
      <w:r w:rsidR="00D6082F">
        <w:rPr>
          <w:color w:val="000000" w:themeColor="text1"/>
        </w:rPr>
        <w:t xml:space="preserve"> aizvietot</w:t>
      </w:r>
      <w:r>
        <w:rPr>
          <w:color w:val="000000" w:themeColor="text1"/>
        </w:rPr>
        <w:t xml:space="preserve"> ar vārdiem “</w:t>
      </w:r>
      <w:r w:rsidRPr="005E2364">
        <w:rPr>
          <w:color w:val="000000" w:themeColor="text1"/>
        </w:rPr>
        <w:t>apakšnodaļā noteiktās prasības</w:t>
      </w:r>
      <w:r>
        <w:rPr>
          <w:color w:val="000000" w:themeColor="text1"/>
        </w:rPr>
        <w:t>”</w:t>
      </w:r>
      <w:r w:rsidR="008A4A86">
        <w:rPr>
          <w:color w:val="000000" w:themeColor="text1"/>
        </w:rPr>
        <w:t xml:space="preserve"> un svītrot apakšnodaļas kārtas skait</w:t>
      </w:r>
      <w:r w:rsidR="00D518DF">
        <w:rPr>
          <w:color w:val="000000" w:themeColor="text1"/>
        </w:rPr>
        <w:t>ļus</w:t>
      </w:r>
      <w:r w:rsidR="008A4A86">
        <w:rPr>
          <w:color w:val="000000" w:themeColor="text1"/>
        </w:rPr>
        <w:t xml:space="preserve"> “</w:t>
      </w:r>
      <w:r w:rsidR="008A4A86" w:rsidRPr="002F4AD2">
        <w:t>4.1.</w:t>
      </w:r>
      <w:r w:rsidR="008A4A86">
        <w:t>2</w:t>
      </w:r>
      <w:r w:rsidR="008A4A86" w:rsidRPr="002F4AD2">
        <w:t>.</w:t>
      </w:r>
      <w:r w:rsidR="008A4A86">
        <w:t>”</w:t>
      </w:r>
      <w:r w:rsidR="00C42C2D">
        <w:rPr>
          <w:color w:val="000000" w:themeColor="text1"/>
        </w:rPr>
        <w:t xml:space="preserve"> un “4.3.”;</w:t>
      </w:r>
      <w:r w:rsidR="00D6082F">
        <w:rPr>
          <w:color w:val="000000" w:themeColor="text1"/>
        </w:rPr>
        <w:t xml:space="preserve"> </w:t>
      </w:r>
    </w:p>
    <w:p w14:paraId="33FA6C66" w14:textId="6ECF6928" w:rsidR="005C69C4" w:rsidRDefault="005C69C4" w:rsidP="005C69C4">
      <w:pPr>
        <w:pStyle w:val="Sarakstarindkopa"/>
        <w:numPr>
          <w:ilvl w:val="1"/>
          <w:numId w:val="5"/>
        </w:numPr>
        <w:ind w:left="851" w:hanging="567"/>
        <w:jc w:val="both"/>
        <w:rPr>
          <w:color w:val="000000" w:themeColor="text1"/>
        </w:rPr>
      </w:pPr>
      <w:r>
        <w:rPr>
          <w:color w:val="000000" w:themeColor="text1"/>
        </w:rPr>
        <w:t>383.punktā apakšnodaļas kārtas skaitli “4.1.</w:t>
      </w:r>
      <w:r w:rsidR="007F235D">
        <w:rPr>
          <w:color w:val="000000" w:themeColor="text1"/>
        </w:rPr>
        <w:t>3</w:t>
      </w:r>
      <w:r>
        <w:rPr>
          <w:color w:val="000000" w:themeColor="text1"/>
        </w:rPr>
        <w:t>.” aizvietot ar “</w:t>
      </w:r>
      <w:r w:rsidRPr="002F4AD2">
        <w:t>4.1.</w:t>
      </w:r>
      <w:r w:rsidR="007F235D">
        <w:t>1</w:t>
      </w:r>
      <w:r w:rsidRPr="002F4AD2">
        <w:t>.4.</w:t>
      </w:r>
      <w:r>
        <w:rPr>
          <w:color w:val="000000" w:themeColor="text1"/>
        </w:rPr>
        <w:t xml:space="preserve">., </w:t>
      </w:r>
      <w:r w:rsidRPr="002F4AD2">
        <w:t>4.1.</w:t>
      </w:r>
      <w:r w:rsidR="007F235D">
        <w:t>1</w:t>
      </w:r>
      <w:r w:rsidRPr="002F4AD2">
        <w:t>.</w:t>
      </w:r>
      <w:r>
        <w:t>5</w:t>
      </w:r>
      <w:r>
        <w:rPr>
          <w:color w:val="000000" w:themeColor="text1"/>
        </w:rPr>
        <w:t>.”, apakšnodaļas kārtas skaitli “</w:t>
      </w:r>
      <w:r w:rsidRPr="002F4AD2">
        <w:t>4.</w:t>
      </w:r>
      <w:r>
        <w:t>2</w:t>
      </w:r>
      <w:r w:rsidRPr="002F4AD2">
        <w:t>.</w:t>
      </w:r>
      <w:r>
        <w:t xml:space="preserve">” </w:t>
      </w:r>
      <w:r>
        <w:rPr>
          <w:color w:val="000000" w:themeColor="text1"/>
        </w:rPr>
        <w:t xml:space="preserve">aizvietot </w:t>
      </w:r>
      <w:r>
        <w:t>ar “</w:t>
      </w:r>
      <w:r w:rsidRPr="002F4AD2">
        <w:t>4.</w:t>
      </w:r>
      <w:r>
        <w:t>2</w:t>
      </w:r>
      <w:r w:rsidRPr="002F4AD2">
        <w:t>.4.</w:t>
      </w:r>
      <w:r>
        <w:t xml:space="preserve">, </w:t>
      </w:r>
      <w:r w:rsidRPr="002F4AD2">
        <w:t>4.</w:t>
      </w:r>
      <w:r>
        <w:t>2</w:t>
      </w:r>
      <w:r w:rsidRPr="002F4AD2">
        <w:t>.</w:t>
      </w:r>
      <w:r>
        <w:t xml:space="preserve">5”, </w:t>
      </w:r>
      <w:r w:rsidR="00C942C0">
        <w:rPr>
          <w:color w:val="000000" w:themeColor="text1"/>
        </w:rPr>
        <w:t>apakšnodaļas kārtas skaitli “</w:t>
      </w:r>
      <w:r w:rsidR="00C942C0" w:rsidRPr="002F4AD2">
        <w:t>4.</w:t>
      </w:r>
      <w:r w:rsidR="00C942C0">
        <w:t>3</w:t>
      </w:r>
      <w:r w:rsidR="00C942C0" w:rsidRPr="002F4AD2">
        <w:t>.</w:t>
      </w:r>
      <w:r w:rsidR="00C942C0">
        <w:t xml:space="preserve">” </w:t>
      </w:r>
      <w:r w:rsidR="00C942C0">
        <w:rPr>
          <w:color w:val="000000" w:themeColor="text1"/>
        </w:rPr>
        <w:t xml:space="preserve">aizvietot </w:t>
      </w:r>
      <w:r w:rsidR="00C942C0">
        <w:t>ar “</w:t>
      </w:r>
      <w:r w:rsidR="00C942C0" w:rsidRPr="002F4AD2">
        <w:t>4.</w:t>
      </w:r>
      <w:r w:rsidR="00BB4AF6">
        <w:t>3</w:t>
      </w:r>
      <w:r w:rsidR="00C942C0" w:rsidRPr="002F4AD2">
        <w:t>.4.</w:t>
      </w:r>
      <w:r w:rsidR="00C942C0">
        <w:t xml:space="preserve">, </w:t>
      </w:r>
      <w:r w:rsidR="00C942C0" w:rsidRPr="002F4AD2">
        <w:t>4.</w:t>
      </w:r>
      <w:r w:rsidR="00BB4AF6">
        <w:t>3</w:t>
      </w:r>
      <w:r w:rsidR="00C942C0" w:rsidRPr="002F4AD2">
        <w:t>.</w:t>
      </w:r>
      <w:r w:rsidR="00C942C0">
        <w:t xml:space="preserve">5”, </w:t>
      </w:r>
      <w:r>
        <w:t>vārdus “apakšnodaļu noteikumi</w:t>
      </w:r>
      <w:r>
        <w:rPr>
          <w:color w:val="000000" w:themeColor="text1"/>
        </w:rPr>
        <w:t>” aizvietot ar vārdiem “</w:t>
      </w:r>
      <w:r w:rsidRPr="005E2364">
        <w:rPr>
          <w:color w:val="000000" w:themeColor="text1"/>
        </w:rPr>
        <w:t>apakšnodaļā noteiktās prasības</w:t>
      </w:r>
      <w:r>
        <w:rPr>
          <w:color w:val="000000" w:themeColor="text1"/>
        </w:rPr>
        <w:t xml:space="preserve">”; </w:t>
      </w:r>
    </w:p>
    <w:p w14:paraId="0E47D205" w14:textId="77C3411C" w:rsidR="000949B2" w:rsidRPr="000949B2" w:rsidRDefault="000949B2" w:rsidP="000949B2">
      <w:pPr>
        <w:pStyle w:val="Sarakstarindkopa"/>
        <w:numPr>
          <w:ilvl w:val="1"/>
          <w:numId w:val="5"/>
        </w:numPr>
        <w:ind w:left="851" w:hanging="567"/>
        <w:jc w:val="both"/>
        <w:rPr>
          <w:color w:val="000000" w:themeColor="text1"/>
        </w:rPr>
      </w:pPr>
      <w:r>
        <w:rPr>
          <w:color w:val="000000" w:themeColor="text1"/>
        </w:rPr>
        <w:t xml:space="preserve">Svītrot </w:t>
      </w:r>
      <w:r w:rsidR="00B81400">
        <w:rPr>
          <w:color w:val="000000" w:themeColor="text1"/>
        </w:rPr>
        <w:t>447</w:t>
      </w:r>
      <w:r>
        <w:rPr>
          <w:color w:val="000000" w:themeColor="text1"/>
        </w:rPr>
        <w:t>. punktu;</w:t>
      </w:r>
    </w:p>
    <w:p w14:paraId="16F135EB" w14:textId="4C5F23F2" w:rsidR="00174D61" w:rsidRDefault="00B8704C" w:rsidP="00A25703">
      <w:pPr>
        <w:pStyle w:val="Sarakstarindkopa"/>
        <w:numPr>
          <w:ilvl w:val="1"/>
          <w:numId w:val="5"/>
        </w:numPr>
        <w:ind w:left="851" w:hanging="567"/>
        <w:jc w:val="both"/>
        <w:rPr>
          <w:color w:val="000000" w:themeColor="text1"/>
        </w:rPr>
      </w:pPr>
      <w:r>
        <w:rPr>
          <w:color w:val="000000" w:themeColor="text1"/>
        </w:rPr>
        <w:t>558. punktā vārdus “</w:t>
      </w:r>
      <w:r>
        <w:t xml:space="preserve">Rūpnieciskās apbūves teritorijas (R, R1) noteikumus” aizvietot ar </w:t>
      </w:r>
      <w:r w:rsidR="00A618D0">
        <w:t xml:space="preserve">vārdiem “Apbūves noteikumu </w:t>
      </w:r>
      <w:r w:rsidR="00174D61" w:rsidRPr="00174D61">
        <w:rPr>
          <w:color w:val="000000" w:themeColor="text1"/>
        </w:rPr>
        <w:t>4.6.1.4., 4.6.1.5., 4.6.2.4. un 4.6.2.5. apakšnodaļā noteiktās prasības</w:t>
      </w:r>
      <w:r w:rsidR="00174D61">
        <w:rPr>
          <w:color w:val="000000" w:themeColor="text1"/>
        </w:rPr>
        <w:t>”;</w:t>
      </w:r>
    </w:p>
    <w:p w14:paraId="3551C534" w14:textId="2BFD2254" w:rsidR="000A0B78" w:rsidRDefault="00E359AC" w:rsidP="00A25703">
      <w:pPr>
        <w:pStyle w:val="Sarakstarindkopa"/>
        <w:numPr>
          <w:ilvl w:val="1"/>
          <w:numId w:val="5"/>
        </w:numPr>
        <w:ind w:left="851" w:hanging="567"/>
        <w:jc w:val="both"/>
        <w:rPr>
          <w:color w:val="000000" w:themeColor="text1"/>
        </w:rPr>
      </w:pPr>
      <w:r>
        <w:rPr>
          <w:color w:val="000000" w:themeColor="text1"/>
        </w:rPr>
        <w:t>600.punktā svītrot</w:t>
      </w:r>
      <w:r w:rsidR="00243529">
        <w:rPr>
          <w:color w:val="000000" w:themeColor="text1"/>
        </w:rPr>
        <w:t xml:space="preserve"> </w:t>
      </w:r>
      <w:r w:rsidR="00243529" w:rsidRPr="00243529">
        <w:rPr>
          <w:color w:val="000000" w:themeColor="text1"/>
        </w:rPr>
        <w:t xml:space="preserve">minimālo </w:t>
      </w:r>
      <w:proofErr w:type="spellStart"/>
      <w:r w:rsidR="00243529" w:rsidRPr="00243529">
        <w:rPr>
          <w:color w:val="000000" w:themeColor="text1"/>
        </w:rPr>
        <w:t>jaunveidojamas</w:t>
      </w:r>
      <w:proofErr w:type="spellEnd"/>
      <w:r w:rsidR="00243529" w:rsidRPr="00243529">
        <w:rPr>
          <w:color w:val="000000" w:themeColor="text1"/>
        </w:rPr>
        <w:t xml:space="preserve"> zemes vienības platības rādītāju 300 m</w:t>
      </w:r>
      <w:r w:rsidR="00243529" w:rsidRPr="00243529">
        <w:rPr>
          <w:color w:val="000000" w:themeColor="text1"/>
          <w:vertAlign w:val="superscript"/>
        </w:rPr>
        <w:t>2</w:t>
      </w:r>
      <w:r w:rsidR="00243529" w:rsidRPr="00243529">
        <w:rPr>
          <w:color w:val="000000" w:themeColor="text1"/>
        </w:rPr>
        <w:t xml:space="preserve"> </w:t>
      </w:r>
      <w:r w:rsidR="00243529">
        <w:rPr>
          <w:color w:val="000000" w:themeColor="text1"/>
        </w:rPr>
        <w:t xml:space="preserve">un </w:t>
      </w:r>
      <w:r w:rsidR="00A40879">
        <w:rPr>
          <w:color w:val="000000" w:themeColor="text1"/>
        </w:rPr>
        <w:t>tā vietā norādīt</w:t>
      </w:r>
      <w:r w:rsidR="00243529" w:rsidRPr="00243529">
        <w:rPr>
          <w:color w:val="000000" w:themeColor="text1"/>
        </w:rPr>
        <w:t xml:space="preserve"> atsauci “Atbilstoši Ministru kabineta Vispārīgajos teritorijas plānošanas, izmantošanas un apbūves noteikumos noteiktajai minimālajai </w:t>
      </w:r>
      <w:proofErr w:type="spellStart"/>
      <w:r w:rsidR="00243529" w:rsidRPr="00243529">
        <w:rPr>
          <w:color w:val="000000" w:themeColor="text1"/>
        </w:rPr>
        <w:t>jaunveidojamas</w:t>
      </w:r>
      <w:proofErr w:type="spellEnd"/>
      <w:r w:rsidR="00243529" w:rsidRPr="00243529">
        <w:rPr>
          <w:color w:val="000000" w:themeColor="text1"/>
        </w:rPr>
        <w:t xml:space="preserve"> zemes vienības platībai”</w:t>
      </w:r>
      <w:r w:rsidR="000A0B78">
        <w:rPr>
          <w:color w:val="000000" w:themeColor="text1"/>
        </w:rPr>
        <w:t>;</w:t>
      </w:r>
    </w:p>
    <w:p w14:paraId="02661127" w14:textId="531CBFA4" w:rsidR="00030298" w:rsidRDefault="00030298" w:rsidP="00A25703">
      <w:pPr>
        <w:pStyle w:val="Sarakstarindkopa"/>
        <w:numPr>
          <w:ilvl w:val="1"/>
          <w:numId w:val="5"/>
        </w:numPr>
        <w:ind w:left="851" w:hanging="567"/>
        <w:jc w:val="both"/>
        <w:rPr>
          <w:color w:val="000000" w:themeColor="text1"/>
        </w:rPr>
      </w:pPr>
      <w:r w:rsidRPr="00030298">
        <w:rPr>
          <w:color w:val="000000" w:themeColor="text1"/>
        </w:rPr>
        <w:t>628.punktu papildināt ar vārdiem “un ietekmes uz vidi novērtējuma rezultātiem”</w:t>
      </w:r>
      <w:r>
        <w:rPr>
          <w:color w:val="000000" w:themeColor="text1"/>
        </w:rPr>
        <w:t>;</w:t>
      </w:r>
    </w:p>
    <w:p w14:paraId="49DD8214" w14:textId="2ADE3430" w:rsidR="005B7189" w:rsidRDefault="005B7189" w:rsidP="00A25703">
      <w:pPr>
        <w:pStyle w:val="Sarakstarindkopa"/>
        <w:numPr>
          <w:ilvl w:val="1"/>
          <w:numId w:val="5"/>
        </w:numPr>
        <w:ind w:left="851" w:hanging="567"/>
        <w:jc w:val="both"/>
        <w:rPr>
          <w:color w:val="000000" w:themeColor="text1"/>
        </w:rPr>
      </w:pPr>
      <w:r w:rsidRPr="005B7189">
        <w:rPr>
          <w:color w:val="000000" w:themeColor="text1"/>
        </w:rPr>
        <w:t>Svītrot 5.7.1. apakšnodaļu</w:t>
      </w:r>
      <w:r>
        <w:rPr>
          <w:color w:val="000000" w:themeColor="text1"/>
        </w:rPr>
        <w:t xml:space="preserve"> un </w:t>
      </w:r>
      <w:r w:rsidR="00332377">
        <w:rPr>
          <w:color w:val="000000" w:themeColor="text1"/>
        </w:rPr>
        <w:t>t</w:t>
      </w:r>
      <w:r w:rsidR="00F10306">
        <w:rPr>
          <w:color w:val="000000" w:themeColor="text1"/>
        </w:rPr>
        <w:t xml:space="preserve">ajā esošos </w:t>
      </w:r>
      <w:r w:rsidR="007B38DF">
        <w:rPr>
          <w:color w:val="000000" w:themeColor="text1"/>
        </w:rPr>
        <w:t>653.-657.punktus</w:t>
      </w:r>
      <w:r w:rsidR="00C41691">
        <w:rPr>
          <w:color w:val="000000" w:themeColor="text1"/>
        </w:rPr>
        <w:t>;</w:t>
      </w:r>
    </w:p>
    <w:p w14:paraId="19C59899" w14:textId="51404341" w:rsidR="00C41691" w:rsidRDefault="00C41691" w:rsidP="00A25703">
      <w:pPr>
        <w:pStyle w:val="Sarakstarindkopa"/>
        <w:numPr>
          <w:ilvl w:val="1"/>
          <w:numId w:val="5"/>
        </w:numPr>
        <w:ind w:left="851" w:hanging="567"/>
        <w:jc w:val="both"/>
        <w:rPr>
          <w:color w:val="000000" w:themeColor="text1"/>
        </w:rPr>
      </w:pPr>
      <w:r w:rsidRPr="00C41691">
        <w:rPr>
          <w:color w:val="000000" w:themeColor="text1"/>
        </w:rPr>
        <w:t>658. punkta numerāciju mainīt uz 653. punktu</w:t>
      </w:r>
      <w:r>
        <w:rPr>
          <w:color w:val="000000" w:themeColor="text1"/>
        </w:rPr>
        <w:t>.</w:t>
      </w:r>
    </w:p>
    <w:p w14:paraId="042A4B82" w14:textId="77777777" w:rsidR="00030298" w:rsidRDefault="00030298" w:rsidP="00030298">
      <w:pPr>
        <w:pStyle w:val="Sarakstarindkopa"/>
        <w:ind w:left="851"/>
        <w:jc w:val="both"/>
        <w:rPr>
          <w:color w:val="000000" w:themeColor="text1"/>
        </w:rPr>
      </w:pPr>
    </w:p>
    <w:p w14:paraId="123BFB48" w14:textId="11934395" w:rsidR="00934366" w:rsidRPr="00934366" w:rsidRDefault="00934366" w:rsidP="00934366">
      <w:pPr>
        <w:pStyle w:val="Sarakstarindkopa"/>
        <w:numPr>
          <w:ilvl w:val="0"/>
          <w:numId w:val="5"/>
        </w:numPr>
        <w:jc w:val="both"/>
        <w:rPr>
          <w:color w:val="000000" w:themeColor="text1"/>
        </w:rPr>
      </w:pPr>
      <w:r>
        <w:t xml:space="preserve">Izdarīt </w:t>
      </w:r>
      <w:r w:rsidRPr="006E2115">
        <w:t>Līvānu novada pašvaldības domes 2026. gada 30. aprīļa saistoš</w:t>
      </w:r>
      <w:r>
        <w:t>o</w:t>
      </w:r>
      <w:r w:rsidRPr="006E2115">
        <w:t xml:space="preserve"> noteikum</w:t>
      </w:r>
      <w:r>
        <w:t>u</w:t>
      </w:r>
      <w:r w:rsidRPr="006E2115">
        <w:t xml:space="preserve"> Nr. 7 “Līvānu novada teritorijas plānojums</w:t>
      </w:r>
      <w:r w:rsidRPr="00060276">
        <w:t>”</w:t>
      </w:r>
      <w:r>
        <w:t xml:space="preserve"> grafiskajā daļā</w:t>
      </w:r>
      <w:r w:rsidRPr="00370260">
        <w:t xml:space="preserve"> šādus grozījumus</w:t>
      </w:r>
      <w:r>
        <w:t>:</w:t>
      </w:r>
    </w:p>
    <w:p w14:paraId="2223B9D2" w14:textId="77777777" w:rsidR="00934366" w:rsidRDefault="00934366" w:rsidP="00934366">
      <w:pPr>
        <w:pStyle w:val="Sarakstarindkopa"/>
        <w:numPr>
          <w:ilvl w:val="1"/>
          <w:numId w:val="5"/>
        </w:numPr>
        <w:jc w:val="both"/>
        <w:rPr>
          <w:color w:val="000000" w:themeColor="text1"/>
        </w:rPr>
      </w:pPr>
      <w:r>
        <w:t xml:space="preserve">Izslēgt </w:t>
      </w:r>
      <w:r>
        <w:rPr>
          <w:color w:val="000000" w:themeColor="text1"/>
        </w:rPr>
        <w:t>teritoriju ar īpašiem noteikumiem “</w:t>
      </w:r>
      <w:r w:rsidRPr="005B7189">
        <w:rPr>
          <w:color w:val="000000" w:themeColor="text1"/>
        </w:rPr>
        <w:t>Nacionālas nozīmes transporta infrastruktūras attīstības teritoriju (TIN7)</w:t>
      </w:r>
      <w:r>
        <w:rPr>
          <w:color w:val="000000" w:themeColor="text1"/>
        </w:rPr>
        <w:t>”;</w:t>
      </w:r>
    </w:p>
    <w:p w14:paraId="4F9C7DC3" w14:textId="77777777" w:rsidR="00934366" w:rsidRDefault="00934366" w:rsidP="00934366">
      <w:pPr>
        <w:pStyle w:val="Sarakstarindkopa"/>
        <w:numPr>
          <w:ilvl w:val="1"/>
          <w:numId w:val="5"/>
        </w:numPr>
        <w:jc w:val="both"/>
        <w:rPr>
          <w:color w:val="000000" w:themeColor="text1"/>
        </w:rPr>
      </w:pPr>
      <w:r>
        <w:t xml:space="preserve">Precizēt gar augstsprieguma līnijām ar spriegumu 110 </w:t>
      </w:r>
      <w:proofErr w:type="spellStart"/>
      <w:r>
        <w:t>kV</w:t>
      </w:r>
      <w:proofErr w:type="spellEnd"/>
      <w:r>
        <w:t xml:space="preserve"> un 330 </w:t>
      </w:r>
      <w:proofErr w:type="spellStart"/>
      <w:r>
        <w:t>kV</w:t>
      </w:r>
      <w:proofErr w:type="spellEnd"/>
      <w:r>
        <w:t xml:space="preserve"> attēloto</w:t>
      </w:r>
      <w:r w:rsidRPr="008E7AF4">
        <w:t xml:space="preserve"> </w:t>
      </w:r>
      <w:r>
        <w:t>ekspluatācijas aizsargjoslu</w:t>
      </w:r>
      <w:r>
        <w:rPr>
          <w:color w:val="000000" w:themeColor="text1"/>
        </w:rPr>
        <w:t>.</w:t>
      </w:r>
    </w:p>
    <w:p w14:paraId="4AF17FE5" w14:textId="77777777" w:rsidR="003019CF" w:rsidRPr="00E1040F" w:rsidRDefault="003019CF" w:rsidP="00E1040F">
      <w:pPr>
        <w:jc w:val="both"/>
        <w:rPr>
          <w:color w:val="000000" w:themeColor="text1"/>
        </w:rPr>
      </w:pPr>
    </w:p>
    <w:p w14:paraId="0E9F057F" w14:textId="424C9C1D" w:rsidR="0099025A" w:rsidRPr="00370260" w:rsidRDefault="009B4523" w:rsidP="00934366">
      <w:pPr>
        <w:pStyle w:val="Sarakstarindkopa"/>
        <w:numPr>
          <w:ilvl w:val="0"/>
          <w:numId w:val="5"/>
        </w:numPr>
        <w:ind w:left="284" w:hanging="284"/>
        <w:jc w:val="both"/>
      </w:pPr>
      <w:r w:rsidRPr="009B4523">
        <w:t>Šo saistošo noteikumu teritorijas izmantošanas un apbūves noteikumi un grafiskās daļas kartes ir pieejami Teritorijas attīstības plānošanas informācijas sistēmā</w:t>
      </w:r>
      <w:r w:rsidR="0099025A" w:rsidRPr="00370260">
        <w:t>:</w:t>
      </w:r>
      <w:r w:rsidR="005660D2">
        <w:t xml:space="preserve"> </w:t>
      </w:r>
      <w:r w:rsidR="005277C6">
        <w:t>(</w:t>
      </w:r>
      <w:r w:rsidR="00CC3CBB" w:rsidRPr="00CC3CBB">
        <w:rPr>
          <w:color w:val="0070C0"/>
        </w:rPr>
        <w:t>https://geolatvija.lv/geo/tapis#document_34455</w:t>
      </w:r>
      <w:r w:rsidR="00A74891">
        <w:t>)</w:t>
      </w:r>
      <w:r w:rsidR="0099025A" w:rsidRPr="00370260">
        <w:t>.</w:t>
      </w:r>
    </w:p>
    <w:bookmarkEnd w:id="2"/>
    <w:p w14:paraId="4388E61B" w14:textId="77777777" w:rsidR="00C4787B" w:rsidRPr="00370260" w:rsidRDefault="00C4787B" w:rsidP="005F585C"/>
    <w:p w14:paraId="020D6828" w14:textId="77777777" w:rsidR="0099025A" w:rsidRPr="00370260" w:rsidRDefault="0099025A" w:rsidP="005F585C"/>
    <w:p w14:paraId="75F06E79" w14:textId="13ED6CE7" w:rsidR="00C4787B" w:rsidRPr="00370260" w:rsidRDefault="0062527B" w:rsidP="005F585C">
      <w:r w:rsidRPr="00370260">
        <w:t>Domes priekšsēdētāj</w:t>
      </w:r>
      <w:r w:rsidR="00CC3CBB">
        <w:t>a vietniece                                                                                Aija Smirnova</w:t>
      </w:r>
      <w:r w:rsidRPr="00370260">
        <w:tab/>
      </w:r>
      <w:r w:rsidRPr="00370260">
        <w:tab/>
      </w:r>
      <w:r w:rsidRPr="00370260">
        <w:tab/>
      </w:r>
      <w:r w:rsidRPr="00370260">
        <w:tab/>
      </w:r>
      <w:r w:rsidRPr="00370260">
        <w:tab/>
      </w:r>
      <w:r w:rsidRPr="00370260">
        <w:tab/>
      </w:r>
      <w:r w:rsidRPr="00370260">
        <w:tab/>
      </w:r>
      <w:r w:rsidR="0050090C" w:rsidRPr="00370260">
        <w:tab/>
      </w:r>
      <w:r w:rsidR="002754DD">
        <w:tab/>
      </w:r>
    </w:p>
    <w:sectPr w:rsidR="00C4787B" w:rsidRPr="00370260" w:rsidSect="00C1132D">
      <w:footerReference w:type="defaul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D9DB1" w14:textId="77777777" w:rsidR="00C1132D" w:rsidRDefault="00C1132D" w:rsidP="00C1132D">
      <w:r>
        <w:separator/>
      </w:r>
    </w:p>
  </w:endnote>
  <w:endnote w:type="continuationSeparator" w:id="0">
    <w:p w14:paraId="0D71CC38" w14:textId="77777777" w:rsidR="00C1132D" w:rsidRDefault="00C1132D" w:rsidP="00C11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altHandelGothic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8028651"/>
      <w:docPartObj>
        <w:docPartGallery w:val="Page Numbers (Bottom of Page)"/>
        <w:docPartUnique/>
      </w:docPartObj>
    </w:sdtPr>
    <w:sdtEndPr/>
    <w:sdtContent>
      <w:p w14:paraId="620A23DD" w14:textId="6118811F" w:rsidR="00C1132D" w:rsidRDefault="00C1132D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5DC442" w14:textId="77777777" w:rsidR="00C1132D" w:rsidRDefault="00C1132D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E077A" w14:textId="77777777" w:rsidR="00C1132D" w:rsidRDefault="00C1132D" w:rsidP="00C1132D">
      <w:r>
        <w:separator/>
      </w:r>
    </w:p>
  </w:footnote>
  <w:footnote w:type="continuationSeparator" w:id="0">
    <w:p w14:paraId="550552C8" w14:textId="77777777" w:rsidR="00C1132D" w:rsidRDefault="00C1132D" w:rsidP="00C11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8132F"/>
    <w:multiLevelType w:val="multilevel"/>
    <w:tmpl w:val="2F3202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E2C7C00"/>
    <w:multiLevelType w:val="hybridMultilevel"/>
    <w:tmpl w:val="A67C5F86"/>
    <w:lvl w:ilvl="0" w:tplc="3286B54E">
      <w:start w:val="1"/>
      <w:numFmt w:val="decimal"/>
      <w:lvlText w:val="%1."/>
      <w:lvlJc w:val="left"/>
      <w:pPr>
        <w:ind w:left="720" w:hanging="360"/>
      </w:pPr>
    </w:lvl>
    <w:lvl w:ilvl="1" w:tplc="0590A502" w:tentative="1">
      <w:start w:val="1"/>
      <w:numFmt w:val="lowerLetter"/>
      <w:lvlText w:val="%2."/>
      <w:lvlJc w:val="left"/>
      <w:pPr>
        <w:ind w:left="1440" w:hanging="360"/>
      </w:pPr>
    </w:lvl>
    <w:lvl w:ilvl="2" w:tplc="DBCEFA5C" w:tentative="1">
      <w:start w:val="1"/>
      <w:numFmt w:val="lowerRoman"/>
      <w:lvlText w:val="%3."/>
      <w:lvlJc w:val="right"/>
      <w:pPr>
        <w:ind w:left="2160" w:hanging="180"/>
      </w:pPr>
    </w:lvl>
    <w:lvl w:ilvl="3" w:tplc="1D3CF294" w:tentative="1">
      <w:start w:val="1"/>
      <w:numFmt w:val="decimal"/>
      <w:lvlText w:val="%4."/>
      <w:lvlJc w:val="left"/>
      <w:pPr>
        <w:ind w:left="2880" w:hanging="360"/>
      </w:pPr>
    </w:lvl>
    <w:lvl w:ilvl="4" w:tplc="9D4283F8" w:tentative="1">
      <w:start w:val="1"/>
      <w:numFmt w:val="lowerLetter"/>
      <w:lvlText w:val="%5."/>
      <w:lvlJc w:val="left"/>
      <w:pPr>
        <w:ind w:left="3600" w:hanging="360"/>
      </w:pPr>
    </w:lvl>
    <w:lvl w:ilvl="5" w:tplc="569C2EB8" w:tentative="1">
      <w:start w:val="1"/>
      <w:numFmt w:val="lowerRoman"/>
      <w:lvlText w:val="%6."/>
      <w:lvlJc w:val="right"/>
      <w:pPr>
        <w:ind w:left="4320" w:hanging="180"/>
      </w:pPr>
    </w:lvl>
    <w:lvl w:ilvl="6" w:tplc="D5E8D02C" w:tentative="1">
      <w:start w:val="1"/>
      <w:numFmt w:val="decimal"/>
      <w:lvlText w:val="%7."/>
      <w:lvlJc w:val="left"/>
      <w:pPr>
        <w:ind w:left="5040" w:hanging="360"/>
      </w:pPr>
    </w:lvl>
    <w:lvl w:ilvl="7" w:tplc="E8AE0B66" w:tentative="1">
      <w:start w:val="1"/>
      <w:numFmt w:val="lowerLetter"/>
      <w:lvlText w:val="%8."/>
      <w:lvlJc w:val="left"/>
      <w:pPr>
        <w:ind w:left="5760" w:hanging="360"/>
      </w:pPr>
    </w:lvl>
    <w:lvl w:ilvl="8" w:tplc="8E3ADC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64742"/>
    <w:multiLevelType w:val="hybridMultilevel"/>
    <w:tmpl w:val="CE983E8E"/>
    <w:lvl w:ilvl="0" w:tplc="DA7EBBBC">
      <w:start w:val="1"/>
      <w:numFmt w:val="decimal"/>
      <w:lvlText w:val="%1."/>
      <w:lvlJc w:val="left"/>
      <w:pPr>
        <w:ind w:left="720" w:hanging="360"/>
      </w:pPr>
    </w:lvl>
    <w:lvl w:ilvl="1" w:tplc="A404A4AC" w:tentative="1">
      <w:start w:val="1"/>
      <w:numFmt w:val="lowerLetter"/>
      <w:lvlText w:val="%2."/>
      <w:lvlJc w:val="left"/>
      <w:pPr>
        <w:ind w:left="1440" w:hanging="360"/>
      </w:pPr>
    </w:lvl>
    <w:lvl w:ilvl="2" w:tplc="DD1ADEF2" w:tentative="1">
      <w:start w:val="1"/>
      <w:numFmt w:val="lowerRoman"/>
      <w:lvlText w:val="%3."/>
      <w:lvlJc w:val="right"/>
      <w:pPr>
        <w:ind w:left="2160" w:hanging="180"/>
      </w:pPr>
    </w:lvl>
    <w:lvl w:ilvl="3" w:tplc="901C2F0A" w:tentative="1">
      <w:start w:val="1"/>
      <w:numFmt w:val="decimal"/>
      <w:lvlText w:val="%4."/>
      <w:lvlJc w:val="left"/>
      <w:pPr>
        <w:ind w:left="2880" w:hanging="360"/>
      </w:pPr>
    </w:lvl>
    <w:lvl w:ilvl="4" w:tplc="0AC21486" w:tentative="1">
      <w:start w:val="1"/>
      <w:numFmt w:val="lowerLetter"/>
      <w:lvlText w:val="%5."/>
      <w:lvlJc w:val="left"/>
      <w:pPr>
        <w:ind w:left="3600" w:hanging="360"/>
      </w:pPr>
    </w:lvl>
    <w:lvl w:ilvl="5" w:tplc="D46CB07A" w:tentative="1">
      <w:start w:val="1"/>
      <w:numFmt w:val="lowerRoman"/>
      <w:lvlText w:val="%6."/>
      <w:lvlJc w:val="right"/>
      <w:pPr>
        <w:ind w:left="4320" w:hanging="180"/>
      </w:pPr>
    </w:lvl>
    <w:lvl w:ilvl="6" w:tplc="B0CCEE64" w:tentative="1">
      <w:start w:val="1"/>
      <w:numFmt w:val="decimal"/>
      <w:lvlText w:val="%7."/>
      <w:lvlJc w:val="left"/>
      <w:pPr>
        <w:ind w:left="5040" w:hanging="360"/>
      </w:pPr>
    </w:lvl>
    <w:lvl w:ilvl="7" w:tplc="18A6F96E" w:tentative="1">
      <w:start w:val="1"/>
      <w:numFmt w:val="lowerLetter"/>
      <w:lvlText w:val="%8."/>
      <w:lvlJc w:val="left"/>
      <w:pPr>
        <w:ind w:left="5760" w:hanging="360"/>
      </w:pPr>
    </w:lvl>
    <w:lvl w:ilvl="8" w:tplc="8C9254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42FE8"/>
    <w:multiLevelType w:val="multilevel"/>
    <w:tmpl w:val="10807F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4" w15:restartNumberingAfterBreak="0">
    <w:nsid w:val="5DE7236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4BD6426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E0C0B49"/>
    <w:multiLevelType w:val="multilevel"/>
    <w:tmpl w:val="6BAC18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4F70845"/>
    <w:multiLevelType w:val="hybridMultilevel"/>
    <w:tmpl w:val="77D22A92"/>
    <w:lvl w:ilvl="0" w:tplc="95EAA1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CCEAAB6" w:tentative="1">
      <w:start w:val="1"/>
      <w:numFmt w:val="lowerLetter"/>
      <w:lvlText w:val="%2."/>
      <w:lvlJc w:val="left"/>
      <w:pPr>
        <w:ind w:left="1800" w:hanging="360"/>
      </w:pPr>
    </w:lvl>
    <w:lvl w:ilvl="2" w:tplc="79C4EEBE" w:tentative="1">
      <w:start w:val="1"/>
      <w:numFmt w:val="lowerRoman"/>
      <w:lvlText w:val="%3."/>
      <w:lvlJc w:val="right"/>
      <w:pPr>
        <w:ind w:left="2520" w:hanging="180"/>
      </w:pPr>
    </w:lvl>
    <w:lvl w:ilvl="3" w:tplc="76FC3796" w:tentative="1">
      <w:start w:val="1"/>
      <w:numFmt w:val="decimal"/>
      <w:lvlText w:val="%4."/>
      <w:lvlJc w:val="left"/>
      <w:pPr>
        <w:ind w:left="3240" w:hanging="360"/>
      </w:pPr>
    </w:lvl>
    <w:lvl w:ilvl="4" w:tplc="D01C4A46" w:tentative="1">
      <w:start w:val="1"/>
      <w:numFmt w:val="lowerLetter"/>
      <w:lvlText w:val="%5."/>
      <w:lvlJc w:val="left"/>
      <w:pPr>
        <w:ind w:left="3960" w:hanging="360"/>
      </w:pPr>
    </w:lvl>
    <w:lvl w:ilvl="5" w:tplc="C2E07E88" w:tentative="1">
      <w:start w:val="1"/>
      <w:numFmt w:val="lowerRoman"/>
      <w:lvlText w:val="%6."/>
      <w:lvlJc w:val="right"/>
      <w:pPr>
        <w:ind w:left="4680" w:hanging="180"/>
      </w:pPr>
    </w:lvl>
    <w:lvl w:ilvl="6" w:tplc="CBC85F32" w:tentative="1">
      <w:start w:val="1"/>
      <w:numFmt w:val="decimal"/>
      <w:lvlText w:val="%7."/>
      <w:lvlJc w:val="left"/>
      <w:pPr>
        <w:ind w:left="5400" w:hanging="360"/>
      </w:pPr>
    </w:lvl>
    <w:lvl w:ilvl="7" w:tplc="9816F24E" w:tentative="1">
      <w:start w:val="1"/>
      <w:numFmt w:val="lowerLetter"/>
      <w:lvlText w:val="%8."/>
      <w:lvlJc w:val="left"/>
      <w:pPr>
        <w:ind w:left="6120" w:hanging="360"/>
      </w:pPr>
    </w:lvl>
    <w:lvl w:ilvl="8" w:tplc="40B2736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AA5500"/>
    <w:multiLevelType w:val="multilevel"/>
    <w:tmpl w:val="67606A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531336891">
    <w:abstractNumId w:val="7"/>
  </w:num>
  <w:num w:numId="2" w16cid:durableId="746420799">
    <w:abstractNumId w:val="1"/>
  </w:num>
  <w:num w:numId="3" w16cid:durableId="1161044925">
    <w:abstractNumId w:val="2"/>
  </w:num>
  <w:num w:numId="4" w16cid:durableId="2099516834">
    <w:abstractNumId w:val="6"/>
  </w:num>
  <w:num w:numId="5" w16cid:durableId="156698192">
    <w:abstractNumId w:val="4"/>
  </w:num>
  <w:num w:numId="6" w16cid:durableId="310065682">
    <w:abstractNumId w:val="8"/>
  </w:num>
  <w:num w:numId="7" w16cid:durableId="545778">
    <w:abstractNumId w:val="3"/>
  </w:num>
  <w:num w:numId="8" w16cid:durableId="309407449">
    <w:abstractNumId w:val="0"/>
  </w:num>
  <w:num w:numId="9" w16cid:durableId="16185613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40582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0DA"/>
    <w:rsid w:val="00002085"/>
    <w:rsid w:val="00010279"/>
    <w:rsid w:val="000160BB"/>
    <w:rsid w:val="0001685B"/>
    <w:rsid w:val="000265C3"/>
    <w:rsid w:val="00030298"/>
    <w:rsid w:val="00046A4E"/>
    <w:rsid w:val="00050E0C"/>
    <w:rsid w:val="000518D2"/>
    <w:rsid w:val="00053E21"/>
    <w:rsid w:val="000568F1"/>
    <w:rsid w:val="00060276"/>
    <w:rsid w:val="000603A2"/>
    <w:rsid w:val="000668C4"/>
    <w:rsid w:val="000738DE"/>
    <w:rsid w:val="000903BC"/>
    <w:rsid w:val="000949B2"/>
    <w:rsid w:val="000A0B78"/>
    <w:rsid w:val="000A6728"/>
    <w:rsid w:val="000A7084"/>
    <w:rsid w:val="000D3704"/>
    <w:rsid w:val="000E432E"/>
    <w:rsid w:val="000F2836"/>
    <w:rsid w:val="000F7A3D"/>
    <w:rsid w:val="00101C8F"/>
    <w:rsid w:val="00111058"/>
    <w:rsid w:val="00112A6F"/>
    <w:rsid w:val="00112CF5"/>
    <w:rsid w:val="001215B6"/>
    <w:rsid w:val="00123064"/>
    <w:rsid w:val="0012664E"/>
    <w:rsid w:val="001266BE"/>
    <w:rsid w:val="00134C60"/>
    <w:rsid w:val="0014364A"/>
    <w:rsid w:val="00146842"/>
    <w:rsid w:val="001531AF"/>
    <w:rsid w:val="001575AA"/>
    <w:rsid w:val="00165981"/>
    <w:rsid w:val="001702CC"/>
    <w:rsid w:val="00173FD8"/>
    <w:rsid w:val="00174D61"/>
    <w:rsid w:val="0018400D"/>
    <w:rsid w:val="0019442D"/>
    <w:rsid w:val="001C3F1E"/>
    <w:rsid w:val="001D2624"/>
    <w:rsid w:val="001D6B74"/>
    <w:rsid w:val="001E3A0C"/>
    <w:rsid w:val="001E76D2"/>
    <w:rsid w:val="001F5DA0"/>
    <w:rsid w:val="00203591"/>
    <w:rsid w:val="00227B95"/>
    <w:rsid w:val="00227E68"/>
    <w:rsid w:val="0023279C"/>
    <w:rsid w:val="00234606"/>
    <w:rsid w:val="00243529"/>
    <w:rsid w:val="00251758"/>
    <w:rsid w:val="002667EA"/>
    <w:rsid w:val="00266A63"/>
    <w:rsid w:val="00273AC5"/>
    <w:rsid w:val="002754DD"/>
    <w:rsid w:val="00285086"/>
    <w:rsid w:val="002978FA"/>
    <w:rsid w:val="002A5BDB"/>
    <w:rsid w:val="002B29FE"/>
    <w:rsid w:val="002B342C"/>
    <w:rsid w:val="002C4289"/>
    <w:rsid w:val="002C7FE8"/>
    <w:rsid w:val="002D0A84"/>
    <w:rsid w:val="002D5FC6"/>
    <w:rsid w:val="002F496C"/>
    <w:rsid w:val="002F6322"/>
    <w:rsid w:val="003019CF"/>
    <w:rsid w:val="00317BB4"/>
    <w:rsid w:val="00324BC7"/>
    <w:rsid w:val="00325D58"/>
    <w:rsid w:val="00332377"/>
    <w:rsid w:val="00346513"/>
    <w:rsid w:val="003564C6"/>
    <w:rsid w:val="0036119B"/>
    <w:rsid w:val="00364AC6"/>
    <w:rsid w:val="00370260"/>
    <w:rsid w:val="00370767"/>
    <w:rsid w:val="003708A5"/>
    <w:rsid w:val="003859B3"/>
    <w:rsid w:val="00391737"/>
    <w:rsid w:val="00395C09"/>
    <w:rsid w:val="00395FA2"/>
    <w:rsid w:val="00396E7D"/>
    <w:rsid w:val="003A660F"/>
    <w:rsid w:val="003A7FC0"/>
    <w:rsid w:val="003B7D67"/>
    <w:rsid w:val="003C5D8A"/>
    <w:rsid w:val="003C6E73"/>
    <w:rsid w:val="003E0AED"/>
    <w:rsid w:val="003F21B9"/>
    <w:rsid w:val="00401D56"/>
    <w:rsid w:val="00404559"/>
    <w:rsid w:val="00410836"/>
    <w:rsid w:val="004169A8"/>
    <w:rsid w:val="004200EA"/>
    <w:rsid w:val="004308EB"/>
    <w:rsid w:val="004314A8"/>
    <w:rsid w:val="0043546F"/>
    <w:rsid w:val="0044024A"/>
    <w:rsid w:val="004455F8"/>
    <w:rsid w:val="00450204"/>
    <w:rsid w:val="0045166C"/>
    <w:rsid w:val="004517B6"/>
    <w:rsid w:val="0045697D"/>
    <w:rsid w:val="004746E2"/>
    <w:rsid w:val="004777EC"/>
    <w:rsid w:val="00482F8D"/>
    <w:rsid w:val="0048505A"/>
    <w:rsid w:val="00495F40"/>
    <w:rsid w:val="004A1F25"/>
    <w:rsid w:val="004A6ABF"/>
    <w:rsid w:val="004A7BD2"/>
    <w:rsid w:val="004B5F79"/>
    <w:rsid w:val="004C36FC"/>
    <w:rsid w:val="004D0161"/>
    <w:rsid w:val="004D0A49"/>
    <w:rsid w:val="004D50A8"/>
    <w:rsid w:val="004E224E"/>
    <w:rsid w:val="004E5E6A"/>
    <w:rsid w:val="004F083E"/>
    <w:rsid w:val="004F6E58"/>
    <w:rsid w:val="0050090C"/>
    <w:rsid w:val="00501AED"/>
    <w:rsid w:val="00511BAD"/>
    <w:rsid w:val="00516481"/>
    <w:rsid w:val="005277C6"/>
    <w:rsid w:val="00531642"/>
    <w:rsid w:val="00532E97"/>
    <w:rsid w:val="00535273"/>
    <w:rsid w:val="00542CE1"/>
    <w:rsid w:val="005467B1"/>
    <w:rsid w:val="00554EDC"/>
    <w:rsid w:val="00561E10"/>
    <w:rsid w:val="005660D2"/>
    <w:rsid w:val="0057197E"/>
    <w:rsid w:val="00575719"/>
    <w:rsid w:val="00576C82"/>
    <w:rsid w:val="00577A07"/>
    <w:rsid w:val="00584498"/>
    <w:rsid w:val="00584877"/>
    <w:rsid w:val="0059397B"/>
    <w:rsid w:val="005A02E5"/>
    <w:rsid w:val="005A57C3"/>
    <w:rsid w:val="005A5888"/>
    <w:rsid w:val="005A7FD9"/>
    <w:rsid w:val="005B10DA"/>
    <w:rsid w:val="005B7189"/>
    <w:rsid w:val="005C1364"/>
    <w:rsid w:val="005C14CB"/>
    <w:rsid w:val="005C69C4"/>
    <w:rsid w:val="005C7E26"/>
    <w:rsid w:val="005D4F8F"/>
    <w:rsid w:val="005E2364"/>
    <w:rsid w:val="005E54A9"/>
    <w:rsid w:val="005F585C"/>
    <w:rsid w:val="00604B3D"/>
    <w:rsid w:val="00616C8C"/>
    <w:rsid w:val="00623DBE"/>
    <w:rsid w:val="006241CD"/>
    <w:rsid w:val="00624C92"/>
    <w:rsid w:val="0062527B"/>
    <w:rsid w:val="006257A5"/>
    <w:rsid w:val="00625BE7"/>
    <w:rsid w:val="006313A8"/>
    <w:rsid w:val="00632EEC"/>
    <w:rsid w:val="00635022"/>
    <w:rsid w:val="00637770"/>
    <w:rsid w:val="00642921"/>
    <w:rsid w:val="0064564D"/>
    <w:rsid w:val="0064643E"/>
    <w:rsid w:val="00665D1A"/>
    <w:rsid w:val="00667BE5"/>
    <w:rsid w:val="00671E96"/>
    <w:rsid w:val="00672863"/>
    <w:rsid w:val="006740E8"/>
    <w:rsid w:val="00674793"/>
    <w:rsid w:val="00677E02"/>
    <w:rsid w:val="0068394C"/>
    <w:rsid w:val="00683ABA"/>
    <w:rsid w:val="00683F4D"/>
    <w:rsid w:val="00694338"/>
    <w:rsid w:val="006A5E1B"/>
    <w:rsid w:val="006A68FD"/>
    <w:rsid w:val="006B1DF3"/>
    <w:rsid w:val="006B77B4"/>
    <w:rsid w:val="006C1BD9"/>
    <w:rsid w:val="006D63F9"/>
    <w:rsid w:val="006E0D32"/>
    <w:rsid w:val="006E2115"/>
    <w:rsid w:val="006E4376"/>
    <w:rsid w:val="006E69D3"/>
    <w:rsid w:val="006F1BCF"/>
    <w:rsid w:val="00705FFB"/>
    <w:rsid w:val="00711AF9"/>
    <w:rsid w:val="007166FA"/>
    <w:rsid w:val="00720C82"/>
    <w:rsid w:val="007220FB"/>
    <w:rsid w:val="00722A08"/>
    <w:rsid w:val="007478D5"/>
    <w:rsid w:val="007611F0"/>
    <w:rsid w:val="007616EE"/>
    <w:rsid w:val="007627A7"/>
    <w:rsid w:val="00762AAC"/>
    <w:rsid w:val="007634D1"/>
    <w:rsid w:val="00792856"/>
    <w:rsid w:val="007B16F8"/>
    <w:rsid w:val="007B1966"/>
    <w:rsid w:val="007B1B57"/>
    <w:rsid w:val="007B38DF"/>
    <w:rsid w:val="007B55B5"/>
    <w:rsid w:val="007C1487"/>
    <w:rsid w:val="007C1E63"/>
    <w:rsid w:val="007C443F"/>
    <w:rsid w:val="007C7A26"/>
    <w:rsid w:val="007C7D76"/>
    <w:rsid w:val="007F235D"/>
    <w:rsid w:val="007F4A03"/>
    <w:rsid w:val="00811EA4"/>
    <w:rsid w:val="00813ED2"/>
    <w:rsid w:val="00816629"/>
    <w:rsid w:val="00817095"/>
    <w:rsid w:val="00826239"/>
    <w:rsid w:val="0083466D"/>
    <w:rsid w:val="00843EB8"/>
    <w:rsid w:val="008515A7"/>
    <w:rsid w:val="0085376D"/>
    <w:rsid w:val="00854625"/>
    <w:rsid w:val="0085657C"/>
    <w:rsid w:val="008632FB"/>
    <w:rsid w:val="0086750C"/>
    <w:rsid w:val="00876983"/>
    <w:rsid w:val="00893501"/>
    <w:rsid w:val="00896DAE"/>
    <w:rsid w:val="008A4A86"/>
    <w:rsid w:val="008B235F"/>
    <w:rsid w:val="008C4C7F"/>
    <w:rsid w:val="008D4E6A"/>
    <w:rsid w:val="008E1C4C"/>
    <w:rsid w:val="008E57D4"/>
    <w:rsid w:val="008E6B18"/>
    <w:rsid w:val="008F052E"/>
    <w:rsid w:val="009008C4"/>
    <w:rsid w:val="00907C8E"/>
    <w:rsid w:val="00914BD9"/>
    <w:rsid w:val="0092597D"/>
    <w:rsid w:val="0093345A"/>
    <w:rsid w:val="00934366"/>
    <w:rsid w:val="0093724E"/>
    <w:rsid w:val="009431FC"/>
    <w:rsid w:val="00944DC3"/>
    <w:rsid w:val="00945DDA"/>
    <w:rsid w:val="00950DE0"/>
    <w:rsid w:val="0095164D"/>
    <w:rsid w:val="00963187"/>
    <w:rsid w:val="00976E96"/>
    <w:rsid w:val="00985EB5"/>
    <w:rsid w:val="00990208"/>
    <w:rsid w:val="0099025A"/>
    <w:rsid w:val="009A126D"/>
    <w:rsid w:val="009B4523"/>
    <w:rsid w:val="009B4A89"/>
    <w:rsid w:val="009B514C"/>
    <w:rsid w:val="009C10D6"/>
    <w:rsid w:val="009C4F9B"/>
    <w:rsid w:val="009C6BC2"/>
    <w:rsid w:val="009C7BBD"/>
    <w:rsid w:val="009E4988"/>
    <w:rsid w:val="009F6A70"/>
    <w:rsid w:val="009F7C04"/>
    <w:rsid w:val="00A05314"/>
    <w:rsid w:val="00A10384"/>
    <w:rsid w:val="00A11056"/>
    <w:rsid w:val="00A13835"/>
    <w:rsid w:val="00A218E7"/>
    <w:rsid w:val="00A23346"/>
    <w:rsid w:val="00A2398A"/>
    <w:rsid w:val="00A25703"/>
    <w:rsid w:val="00A27207"/>
    <w:rsid w:val="00A3759A"/>
    <w:rsid w:val="00A40879"/>
    <w:rsid w:val="00A618D0"/>
    <w:rsid w:val="00A70DF3"/>
    <w:rsid w:val="00A74891"/>
    <w:rsid w:val="00A76A87"/>
    <w:rsid w:val="00A978A4"/>
    <w:rsid w:val="00A97B99"/>
    <w:rsid w:val="00AB4E07"/>
    <w:rsid w:val="00AB5EE6"/>
    <w:rsid w:val="00AC602C"/>
    <w:rsid w:val="00AC62EC"/>
    <w:rsid w:val="00AC7F64"/>
    <w:rsid w:val="00AD0AFF"/>
    <w:rsid w:val="00AD26AE"/>
    <w:rsid w:val="00AD3A3C"/>
    <w:rsid w:val="00AE3CCA"/>
    <w:rsid w:val="00AE58A0"/>
    <w:rsid w:val="00B0429F"/>
    <w:rsid w:val="00B10AD3"/>
    <w:rsid w:val="00B11B86"/>
    <w:rsid w:val="00B2080D"/>
    <w:rsid w:val="00B22452"/>
    <w:rsid w:val="00B272E2"/>
    <w:rsid w:val="00B3175D"/>
    <w:rsid w:val="00B31FCF"/>
    <w:rsid w:val="00B33F93"/>
    <w:rsid w:val="00B473B5"/>
    <w:rsid w:val="00B51D90"/>
    <w:rsid w:val="00B61168"/>
    <w:rsid w:val="00B6517C"/>
    <w:rsid w:val="00B6523D"/>
    <w:rsid w:val="00B65E84"/>
    <w:rsid w:val="00B7734D"/>
    <w:rsid w:val="00B81400"/>
    <w:rsid w:val="00B82569"/>
    <w:rsid w:val="00B8704C"/>
    <w:rsid w:val="00B9001B"/>
    <w:rsid w:val="00BA1F52"/>
    <w:rsid w:val="00BB4AF6"/>
    <w:rsid w:val="00BB5B65"/>
    <w:rsid w:val="00BB61D4"/>
    <w:rsid w:val="00BC1B30"/>
    <w:rsid w:val="00BD12B7"/>
    <w:rsid w:val="00BD390D"/>
    <w:rsid w:val="00BD51FC"/>
    <w:rsid w:val="00BD6EB2"/>
    <w:rsid w:val="00BE260A"/>
    <w:rsid w:val="00BE2A44"/>
    <w:rsid w:val="00BE45AA"/>
    <w:rsid w:val="00BF0E69"/>
    <w:rsid w:val="00BF112D"/>
    <w:rsid w:val="00BF501C"/>
    <w:rsid w:val="00BF7548"/>
    <w:rsid w:val="00C03A61"/>
    <w:rsid w:val="00C04710"/>
    <w:rsid w:val="00C1132D"/>
    <w:rsid w:val="00C119EA"/>
    <w:rsid w:val="00C12E55"/>
    <w:rsid w:val="00C217B2"/>
    <w:rsid w:val="00C224CC"/>
    <w:rsid w:val="00C22584"/>
    <w:rsid w:val="00C25E20"/>
    <w:rsid w:val="00C30265"/>
    <w:rsid w:val="00C351AC"/>
    <w:rsid w:val="00C41691"/>
    <w:rsid w:val="00C42C2D"/>
    <w:rsid w:val="00C4787B"/>
    <w:rsid w:val="00C557F0"/>
    <w:rsid w:val="00C61F0C"/>
    <w:rsid w:val="00C622EA"/>
    <w:rsid w:val="00C67777"/>
    <w:rsid w:val="00C70455"/>
    <w:rsid w:val="00C75EAB"/>
    <w:rsid w:val="00C82AF4"/>
    <w:rsid w:val="00C942C0"/>
    <w:rsid w:val="00C96236"/>
    <w:rsid w:val="00CC3CBB"/>
    <w:rsid w:val="00CD36E5"/>
    <w:rsid w:val="00CE1B6A"/>
    <w:rsid w:val="00CE5DC9"/>
    <w:rsid w:val="00CF0B30"/>
    <w:rsid w:val="00CF13E0"/>
    <w:rsid w:val="00CF2B96"/>
    <w:rsid w:val="00CF71C1"/>
    <w:rsid w:val="00D000F4"/>
    <w:rsid w:val="00D02015"/>
    <w:rsid w:val="00D167F7"/>
    <w:rsid w:val="00D230F4"/>
    <w:rsid w:val="00D24F4A"/>
    <w:rsid w:val="00D40204"/>
    <w:rsid w:val="00D46EB4"/>
    <w:rsid w:val="00D47DBD"/>
    <w:rsid w:val="00D518DF"/>
    <w:rsid w:val="00D532A7"/>
    <w:rsid w:val="00D557D8"/>
    <w:rsid w:val="00D5616C"/>
    <w:rsid w:val="00D57286"/>
    <w:rsid w:val="00D6082F"/>
    <w:rsid w:val="00D641AE"/>
    <w:rsid w:val="00D7366D"/>
    <w:rsid w:val="00D815C1"/>
    <w:rsid w:val="00D81A8A"/>
    <w:rsid w:val="00D81BA5"/>
    <w:rsid w:val="00D95FFF"/>
    <w:rsid w:val="00DA1517"/>
    <w:rsid w:val="00DA517A"/>
    <w:rsid w:val="00DA7994"/>
    <w:rsid w:val="00DB033C"/>
    <w:rsid w:val="00DB109C"/>
    <w:rsid w:val="00DB1365"/>
    <w:rsid w:val="00DB29E0"/>
    <w:rsid w:val="00DB3029"/>
    <w:rsid w:val="00DC0339"/>
    <w:rsid w:val="00DC09B6"/>
    <w:rsid w:val="00DC7ED4"/>
    <w:rsid w:val="00DD4AC2"/>
    <w:rsid w:val="00DE0439"/>
    <w:rsid w:val="00DE471F"/>
    <w:rsid w:val="00DF23A3"/>
    <w:rsid w:val="00DF3E4F"/>
    <w:rsid w:val="00E1040F"/>
    <w:rsid w:val="00E359AC"/>
    <w:rsid w:val="00E46D19"/>
    <w:rsid w:val="00E47E78"/>
    <w:rsid w:val="00E52A3B"/>
    <w:rsid w:val="00E54675"/>
    <w:rsid w:val="00E57162"/>
    <w:rsid w:val="00E60F48"/>
    <w:rsid w:val="00E61BD1"/>
    <w:rsid w:val="00E63F95"/>
    <w:rsid w:val="00E678A1"/>
    <w:rsid w:val="00E70A7D"/>
    <w:rsid w:val="00E70C8F"/>
    <w:rsid w:val="00E7269A"/>
    <w:rsid w:val="00E73BDC"/>
    <w:rsid w:val="00E83561"/>
    <w:rsid w:val="00E83650"/>
    <w:rsid w:val="00E84BB6"/>
    <w:rsid w:val="00E97D16"/>
    <w:rsid w:val="00EA0518"/>
    <w:rsid w:val="00EA4207"/>
    <w:rsid w:val="00EA63D9"/>
    <w:rsid w:val="00EA6C5B"/>
    <w:rsid w:val="00EB1ED8"/>
    <w:rsid w:val="00EC42A7"/>
    <w:rsid w:val="00EC683B"/>
    <w:rsid w:val="00EC7E89"/>
    <w:rsid w:val="00EE3D8A"/>
    <w:rsid w:val="00EE47A1"/>
    <w:rsid w:val="00F00AF7"/>
    <w:rsid w:val="00F10306"/>
    <w:rsid w:val="00F11747"/>
    <w:rsid w:val="00F14220"/>
    <w:rsid w:val="00F21AFC"/>
    <w:rsid w:val="00F22ED7"/>
    <w:rsid w:val="00F26354"/>
    <w:rsid w:val="00F3236C"/>
    <w:rsid w:val="00F35C6A"/>
    <w:rsid w:val="00F4351F"/>
    <w:rsid w:val="00F46857"/>
    <w:rsid w:val="00F56932"/>
    <w:rsid w:val="00F61EDE"/>
    <w:rsid w:val="00F674A6"/>
    <w:rsid w:val="00F7092F"/>
    <w:rsid w:val="00F74440"/>
    <w:rsid w:val="00F9160D"/>
    <w:rsid w:val="00F9179A"/>
    <w:rsid w:val="00F94311"/>
    <w:rsid w:val="00FA1980"/>
    <w:rsid w:val="00FA4616"/>
    <w:rsid w:val="00FA486C"/>
    <w:rsid w:val="00FB1B19"/>
    <w:rsid w:val="00FB3A61"/>
    <w:rsid w:val="00FB415D"/>
    <w:rsid w:val="00FC24D3"/>
    <w:rsid w:val="00FC5DFC"/>
    <w:rsid w:val="00FC5F5D"/>
    <w:rsid w:val="00FC669E"/>
    <w:rsid w:val="00FD5763"/>
    <w:rsid w:val="00FE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85FEE"/>
  <w15:docId w15:val="{4696BA5C-BA1C-4753-B299-A53DD3ACC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B10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8D4E6A"/>
    <w:pPr>
      <w:keepNext/>
      <w:outlineLvl w:val="0"/>
    </w:pPr>
    <w:rPr>
      <w:rFonts w:ascii="BaltHandelGothic" w:hAnsi="BaltHandelGothic"/>
      <w:sz w:val="48"/>
      <w:szCs w:val="48"/>
      <w:lang w:val="x-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1List Paragraph,Bullets,2,Akapit z listą BS,Bullet list,Colorful List - Accent 12,H&amp;P List Paragraph,List1,Normal bullet 2,Saraksta rindkopa1,Strip,Satura rādītājs,Medium Grid 1 - Accent 21,Syle 1,Virsraksti,PPS_Bullet"/>
    <w:basedOn w:val="Parasts"/>
    <w:link w:val="SarakstarindkopaRakstz"/>
    <w:uiPriority w:val="99"/>
    <w:qFormat/>
    <w:rsid w:val="005B10DA"/>
    <w:pPr>
      <w:ind w:left="720"/>
      <w:contextualSpacing/>
    </w:pPr>
  </w:style>
  <w:style w:type="character" w:customStyle="1" w:styleId="Virsraksts1Rakstz">
    <w:name w:val="Virsraksts 1 Rakstz."/>
    <w:basedOn w:val="Noklusjumarindkopasfonts"/>
    <w:link w:val="Virsraksts1"/>
    <w:rsid w:val="008D4E6A"/>
    <w:rPr>
      <w:rFonts w:ascii="BaltHandelGothic" w:eastAsia="Times New Roman" w:hAnsi="BaltHandelGothic" w:cs="Times New Roman"/>
      <w:sz w:val="48"/>
      <w:szCs w:val="48"/>
      <w:lang w:val="x-none" w:eastAsia="lv-LV"/>
    </w:rPr>
  </w:style>
  <w:style w:type="character" w:styleId="Hipersaite">
    <w:name w:val="Hyperlink"/>
    <w:uiPriority w:val="99"/>
    <w:rsid w:val="008D4E6A"/>
    <w:rPr>
      <w:color w:val="0000FF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B22452"/>
    <w:rPr>
      <w:color w:val="605E5C"/>
      <w:shd w:val="clear" w:color="auto" w:fill="E1DFDD"/>
    </w:rPr>
  </w:style>
  <w:style w:type="character" w:customStyle="1" w:styleId="SarakstarindkopaRakstz">
    <w:name w:val="Saraksta rindkopa Rakstz."/>
    <w:aliases w:val="1List Paragraph Rakstz.,Bullets Rakstz.,2 Rakstz.,Akapit z listą BS Rakstz.,Bullet list Rakstz.,Colorful List - Accent 12 Rakstz.,H&amp;P List Paragraph Rakstz.,List1 Rakstz.,Normal bullet 2 Rakstz.,Saraksta rindkopa1 Rakstz."/>
    <w:link w:val="Sarakstarindkopa"/>
    <w:uiPriority w:val="99"/>
    <w:qFormat/>
    <w:locked/>
    <w:rsid w:val="00AC602C"/>
    <w:rPr>
      <w:rFonts w:ascii="Times New Roman" w:eastAsia="Times New Roman" w:hAnsi="Times New Roman" w:cs="Times New Roman"/>
      <w:sz w:val="24"/>
      <w:szCs w:val="24"/>
      <w:lang w:val="ru-RU" w:eastAsia="lv-LV"/>
    </w:rPr>
  </w:style>
  <w:style w:type="paragraph" w:styleId="Prskatjums">
    <w:name w:val="Revision"/>
    <w:hidden/>
    <w:uiPriority w:val="99"/>
    <w:semiHidden/>
    <w:rsid w:val="00951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lv-LV"/>
    </w:rPr>
  </w:style>
  <w:style w:type="character" w:styleId="Izmantotahipersaite">
    <w:name w:val="FollowedHyperlink"/>
    <w:basedOn w:val="Noklusjumarindkopasfonts"/>
    <w:uiPriority w:val="99"/>
    <w:semiHidden/>
    <w:unhideWhenUsed/>
    <w:rsid w:val="00173FD8"/>
    <w:rPr>
      <w:color w:val="954F72" w:themeColor="followed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DE471F"/>
    <w:rPr>
      <w:color w:val="605E5C"/>
      <w:shd w:val="clear" w:color="auto" w:fill="E1DFDD"/>
    </w:rPr>
  </w:style>
  <w:style w:type="paragraph" w:styleId="Galvene">
    <w:name w:val="header"/>
    <w:basedOn w:val="Parasts"/>
    <w:link w:val="GalveneRakstz"/>
    <w:uiPriority w:val="99"/>
    <w:unhideWhenUsed/>
    <w:rsid w:val="00C1132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C1132D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C1132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C1132D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B6910048DE464F9AC36728A24F3236" ma:contentTypeVersion="14" ma:contentTypeDescription="Create a new document." ma:contentTypeScope="" ma:versionID="f232f41a1a5a4bbe34e02899a179194d">
  <xsd:schema xmlns:xsd="http://www.w3.org/2001/XMLSchema" xmlns:xs="http://www.w3.org/2001/XMLSchema" xmlns:p="http://schemas.microsoft.com/office/2006/metadata/properties" xmlns:ns2="3ae97b7c-8bb9-48c1-bbdd-420071a91e48" xmlns:ns3="36be6732-4628-4740-b24f-edbf760c56c9" targetNamespace="http://schemas.microsoft.com/office/2006/metadata/properties" ma:root="true" ma:fieldsID="f186bdc77a2b9098502714e981fd9809" ns2:_="" ns3:_="">
    <xsd:import namespace="3ae97b7c-8bb9-48c1-bbdd-420071a91e48"/>
    <xsd:import namespace="36be6732-4628-4740-b24f-edbf760c56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97b7c-8bb9-48c1-bbdd-420071a91e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eb73d44-0d8a-4cce-abb2-58b6aa7f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e6732-4628-4740-b24f-edbf760c56c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84be6c3-7bfb-4eb6-8f33-82ec4a47890f}" ma:internalName="TaxCatchAll" ma:showField="CatchAllData" ma:web="36be6732-4628-4740-b24f-edbf760c56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e97b7c-8bb9-48c1-bbdd-420071a91e48">
      <Terms xmlns="http://schemas.microsoft.com/office/infopath/2007/PartnerControls"/>
    </lcf76f155ced4ddcb4097134ff3c332f>
    <TaxCatchAll xmlns="36be6732-4628-4740-b24f-edbf760c56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89524-8C83-4525-9B54-653CCE388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e97b7c-8bb9-48c1-bbdd-420071a91e48"/>
    <ds:schemaRef ds:uri="36be6732-4628-4740-b24f-edbf760c56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E8EF32-6577-486D-B017-0560A2142E35}">
  <ds:schemaRefs>
    <ds:schemaRef ds:uri="http://schemas.microsoft.com/office/2006/metadata/properties"/>
    <ds:schemaRef ds:uri="http://schemas.microsoft.com/office/infopath/2007/PartnerControls"/>
    <ds:schemaRef ds:uri="3ae97b7c-8bb9-48c1-bbdd-420071a91e48"/>
    <ds:schemaRef ds:uri="36be6732-4628-4740-b24f-edbf760c56c9"/>
  </ds:schemaRefs>
</ds:datastoreItem>
</file>

<file path=customXml/itemProps3.xml><?xml version="1.0" encoding="utf-8"?>
<ds:datastoreItem xmlns:ds="http://schemas.openxmlformats.org/officeDocument/2006/customXml" ds:itemID="{2BAAE4FD-8F89-417E-A43A-8E1C65611A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411B59-94E6-457C-B1E9-D29202F90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2718</Words>
  <Characters>1550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Evita Grigorjeva</dc:creator>
  <cp:lastModifiedBy>Inta Raubiška</cp:lastModifiedBy>
  <cp:revision>2</cp:revision>
  <dcterms:created xsi:type="dcterms:W3CDTF">2026-08-21T05:54:00Z</dcterms:created>
  <dcterms:modified xsi:type="dcterms:W3CDTF">2026-08-21T05:54:00Z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0x01010037B6910048DE464F9AC36728A24F3236</vt:lpwstr>
  </property>
  <property fmtid="{D5CDD505-2E9C-101B-9397-08002B2CF9AE}" pid="3" name="MediaServiceImageTags">
    <vt:lpwstr/>
  </property>
</Properties>
</file>