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13ED8" w14:textId="77777777" w:rsidR="0075187A" w:rsidRPr="00C719ED" w:rsidRDefault="0075187A" w:rsidP="0075187A">
      <w:pPr>
        <w:spacing w:after="0" w:line="240" w:lineRule="auto"/>
        <w:jc w:val="center"/>
        <w:rPr>
          <w:sz w:val="24"/>
          <w:szCs w:val="24"/>
          <w:lang w:eastAsia="lv-LV"/>
        </w:rPr>
      </w:pPr>
      <w:r w:rsidRPr="00C719ED">
        <w:rPr>
          <w:noProof/>
          <w:sz w:val="24"/>
          <w:szCs w:val="24"/>
          <w:lang w:eastAsia="lv-LV"/>
        </w:rPr>
        <w:drawing>
          <wp:inline distT="0" distB="0" distL="0" distR="0" wp14:anchorId="6AAB9039" wp14:editId="52C8B88E">
            <wp:extent cx="701040" cy="800100"/>
            <wp:effectExtent l="0" t="0" r="3810" b="0"/>
            <wp:docPr id="816303362" name="Attēls 816303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1040" cy="800100"/>
                    </a:xfrm>
                    <a:prstGeom prst="rect">
                      <a:avLst/>
                    </a:prstGeom>
                    <a:noFill/>
                    <a:ln>
                      <a:noFill/>
                    </a:ln>
                  </pic:spPr>
                </pic:pic>
              </a:graphicData>
            </a:graphic>
          </wp:inline>
        </w:drawing>
      </w:r>
    </w:p>
    <w:p w14:paraId="4064C8CC" w14:textId="77777777" w:rsidR="0075187A" w:rsidRPr="00C719ED" w:rsidRDefault="0075187A" w:rsidP="0075187A">
      <w:pPr>
        <w:spacing w:after="0" w:line="240" w:lineRule="auto"/>
        <w:jc w:val="center"/>
        <w:rPr>
          <w:rFonts w:ascii="Times New Roman" w:eastAsia="Times New Roman" w:hAnsi="Times New Roman"/>
          <w:spacing w:val="-20"/>
          <w:sz w:val="32"/>
          <w:szCs w:val="32"/>
          <w:lang w:eastAsia="lv-LV"/>
        </w:rPr>
      </w:pPr>
      <w:r w:rsidRPr="00C719ED">
        <w:rPr>
          <w:noProof/>
          <w:sz w:val="24"/>
          <w:szCs w:val="24"/>
          <w:lang w:eastAsia="lv-LV"/>
        </w:rPr>
        <mc:AlternateContent>
          <mc:Choice Requires="wps">
            <w:drawing>
              <wp:anchor distT="4294967295" distB="4294967295" distL="114300" distR="114300" simplePos="0" relativeHeight="251659264" behindDoc="0" locked="0" layoutInCell="1" allowOverlap="1" wp14:anchorId="795CF9A6" wp14:editId="7EE23BE1">
                <wp:simplePos x="0" y="0"/>
                <wp:positionH relativeFrom="column">
                  <wp:posOffset>-821055</wp:posOffset>
                </wp:positionH>
                <wp:positionV relativeFrom="paragraph">
                  <wp:posOffset>259714</wp:posOffset>
                </wp:positionV>
                <wp:extent cx="6858000" cy="0"/>
                <wp:effectExtent l="0" t="0" r="19050" b="19050"/>
                <wp:wrapNone/>
                <wp:docPr id="268616964" name="Taisns bultveida savienotājs 2686169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35D719" id="_x0000_t32" coordsize="21600,21600" o:spt="32" o:oned="t" path="m,l21600,21600e" filled="f">
                <v:path arrowok="t" fillok="f" o:connecttype="none"/>
                <o:lock v:ext="edit" shapetype="t"/>
              </v:shapetype>
              <v:shape id="Taisns bultveida savienotājs 268616964" o:spid="_x0000_s1026" type="#_x0000_t32" style="position:absolute;margin-left:-64.65pt;margin-top:20.45pt;width:540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C719ED">
        <w:rPr>
          <w:rFonts w:ascii="Times New Roman" w:eastAsia="Times New Roman" w:hAnsi="Times New Roman"/>
          <w:spacing w:val="-20"/>
          <w:sz w:val="32"/>
          <w:szCs w:val="32"/>
          <w:lang w:eastAsia="lv-LV"/>
        </w:rPr>
        <w:t>LĪVĀNU NOVADA PAŠVALDĪBA</w:t>
      </w:r>
    </w:p>
    <w:p w14:paraId="75781C43" w14:textId="77777777" w:rsidR="0075187A" w:rsidRPr="00C719ED" w:rsidRDefault="0075187A" w:rsidP="0075187A">
      <w:pPr>
        <w:spacing w:after="0" w:line="240" w:lineRule="auto"/>
        <w:jc w:val="center"/>
        <w:rPr>
          <w:rFonts w:ascii="Times New Roman" w:eastAsia="Times New Roman" w:hAnsi="Times New Roman"/>
          <w:sz w:val="20"/>
          <w:szCs w:val="20"/>
          <w:lang w:eastAsia="lv-LV"/>
        </w:rPr>
      </w:pPr>
      <w:r w:rsidRPr="00C719ED">
        <w:rPr>
          <w:rFonts w:ascii="Times New Roman" w:eastAsia="Times New Roman" w:hAnsi="Times New Roman"/>
          <w:sz w:val="20"/>
          <w:szCs w:val="20"/>
          <w:lang w:eastAsia="lv-LV"/>
        </w:rPr>
        <w:t>Reģistrācijas Nr. 90000065595, Rīgas iela 77, Līvāni, Līvānu novads, LV – 5316</w:t>
      </w:r>
    </w:p>
    <w:p w14:paraId="1BE13499" w14:textId="77777777" w:rsidR="0075187A" w:rsidRPr="00C719ED" w:rsidRDefault="0075187A" w:rsidP="0075187A">
      <w:pPr>
        <w:spacing w:after="0" w:line="240" w:lineRule="auto"/>
        <w:jc w:val="center"/>
      </w:pPr>
      <w:r w:rsidRPr="00C719ED">
        <w:rPr>
          <w:rFonts w:ascii="Times New Roman" w:eastAsia="Times New Roman" w:hAnsi="Times New Roman"/>
          <w:sz w:val="20"/>
          <w:szCs w:val="20"/>
          <w:lang w:eastAsia="lv-LV"/>
        </w:rPr>
        <w:t xml:space="preserve">tel. 65307250, </w:t>
      </w:r>
      <w:hyperlink r:id="rId5" w:history="1">
        <w:r w:rsidRPr="00C719ED">
          <w:rPr>
            <w:rFonts w:ascii="Times New Roman" w:eastAsia="Times New Roman" w:hAnsi="Times New Roman"/>
            <w:color w:val="0000FF"/>
            <w:sz w:val="20"/>
            <w:szCs w:val="20"/>
            <w:u w:val="single"/>
          </w:rPr>
          <w:t>www.livani.lv</w:t>
        </w:r>
      </w:hyperlink>
      <w:r w:rsidRPr="00C719ED">
        <w:rPr>
          <w:rFonts w:ascii="Times New Roman" w:eastAsia="Times New Roman" w:hAnsi="Times New Roman"/>
          <w:sz w:val="20"/>
          <w:szCs w:val="20"/>
        </w:rPr>
        <w:t xml:space="preserve"> e-pasts </w:t>
      </w:r>
      <w:hyperlink r:id="rId6" w:history="1">
        <w:r w:rsidRPr="00C719ED">
          <w:rPr>
            <w:rFonts w:ascii="Times New Roman" w:eastAsia="Times New Roman" w:hAnsi="Times New Roman"/>
            <w:color w:val="0000FF"/>
            <w:sz w:val="20"/>
            <w:szCs w:val="20"/>
            <w:u w:val="single"/>
          </w:rPr>
          <w:t>pasts@livani.lv</w:t>
        </w:r>
      </w:hyperlink>
    </w:p>
    <w:p w14:paraId="29AB879B" w14:textId="77777777" w:rsidR="0075187A" w:rsidRDefault="0075187A" w:rsidP="0075187A">
      <w:pPr>
        <w:spacing w:after="0" w:line="240" w:lineRule="auto"/>
        <w:jc w:val="center"/>
        <w:rPr>
          <w:rFonts w:ascii="Times New Roman" w:eastAsia="Times New Roman" w:hAnsi="Times New Roman"/>
          <w:b/>
          <w:bCs/>
          <w:color w:val="414142"/>
          <w:sz w:val="24"/>
          <w:szCs w:val="24"/>
          <w:lang w:eastAsia="lv-LV"/>
        </w:rPr>
      </w:pPr>
    </w:p>
    <w:p w14:paraId="347E1DBA" w14:textId="77777777" w:rsidR="0075187A" w:rsidRPr="007C5CAD" w:rsidRDefault="0075187A" w:rsidP="0075187A">
      <w:pPr>
        <w:spacing w:after="0" w:line="240" w:lineRule="auto"/>
        <w:jc w:val="center"/>
        <w:rPr>
          <w:rFonts w:ascii="Times New Roman" w:eastAsia="Times New Roman" w:hAnsi="Times New Roman"/>
          <w:b/>
          <w:bCs/>
          <w:sz w:val="24"/>
          <w:szCs w:val="24"/>
          <w:lang w:eastAsia="lv-LV"/>
        </w:rPr>
      </w:pPr>
      <w:r w:rsidRPr="007C5CAD">
        <w:rPr>
          <w:rFonts w:ascii="Times New Roman" w:eastAsia="Times New Roman" w:hAnsi="Times New Roman"/>
          <w:b/>
          <w:bCs/>
          <w:sz w:val="24"/>
          <w:szCs w:val="24"/>
          <w:lang w:eastAsia="lv-LV"/>
        </w:rPr>
        <w:t>Paskaidrojuma raksts</w:t>
      </w:r>
    </w:p>
    <w:p w14:paraId="654728EF" w14:textId="77777777" w:rsidR="0075187A" w:rsidRPr="007C5CAD" w:rsidRDefault="0075187A" w:rsidP="0075187A">
      <w:pPr>
        <w:spacing w:after="0" w:line="240" w:lineRule="auto"/>
        <w:jc w:val="center"/>
        <w:rPr>
          <w:rFonts w:ascii="Times New Roman" w:hAnsi="Times New Roman"/>
          <w:sz w:val="24"/>
          <w:szCs w:val="24"/>
          <w:lang w:eastAsia="lv-LV"/>
        </w:rPr>
      </w:pPr>
      <w:r w:rsidRPr="007C5CAD">
        <w:rPr>
          <w:rFonts w:ascii="Times New Roman" w:eastAsia="Times New Roman" w:hAnsi="Times New Roman"/>
          <w:b/>
          <w:bCs/>
          <w:sz w:val="24"/>
          <w:szCs w:val="24"/>
          <w:lang w:eastAsia="lv-LV"/>
        </w:rPr>
        <w:t>Līvānu novada pašvaldības domes 2026. gada ___. augusta saistošajiem noteikumiem Nr. __ „</w:t>
      </w:r>
      <w:r w:rsidRPr="007C5CAD">
        <w:rPr>
          <w:rFonts w:ascii="Times New Roman" w:eastAsia="Times New Roman" w:hAnsi="Times New Roman"/>
          <w:b/>
          <w:bCs/>
          <w:sz w:val="24"/>
          <w:szCs w:val="24"/>
          <w:shd w:val="clear" w:color="auto" w:fill="FFFFFF"/>
          <w:lang w:eastAsia="lv-LV"/>
        </w:rPr>
        <w:t>Par atbalsta pasākumiem vides pieejamības nodrošināšanai personām ar kustību traucējumiem Līvānu novada pašvaldībā</w:t>
      </w:r>
      <w:r w:rsidRPr="007C5CAD">
        <w:rPr>
          <w:rFonts w:ascii="Times New Roman" w:eastAsia="Times New Roman" w:hAnsi="Times New Roman"/>
          <w:b/>
          <w:bCs/>
          <w:sz w:val="24"/>
          <w:szCs w:val="24"/>
          <w:lang w:eastAsia="lv-LV"/>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939"/>
        <w:gridCol w:w="132"/>
      </w:tblGrid>
      <w:tr w:rsidR="0075187A" w:rsidRPr="007C5CAD" w14:paraId="02C2AE31" w14:textId="77777777" w:rsidTr="00C443C0">
        <w:trPr>
          <w:tblCellSpacing w:w="0" w:type="dxa"/>
        </w:trPr>
        <w:tc>
          <w:tcPr>
            <w:tcW w:w="8789" w:type="dxa"/>
            <w:shd w:val="clear" w:color="auto" w:fill="FFFFFF"/>
            <w:hideMark/>
          </w:tcPr>
          <w:p w14:paraId="75FA33C9" w14:textId="77777777" w:rsidR="0075187A" w:rsidRPr="007C5CAD" w:rsidRDefault="0075187A" w:rsidP="00C443C0">
            <w:pPr>
              <w:spacing w:after="0" w:line="240" w:lineRule="auto"/>
              <w:rPr>
                <w:rFonts w:ascii="Times New Roman" w:eastAsia="Times New Roman" w:hAnsi="Times New Roman"/>
                <w:b/>
                <w:bCs/>
                <w:sz w:val="24"/>
                <w:szCs w:val="24"/>
                <w:lang w:eastAsia="lv-LV"/>
              </w:rPr>
            </w:pPr>
          </w:p>
          <w:tbl>
            <w:tblPr>
              <w:tblW w:w="8789" w:type="dxa"/>
              <w:tblInd w:w="13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844"/>
              <w:gridCol w:w="6945"/>
            </w:tblGrid>
            <w:tr w:rsidR="0075187A" w:rsidRPr="007C5CAD" w14:paraId="073E9BD6" w14:textId="77777777" w:rsidTr="00C443C0">
              <w:tc>
                <w:tcPr>
                  <w:tcW w:w="1049" w:type="pct"/>
                  <w:tcBorders>
                    <w:top w:val="outset" w:sz="6" w:space="0" w:color="414142"/>
                    <w:left w:val="outset" w:sz="6" w:space="0" w:color="414142"/>
                    <w:bottom w:val="outset" w:sz="6" w:space="0" w:color="414142"/>
                    <w:right w:val="outset" w:sz="6" w:space="0" w:color="414142"/>
                  </w:tcBorders>
                  <w:vAlign w:val="center"/>
                  <w:hideMark/>
                </w:tcPr>
                <w:p w14:paraId="1AA1937E" w14:textId="77777777" w:rsidR="0075187A" w:rsidRPr="007C5CAD" w:rsidRDefault="0075187A" w:rsidP="00C443C0">
                  <w:pPr>
                    <w:spacing w:before="100" w:beforeAutospacing="1" w:after="0" w:line="293" w:lineRule="atLeast"/>
                    <w:jc w:val="center"/>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Paskaidrojuma raksta sadaļas</w:t>
                  </w:r>
                </w:p>
              </w:tc>
              <w:tc>
                <w:tcPr>
                  <w:tcW w:w="3951" w:type="pct"/>
                  <w:tcBorders>
                    <w:top w:val="outset" w:sz="6" w:space="0" w:color="414142"/>
                    <w:left w:val="outset" w:sz="6" w:space="0" w:color="414142"/>
                    <w:bottom w:val="outset" w:sz="6" w:space="0" w:color="414142"/>
                    <w:right w:val="outset" w:sz="6" w:space="0" w:color="414142"/>
                  </w:tcBorders>
                  <w:vAlign w:val="center"/>
                  <w:hideMark/>
                </w:tcPr>
                <w:p w14:paraId="43A40AC9" w14:textId="77777777" w:rsidR="0075187A" w:rsidRPr="007C5CAD" w:rsidRDefault="0075187A" w:rsidP="00C443C0">
                  <w:pPr>
                    <w:spacing w:before="100" w:beforeAutospacing="1" w:after="0" w:line="293" w:lineRule="atLeast"/>
                    <w:jc w:val="center"/>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Norādāmā informācija</w:t>
                  </w:r>
                </w:p>
              </w:tc>
            </w:tr>
            <w:tr w:rsidR="0075187A" w:rsidRPr="007C5CAD" w14:paraId="56C44876" w14:textId="77777777" w:rsidTr="00C443C0">
              <w:tc>
                <w:tcPr>
                  <w:tcW w:w="1049" w:type="pct"/>
                  <w:tcBorders>
                    <w:top w:val="outset" w:sz="6" w:space="0" w:color="414142"/>
                    <w:left w:val="outset" w:sz="6" w:space="0" w:color="414142"/>
                    <w:bottom w:val="outset" w:sz="6" w:space="0" w:color="414142"/>
                    <w:right w:val="outset" w:sz="6" w:space="0" w:color="414142"/>
                  </w:tcBorders>
                  <w:hideMark/>
                </w:tcPr>
                <w:p w14:paraId="07ED19EB" w14:textId="77777777" w:rsidR="0075187A" w:rsidRPr="007C5CAD" w:rsidRDefault="0075187A" w:rsidP="00C443C0">
                  <w:pPr>
                    <w:spacing w:before="195" w:after="0" w:line="240" w:lineRule="auto"/>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1. Mērķis un nepieciešamības pamatojums</w:t>
                  </w:r>
                </w:p>
              </w:tc>
              <w:tc>
                <w:tcPr>
                  <w:tcW w:w="3951" w:type="pct"/>
                  <w:tcBorders>
                    <w:top w:val="outset" w:sz="6" w:space="0" w:color="414142"/>
                    <w:left w:val="outset" w:sz="6" w:space="0" w:color="414142"/>
                    <w:bottom w:val="outset" w:sz="6" w:space="0" w:color="414142"/>
                    <w:right w:val="outset" w:sz="6" w:space="0" w:color="414142"/>
                  </w:tcBorders>
                  <w:hideMark/>
                </w:tcPr>
                <w:p w14:paraId="2E07F030" w14:textId="77777777" w:rsidR="0075187A" w:rsidRPr="007C5CAD" w:rsidRDefault="0075187A" w:rsidP="00C443C0">
                  <w:pPr>
                    <w:spacing w:before="195" w:after="0" w:line="240" w:lineRule="auto"/>
                    <w:jc w:val="both"/>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 xml:space="preserve">1.1. Saistošie noteikumi izstrādāti ņemot vērā apstākli, ka personām, kurām ir funkcionāli traucējumi un grūtības pārvietoties, vajadzīgs pašvaldības atbalsts, nepieciešams izstrādāt saistošos noteikumus, nosakot kārtību, kādā personām ar kustību traucējumiem, kuras pārvietojas </w:t>
                  </w:r>
                  <w:proofErr w:type="spellStart"/>
                  <w:r w:rsidRPr="007C5CAD">
                    <w:rPr>
                      <w:rFonts w:ascii="Times New Roman" w:eastAsia="Times New Roman" w:hAnsi="Times New Roman"/>
                      <w:sz w:val="24"/>
                      <w:szCs w:val="24"/>
                      <w:lang w:eastAsia="lv-LV"/>
                    </w:rPr>
                    <w:t>ratiņkrēslā</w:t>
                  </w:r>
                  <w:proofErr w:type="spellEnd"/>
                  <w:r w:rsidRPr="007C5CAD">
                    <w:rPr>
                      <w:rFonts w:ascii="Times New Roman" w:eastAsia="Times New Roman" w:hAnsi="Times New Roman"/>
                      <w:sz w:val="24"/>
                      <w:szCs w:val="24"/>
                      <w:lang w:eastAsia="lv-LV"/>
                    </w:rPr>
                    <w:t xml:space="preserve">, tiek piešķirts pabalsts vides pielāgošanai un </w:t>
                  </w:r>
                  <w:proofErr w:type="spellStart"/>
                  <w:r w:rsidRPr="007C5CAD">
                    <w:rPr>
                      <w:rFonts w:ascii="Times New Roman" w:eastAsia="Times New Roman" w:hAnsi="Times New Roman"/>
                      <w:sz w:val="24"/>
                      <w:szCs w:val="24"/>
                      <w:lang w:eastAsia="lv-LV"/>
                    </w:rPr>
                    <w:t>atblasts</w:t>
                  </w:r>
                  <w:proofErr w:type="spellEnd"/>
                  <w:r w:rsidRPr="007C5CAD">
                    <w:rPr>
                      <w:rFonts w:ascii="Times New Roman" w:eastAsia="Times New Roman" w:hAnsi="Times New Roman"/>
                      <w:sz w:val="24"/>
                      <w:szCs w:val="24"/>
                      <w:lang w:eastAsia="lv-LV"/>
                    </w:rPr>
                    <w:t xml:space="preserve"> </w:t>
                  </w:r>
                  <w:proofErr w:type="spellStart"/>
                  <w:r w:rsidRPr="007C5CAD">
                    <w:rPr>
                      <w:rFonts w:ascii="Times New Roman" w:eastAsia="Times New Roman" w:hAnsi="Times New Roman"/>
                      <w:sz w:val="24"/>
                      <w:szCs w:val="24"/>
                      <w:lang w:eastAsia="lv-LV"/>
                    </w:rPr>
                    <w:t>pandusa</w:t>
                  </w:r>
                  <w:proofErr w:type="spellEnd"/>
                  <w:r w:rsidRPr="007C5CAD">
                    <w:rPr>
                      <w:rFonts w:ascii="Times New Roman" w:eastAsia="Times New Roman" w:hAnsi="Times New Roman"/>
                      <w:sz w:val="24"/>
                      <w:szCs w:val="24"/>
                      <w:lang w:eastAsia="lv-LV"/>
                    </w:rPr>
                    <w:t xml:space="preserve"> ierīkošanai.</w:t>
                  </w:r>
                </w:p>
                <w:p w14:paraId="0196348A" w14:textId="77777777" w:rsidR="0075187A" w:rsidRPr="007C5CAD" w:rsidRDefault="0075187A" w:rsidP="00C443C0">
                  <w:pPr>
                    <w:spacing w:before="195" w:after="0" w:line="240" w:lineRule="auto"/>
                    <w:jc w:val="both"/>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 xml:space="preserve">1.2. Saistošie noteikumi paredz noteikt atbalsta pasākumu vides pieejamības nodrošināšanai personām ar kustību traucējumiem veidus, apmērus, to pieprasīšanas, saņemšanas un finansēšanas kārtību Līvānu novada pašvaldībā. Saistošajos noteikumos ir paredzēts, ka persona ar kustību traucējumiem, kura pārvietojas </w:t>
                  </w:r>
                  <w:proofErr w:type="spellStart"/>
                  <w:r w:rsidRPr="007C5CAD">
                    <w:rPr>
                      <w:rFonts w:ascii="Times New Roman" w:eastAsia="Times New Roman" w:hAnsi="Times New Roman"/>
                      <w:sz w:val="24"/>
                      <w:szCs w:val="24"/>
                      <w:lang w:eastAsia="lv-LV"/>
                    </w:rPr>
                    <w:t>ratiņkrēslā</w:t>
                  </w:r>
                  <w:proofErr w:type="spellEnd"/>
                  <w:r w:rsidRPr="007C5CAD">
                    <w:rPr>
                      <w:rFonts w:ascii="Times New Roman" w:eastAsia="Times New Roman" w:hAnsi="Times New Roman"/>
                      <w:sz w:val="24"/>
                      <w:szCs w:val="24"/>
                      <w:lang w:eastAsia="lv-LV"/>
                    </w:rPr>
                    <w:t xml:space="preserve">, varēs pretendēt uz pabalstu izdevumu segšanai, kas saistīti ar dokumentu noformēšanu un uz kādu no šādiem atbalsta pasākumiem: pabalsts vides pielāgošanai, pabalsts </w:t>
                  </w:r>
                  <w:proofErr w:type="spellStart"/>
                  <w:r w:rsidRPr="007C5CAD">
                    <w:rPr>
                      <w:rFonts w:ascii="Times New Roman" w:eastAsia="Times New Roman" w:hAnsi="Times New Roman"/>
                      <w:sz w:val="24"/>
                      <w:szCs w:val="24"/>
                      <w:lang w:eastAsia="lv-LV"/>
                    </w:rPr>
                    <w:t>pandusa</w:t>
                  </w:r>
                  <w:proofErr w:type="spellEnd"/>
                  <w:r w:rsidRPr="007C5CAD">
                    <w:rPr>
                      <w:rFonts w:ascii="Times New Roman" w:eastAsia="Times New Roman" w:hAnsi="Times New Roman"/>
                      <w:sz w:val="24"/>
                      <w:szCs w:val="24"/>
                      <w:lang w:eastAsia="lv-LV"/>
                    </w:rPr>
                    <w:t xml:space="preserve"> ierīkošanai.</w:t>
                  </w:r>
                </w:p>
                <w:p w14:paraId="7A6A301A" w14:textId="77777777" w:rsidR="0075187A" w:rsidRPr="007C5CAD" w:rsidRDefault="0075187A" w:rsidP="00C443C0">
                  <w:pPr>
                    <w:spacing w:before="195" w:after="0" w:line="240" w:lineRule="auto"/>
                    <w:jc w:val="both"/>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1.3. Pašvaldību likuma 44. panta otrajā daļā noteikts, ka dome var izdot saistošos noteikumus, lai nodrošinātu pašvaldības autonomo funkciju un brīvprātīgo iniciatīvu izpildi, ievērojot likumos un Ministru kabineta noteikumos paredzēto funkciju izpildes kārtību.</w:t>
                  </w:r>
                </w:p>
              </w:tc>
            </w:tr>
            <w:tr w:rsidR="0075187A" w:rsidRPr="007C5CAD" w14:paraId="45B0B13E" w14:textId="77777777" w:rsidTr="00C443C0">
              <w:tc>
                <w:tcPr>
                  <w:tcW w:w="1049" w:type="pct"/>
                  <w:tcBorders>
                    <w:top w:val="outset" w:sz="6" w:space="0" w:color="414142"/>
                    <w:left w:val="outset" w:sz="6" w:space="0" w:color="414142"/>
                    <w:bottom w:val="outset" w:sz="6" w:space="0" w:color="414142"/>
                    <w:right w:val="outset" w:sz="6" w:space="0" w:color="414142"/>
                  </w:tcBorders>
                  <w:hideMark/>
                </w:tcPr>
                <w:p w14:paraId="431CB55A" w14:textId="77777777" w:rsidR="0075187A" w:rsidRPr="007C5CAD" w:rsidRDefault="0075187A" w:rsidP="00C443C0">
                  <w:pPr>
                    <w:spacing w:before="195" w:after="0" w:line="240" w:lineRule="auto"/>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2. Fiskālā ietekme uz pašvaldības budžetu</w:t>
                  </w:r>
                </w:p>
              </w:tc>
              <w:tc>
                <w:tcPr>
                  <w:tcW w:w="3951" w:type="pct"/>
                  <w:tcBorders>
                    <w:top w:val="outset" w:sz="6" w:space="0" w:color="414142"/>
                    <w:left w:val="outset" w:sz="6" w:space="0" w:color="414142"/>
                    <w:bottom w:val="outset" w:sz="6" w:space="0" w:color="414142"/>
                    <w:right w:val="outset" w:sz="6" w:space="0" w:color="414142"/>
                  </w:tcBorders>
                  <w:hideMark/>
                </w:tcPr>
                <w:p w14:paraId="3F661968" w14:textId="77777777" w:rsidR="0075187A" w:rsidRPr="007C5CAD" w:rsidRDefault="0075187A" w:rsidP="00C443C0">
                  <w:pPr>
                    <w:spacing w:after="0" w:line="240" w:lineRule="auto"/>
                    <w:jc w:val="both"/>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2.1. Saistošo noteikumu īstenošanas fiskālās ietekmes prognoze uz pašvaldības budžetu:</w:t>
                  </w:r>
                </w:p>
                <w:p w14:paraId="4AE99135" w14:textId="77777777" w:rsidR="0075187A" w:rsidRPr="007C5CAD" w:rsidRDefault="0075187A" w:rsidP="00C443C0">
                  <w:pPr>
                    <w:spacing w:after="0" w:line="240" w:lineRule="auto"/>
                    <w:jc w:val="both"/>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2.1.1. samazina vai palielina ieņēmumu daļu – nav attiecināms;</w:t>
                  </w:r>
                </w:p>
                <w:p w14:paraId="7D7483B4" w14:textId="77777777" w:rsidR="0075187A" w:rsidRPr="007C5CAD" w:rsidRDefault="0075187A" w:rsidP="00C443C0">
                  <w:pPr>
                    <w:spacing w:after="0" w:line="240" w:lineRule="auto"/>
                    <w:jc w:val="both"/>
                    <w:rPr>
                      <w:rFonts w:ascii="Times New Roman" w:eastAsia="Times New Roman" w:hAnsi="Times New Roman"/>
                      <w:sz w:val="24"/>
                      <w:szCs w:val="24"/>
                      <w:lang w:eastAsia="lv-LV"/>
                    </w:rPr>
                  </w:pPr>
                </w:p>
                <w:p w14:paraId="79ED8E58" w14:textId="77777777" w:rsidR="0075187A" w:rsidRPr="007C5CAD" w:rsidRDefault="0075187A" w:rsidP="00C443C0">
                  <w:pPr>
                    <w:spacing w:after="0" w:line="240" w:lineRule="auto"/>
                    <w:jc w:val="both"/>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2.1.2. palielina izdevumu daļu. Noteikumu realizēšanai naudas līdzekļi tiek plānoti pašvaldības attiecīgā gada budžeta ietvaros.</w:t>
                  </w:r>
                </w:p>
                <w:p w14:paraId="297AACD9" w14:textId="77777777" w:rsidR="0075187A" w:rsidRPr="007C5CAD" w:rsidRDefault="0075187A" w:rsidP="00C443C0">
                  <w:pPr>
                    <w:spacing w:after="0" w:line="240" w:lineRule="auto"/>
                    <w:jc w:val="both"/>
                    <w:rPr>
                      <w:rFonts w:ascii="Times New Roman" w:eastAsia="Times New Roman" w:hAnsi="Times New Roman"/>
                      <w:sz w:val="24"/>
                      <w:szCs w:val="24"/>
                      <w:lang w:eastAsia="lv-LV"/>
                    </w:rPr>
                  </w:pPr>
                </w:p>
                <w:p w14:paraId="6245C371" w14:textId="77777777" w:rsidR="0075187A" w:rsidRPr="007C5CAD" w:rsidRDefault="0075187A" w:rsidP="00C443C0">
                  <w:pPr>
                    <w:spacing w:after="0" w:line="240" w:lineRule="auto"/>
                    <w:jc w:val="both"/>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 xml:space="preserve">Atbalstu piešķir 50 % apmērā no kopējās pakalpojuma izmaksas summas, bet nepārsniedzot pabalsta vides pielāgošanai vai atbalsta </w:t>
                  </w:r>
                  <w:proofErr w:type="spellStart"/>
                  <w:r w:rsidRPr="007C5CAD">
                    <w:rPr>
                      <w:rFonts w:ascii="Times New Roman" w:eastAsia="Times New Roman" w:hAnsi="Times New Roman"/>
                      <w:sz w:val="24"/>
                      <w:szCs w:val="24"/>
                      <w:lang w:eastAsia="lv-LV"/>
                    </w:rPr>
                    <w:t>pandusa</w:t>
                  </w:r>
                  <w:proofErr w:type="spellEnd"/>
                  <w:r w:rsidRPr="007C5CAD">
                    <w:rPr>
                      <w:rFonts w:ascii="Times New Roman" w:eastAsia="Times New Roman" w:hAnsi="Times New Roman"/>
                      <w:sz w:val="24"/>
                      <w:szCs w:val="24"/>
                      <w:lang w:eastAsia="lv-LV"/>
                    </w:rPr>
                    <w:t xml:space="preserve"> ierīkošanai maksimālo apmēru 2 000 </w:t>
                  </w:r>
                  <w:proofErr w:type="spellStart"/>
                  <w:r w:rsidRPr="007C5CAD">
                    <w:rPr>
                      <w:rFonts w:ascii="Times New Roman" w:eastAsia="Times New Roman" w:hAnsi="Times New Roman"/>
                      <w:i/>
                      <w:iCs/>
                      <w:sz w:val="24"/>
                      <w:szCs w:val="24"/>
                      <w:lang w:eastAsia="lv-LV"/>
                    </w:rPr>
                    <w:t>euro</w:t>
                  </w:r>
                  <w:proofErr w:type="spellEnd"/>
                  <w:r w:rsidRPr="007C5CAD">
                    <w:rPr>
                      <w:rFonts w:ascii="Times New Roman" w:eastAsia="Times New Roman" w:hAnsi="Times New Roman"/>
                      <w:sz w:val="24"/>
                      <w:szCs w:val="24"/>
                      <w:lang w:eastAsia="lv-LV"/>
                    </w:rPr>
                    <w:t>.</w:t>
                  </w:r>
                </w:p>
                <w:p w14:paraId="2967B240" w14:textId="77777777" w:rsidR="0075187A" w:rsidRPr="007C5CAD" w:rsidRDefault="0075187A" w:rsidP="00C443C0">
                  <w:pPr>
                    <w:spacing w:after="0" w:line="240" w:lineRule="auto"/>
                    <w:jc w:val="both"/>
                    <w:rPr>
                      <w:rFonts w:ascii="Times New Roman" w:eastAsia="Times New Roman" w:hAnsi="Times New Roman"/>
                      <w:sz w:val="24"/>
                      <w:szCs w:val="24"/>
                      <w:lang w:eastAsia="lv-LV"/>
                    </w:rPr>
                  </w:pPr>
                </w:p>
                <w:p w14:paraId="0A2DFFD2" w14:textId="77777777" w:rsidR="0075187A" w:rsidRPr="007C5CAD" w:rsidRDefault="0075187A" w:rsidP="00C443C0">
                  <w:pPr>
                    <w:spacing w:after="0" w:line="240" w:lineRule="auto"/>
                    <w:jc w:val="both"/>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 xml:space="preserve">Atbalsta pasākumi tiek finansēti no pašvaldības budžeta. Kopējais pašvaldības finansējums atbalsta piešķiršanai mājokļa iekšējās un ārējās vides pielāgošanai personām ar funkcionēšanas ierobežojumiem vienā gadā ir plānots līdz 2 000 </w:t>
                  </w:r>
                  <w:proofErr w:type="spellStart"/>
                  <w:r w:rsidRPr="007C5CAD">
                    <w:rPr>
                      <w:rFonts w:ascii="Times New Roman" w:eastAsia="Times New Roman" w:hAnsi="Times New Roman"/>
                      <w:i/>
                      <w:iCs/>
                      <w:sz w:val="24"/>
                      <w:szCs w:val="24"/>
                      <w:lang w:eastAsia="lv-LV"/>
                    </w:rPr>
                    <w:t>euro</w:t>
                  </w:r>
                  <w:proofErr w:type="spellEnd"/>
                  <w:r w:rsidRPr="007C5CAD">
                    <w:rPr>
                      <w:rFonts w:ascii="Times New Roman" w:eastAsia="Times New Roman" w:hAnsi="Times New Roman"/>
                      <w:sz w:val="24"/>
                      <w:szCs w:val="24"/>
                      <w:lang w:eastAsia="lv-LV"/>
                    </w:rPr>
                    <w:t>.</w:t>
                  </w:r>
                </w:p>
                <w:p w14:paraId="21BBC21B" w14:textId="77777777" w:rsidR="0075187A" w:rsidRPr="007C5CAD" w:rsidRDefault="0075187A" w:rsidP="00C443C0">
                  <w:pPr>
                    <w:spacing w:after="0" w:line="240" w:lineRule="auto"/>
                    <w:jc w:val="both"/>
                    <w:rPr>
                      <w:rFonts w:ascii="Times New Roman" w:eastAsia="Times New Roman" w:hAnsi="Times New Roman"/>
                      <w:sz w:val="24"/>
                      <w:szCs w:val="24"/>
                      <w:lang w:eastAsia="lv-LV"/>
                    </w:rPr>
                  </w:pPr>
                </w:p>
                <w:p w14:paraId="3B123CBB" w14:textId="77777777" w:rsidR="0075187A" w:rsidRPr="007C5CAD" w:rsidRDefault="0075187A" w:rsidP="00C443C0">
                  <w:pPr>
                    <w:spacing w:after="0" w:line="240" w:lineRule="auto"/>
                    <w:jc w:val="both"/>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Saistošo noteikumu projekta izpildei nav nepieciešams veidot jaunas institūcijas vai radīt jaunas darbavietas.</w:t>
                  </w:r>
                </w:p>
              </w:tc>
            </w:tr>
            <w:tr w:rsidR="0075187A" w:rsidRPr="007C5CAD" w14:paraId="12B3E3C0" w14:textId="77777777" w:rsidTr="00C443C0">
              <w:tc>
                <w:tcPr>
                  <w:tcW w:w="1049" w:type="pct"/>
                  <w:tcBorders>
                    <w:top w:val="outset" w:sz="6" w:space="0" w:color="414142"/>
                    <w:left w:val="outset" w:sz="6" w:space="0" w:color="414142"/>
                    <w:bottom w:val="outset" w:sz="6" w:space="0" w:color="414142"/>
                    <w:right w:val="outset" w:sz="6" w:space="0" w:color="414142"/>
                  </w:tcBorders>
                  <w:hideMark/>
                </w:tcPr>
                <w:p w14:paraId="268C732A" w14:textId="77777777" w:rsidR="0075187A" w:rsidRPr="007C5CAD" w:rsidRDefault="0075187A" w:rsidP="00C443C0">
                  <w:pPr>
                    <w:spacing w:before="195" w:after="0" w:line="240" w:lineRule="auto"/>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lastRenderedPageBreak/>
                    <w:t>3. Sociālā ietekme, ietekme uz vidi, iedzīvotāju veselību, uzņēmējdarbības vidi pašvaldības teritorijā, kā arī plānotā regulējuma ietekme uz konkurenci</w:t>
                  </w:r>
                </w:p>
              </w:tc>
              <w:tc>
                <w:tcPr>
                  <w:tcW w:w="3951" w:type="pct"/>
                  <w:tcBorders>
                    <w:top w:val="outset" w:sz="6" w:space="0" w:color="414142"/>
                    <w:left w:val="outset" w:sz="6" w:space="0" w:color="414142"/>
                    <w:bottom w:val="outset" w:sz="6" w:space="0" w:color="414142"/>
                    <w:right w:val="outset" w:sz="6" w:space="0" w:color="414142"/>
                  </w:tcBorders>
                  <w:hideMark/>
                </w:tcPr>
                <w:p w14:paraId="752ACB5A" w14:textId="77777777" w:rsidR="0075187A" w:rsidRPr="007C5CAD" w:rsidRDefault="0075187A" w:rsidP="00C443C0">
                  <w:pPr>
                    <w:spacing w:after="0" w:line="240" w:lineRule="auto"/>
                    <w:jc w:val="both"/>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3.1. Vides pieejamība ir kļuvusi par vienu no svarīgākajiem novada attīstības faktoriem. Tā ne tikai nodrošina cilvēkiem ar ierobežotu mobilitāti komfortablu dzīvi un drošu pārvietošanos, kas ir vitāli svarīgi no cilvēktiesību aspekta, bet arī veicina ekonomisko izaugsmi, dodot papildu stimulus un resursus darba tirgum, izglītībai, tūrisma, transporta un kultūras nozarēm.</w:t>
                  </w:r>
                </w:p>
                <w:p w14:paraId="05C82546" w14:textId="77777777" w:rsidR="0075187A" w:rsidRPr="007C5CAD" w:rsidRDefault="0075187A" w:rsidP="00C443C0">
                  <w:pPr>
                    <w:spacing w:after="0" w:line="240" w:lineRule="auto"/>
                    <w:jc w:val="both"/>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3.2. Plānots, ka saistošie noteikumi pozitīvi ietekmēs iedzīvotāju veselību.</w:t>
                  </w:r>
                </w:p>
                <w:p w14:paraId="6A4A9F5B" w14:textId="77777777" w:rsidR="0075187A" w:rsidRPr="007C5CAD" w:rsidRDefault="0075187A" w:rsidP="00C443C0">
                  <w:pPr>
                    <w:spacing w:after="0" w:line="240" w:lineRule="auto"/>
                    <w:jc w:val="both"/>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3.3. Pieejama vide spēj veicināt gan novada ekonomisko izaugsmi, gan arī sabiedrības integrācijas procesus.</w:t>
                  </w:r>
                </w:p>
                <w:p w14:paraId="4BD0575A" w14:textId="77777777" w:rsidR="0075187A" w:rsidRPr="007C5CAD" w:rsidRDefault="0075187A" w:rsidP="00C443C0">
                  <w:pPr>
                    <w:spacing w:after="0" w:line="240" w:lineRule="auto"/>
                    <w:jc w:val="both"/>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3.4. Saistošajos noteikumos paredzētie pasākumi neierobežo konkurenci un atbilst brīvai un godīgai konkurencei.</w:t>
                  </w:r>
                </w:p>
              </w:tc>
            </w:tr>
            <w:tr w:rsidR="0075187A" w:rsidRPr="007C5CAD" w14:paraId="556FD2A6" w14:textId="77777777" w:rsidTr="00C443C0">
              <w:tc>
                <w:tcPr>
                  <w:tcW w:w="1049" w:type="pct"/>
                  <w:tcBorders>
                    <w:top w:val="outset" w:sz="6" w:space="0" w:color="414142"/>
                    <w:left w:val="outset" w:sz="6" w:space="0" w:color="414142"/>
                    <w:bottom w:val="outset" w:sz="6" w:space="0" w:color="414142"/>
                    <w:right w:val="outset" w:sz="6" w:space="0" w:color="414142"/>
                  </w:tcBorders>
                  <w:hideMark/>
                </w:tcPr>
                <w:p w14:paraId="1A34FE3D" w14:textId="77777777" w:rsidR="0075187A" w:rsidRPr="007C5CAD" w:rsidRDefault="0075187A" w:rsidP="00C443C0">
                  <w:pPr>
                    <w:spacing w:before="195" w:after="0" w:line="240" w:lineRule="auto"/>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4. Ietekme uz administratīvajām procedūrām un to izmaksām</w:t>
                  </w:r>
                </w:p>
              </w:tc>
              <w:tc>
                <w:tcPr>
                  <w:tcW w:w="3951" w:type="pct"/>
                  <w:tcBorders>
                    <w:top w:val="outset" w:sz="6" w:space="0" w:color="414142"/>
                    <w:left w:val="outset" w:sz="6" w:space="0" w:color="414142"/>
                    <w:bottom w:val="outset" w:sz="6" w:space="0" w:color="414142"/>
                    <w:right w:val="outset" w:sz="6" w:space="0" w:color="414142"/>
                  </w:tcBorders>
                  <w:hideMark/>
                </w:tcPr>
                <w:p w14:paraId="7E0A3A8E" w14:textId="77777777" w:rsidR="0075187A" w:rsidRPr="007C5CAD" w:rsidRDefault="0075187A" w:rsidP="00C443C0">
                  <w:pPr>
                    <w:spacing w:after="0" w:line="240" w:lineRule="auto"/>
                    <w:jc w:val="both"/>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4.1. Saistošie noteikumi attiecas uz sociālo jomu. Pakalpojumu sniedz Līvānu novada Sociālais dienests. Līvānu novada Sociālā dienesta pieņemto lēmumu var apstrīdēt Līvānu novada domē. Līvānu novada domes lēmumu var pārsūdzēt Administratīvā procesa likuma noteiktajā kārtībā.</w:t>
                  </w:r>
                </w:p>
                <w:p w14:paraId="697555F7" w14:textId="77777777" w:rsidR="0075187A" w:rsidRPr="007C5CAD" w:rsidRDefault="0075187A" w:rsidP="00C443C0">
                  <w:pPr>
                    <w:spacing w:after="0" w:line="240" w:lineRule="auto"/>
                    <w:jc w:val="both"/>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4.2. Nav paredzētas administratīvo procedūru izmaksas.</w:t>
                  </w:r>
                </w:p>
              </w:tc>
            </w:tr>
            <w:tr w:rsidR="0075187A" w:rsidRPr="007C5CAD" w14:paraId="11DD18CA" w14:textId="77777777" w:rsidTr="00C443C0">
              <w:tc>
                <w:tcPr>
                  <w:tcW w:w="1049" w:type="pct"/>
                  <w:tcBorders>
                    <w:top w:val="outset" w:sz="6" w:space="0" w:color="414142"/>
                    <w:left w:val="outset" w:sz="6" w:space="0" w:color="414142"/>
                    <w:bottom w:val="outset" w:sz="6" w:space="0" w:color="414142"/>
                    <w:right w:val="outset" w:sz="6" w:space="0" w:color="414142"/>
                  </w:tcBorders>
                  <w:hideMark/>
                </w:tcPr>
                <w:p w14:paraId="3DF1160D" w14:textId="77777777" w:rsidR="0075187A" w:rsidRPr="007C5CAD" w:rsidRDefault="0075187A" w:rsidP="00C443C0">
                  <w:pPr>
                    <w:spacing w:before="195" w:after="0" w:line="240" w:lineRule="auto"/>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5. Ietekme uz pašvaldības funkcijām un cilvēkresursiem</w:t>
                  </w:r>
                </w:p>
              </w:tc>
              <w:tc>
                <w:tcPr>
                  <w:tcW w:w="3951" w:type="pct"/>
                  <w:tcBorders>
                    <w:top w:val="outset" w:sz="6" w:space="0" w:color="414142"/>
                    <w:left w:val="outset" w:sz="6" w:space="0" w:color="414142"/>
                    <w:bottom w:val="outset" w:sz="6" w:space="0" w:color="414142"/>
                    <w:right w:val="outset" w:sz="6" w:space="0" w:color="414142"/>
                  </w:tcBorders>
                  <w:hideMark/>
                </w:tcPr>
                <w:p w14:paraId="64E7D234" w14:textId="77777777" w:rsidR="0075187A" w:rsidRPr="007C5CAD" w:rsidRDefault="0075187A" w:rsidP="00C443C0">
                  <w:pPr>
                    <w:spacing w:after="0" w:line="240" w:lineRule="auto"/>
                    <w:jc w:val="both"/>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5.1. Saistošie noteikumi izstrādāti pašvaldības autonomās funkcijas izpildei – nodrošināt iedzīvotājiem iespēju saņemt sociālos pakalpojumus.</w:t>
                  </w:r>
                </w:p>
                <w:p w14:paraId="2C77FACB" w14:textId="77777777" w:rsidR="0075187A" w:rsidRPr="007C5CAD" w:rsidRDefault="0075187A" w:rsidP="00C443C0">
                  <w:pPr>
                    <w:spacing w:after="0" w:line="240" w:lineRule="auto"/>
                    <w:jc w:val="both"/>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5.2. Saistošo noteikumu īstenošanā jauni pienākumi vai uzdevumi esošajiem darbiniekiem netiks uzlikti, jaunas darbavietas netiks veidotas..</w:t>
                  </w:r>
                </w:p>
              </w:tc>
            </w:tr>
            <w:tr w:rsidR="0075187A" w:rsidRPr="007C5CAD" w14:paraId="621F6010" w14:textId="77777777" w:rsidTr="00C443C0">
              <w:tc>
                <w:tcPr>
                  <w:tcW w:w="1049" w:type="pct"/>
                  <w:tcBorders>
                    <w:top w:val="outset" w:sz="6" w:space="0" w:color="414142"/>
                    <w:left w:val="outset" w:sz="6" w:space="0" w:color="414142"/>
                    <w:bottom w:val="outset" w:sz="6" w:space="0" w:color="414142"/>
                    <w:right w:val="outset" w:sz="6" w:space="0" w:color="414142"/>
                  </w:tcBorders>
                </w:tcPr>
                <w:p w14:paraId="6A0CA518" w14:textId="77777777" w:rsidR="0075187A" w:rsidRPr="007C5CAD" w:rsidRDefault="0075187A" w:rsidP="00C443C0">
                  <w:pPr>
                    <w:spacing w:before="195" w:after="0" w:line="240" w:lineRule="auto"/>
                    <w:rPr>
                      <w:rFonts w:ascii="Times New Roman" w:eastAsia="Times New Roman" w:hAnsi="Times New Roman"/>
                      <w:sz w:val="24"/>
                      <w:szCs w:val="24"/>
                      <w:lang w:eastAsia="lv-LV"/>
                    </w:rPr>
                  </w:pPr>
                  <w:r w:rsidRPr="007C5CAD">
                    <w:rPr>
                      <w:rFonts w:ascii="Times New Roman" w:hAnsi="Times New Roman"/>
                      <w:sz w:val="24"/>
                      <w:szCs w:val="24"/>
                    </w:rPr>
                    <w:t>6. Informācija par izpildes nodrošināšanu</w:t>
                  </w:r>
                </w:p>
              </w:tc>
              <w:tc>
                <w:tcPr>
                  <w:tcW w:w="3951" w:type="pct"/>
                  <w:tcBorders>
                    <w:top w:val="outset" w:sz="6" w:space="0" w:color="414142"/>
                    <w:left w:val="outset" w:sz="6" w:space="0" w:color="414142"/>
                    <w:bottom w:val="outset" w:sz="6" w:space="0" w:color="414142"/>
                    <w:right w:val="outset" w:sz="6" w:space="0" w:color="414142"/>
                  </w:tcBorders>
                </w:tcPr>
                <w:p w14:paraId="02266DE7" w14:textId="77777777" w:rsidR="0075187A" w:rsidRPr="007C5CAD" w:rsidRDefault="0075187A" w:rsidP="00C443C0">
                  <w:pPr>
                    <w:spacing w:after="0" w:line="240" w:lineRule="auto"/>
                    <w:jc w:val="both"/>
                    <w:rPr>
                      <w:rFonts w:ascii="Times New Roman" w:hAnsi="Times New Roman"/>
                      <w:sz w:val="24"/>
                      <w:szCs w:val="24"/>
                    </w:rPr>
                  </w:pPr>
                  <w:r w:rsidRPr="007C5CAD">
                    <w:rPr>
                      <w:rFonts w:ascii="Times New Roman" w:hAnsi="Times New Roman"/>
                      <w:sz w:val="24"/>
                      <w:szCs w:val="24"/>
                    </w:rPr>
                    <w:t>6.1. Saistošo noteikumu izpildi realizēs Līvānu novada Sociālais dienests. Jaunas institūcijas nav jāveido, esošās netiks likvidētas vai reorganizētas.</w:t>
                  </w:r>
                </w:p>
                <w:p w14:paraId="1752E4C7" w14:textId="77777777" w:rsidR="0075187A" w:rsidRPr="007C5CAD" w:rsidRDefault="0075187A" w:rsidP="00C443C0">
                  <w:pPr>
                    <w:spacing w:after="0" w:line="240" w:lineRule="auto"/>
                    <w:jc w:val="both"/>
                    <w:rPr>
                      <w:rFonts w:ascii="Times New Roman" w:eastAsia="Times New Roman" w:hAnsi="Times New Roman"/>
                      <w:sz w:val="24"/>
                      <w:szCs w:val="24"/>
                      <w:lang w:eastAsia="lv-LV"/>
                    </w:rPr>
                  </w:pPr>
                  <w:r w:rsidRPr="007C5CAD">
                    <w:rPr>
                      <w:rFonts w:ascii="Times New Roman" w:hAnsi="Times New Roman"/>
                      <w:sz w:val="24"/>
                      <w:szCs w:val="24"/>
                    </w:rPr>
                    <w:t>6.2. Izpildes nodrošināšanai nepieciešamie resursi – cilvēkresursi.</w:t>
                  </w:r>
                </w:p>
              </w:tc>
            </w:tr>
            <w:tr w:rsidR="0075187A" w:rsidRPr="007C5CAD" w14:paraId="0D75B4C7" w14:textId="77777777" w:rsidTr="00C443C0">
              <w:tc>
                <w:tcPr>
                  <w:tcW w:w="1049" w:type="pct"/>
                  <w:tcBorders>
                    <w:top w:val="outset" w:sz="6" w:space="0" w:color="414142"/>
                    <w:left w:val="outset" w:sz="6" w:space="0" w:color="414142"/>
                    <w:bottom w:val="outset" w:sz="6" w:space="0" w:color="414142"/>
                    <w:right w:val="outset" w:sz="6" w:space="0" w:color="414142"/>
                  </w:tcBorders>
                </w:tcPr>
                <w:p w14:paraId="68B53860" w14:textId="77777777" w:rsidR="0075187A" w:rsidRPr="007C5CAD" w:rsidRDefault="0075187A" w:rsidP="00C443C0">
                  <w:pPr>
                    <w:spacing w:before="195" w:after="0" w:line="240" w:lineRule="auto"/>
                    <w:rPr>
                      <w:rFonts w:ascii="Times New Roman" w:eastAsia="Times New Roman" w:hAnsi="Times New Roman"/>
                      <w:sz w:val="24"/>
                      <w:szCs w:val="24"/>
                      <w:lang w:eastAsia="lv-LV"/>
                    </w:rPr>
                  </w:pPr>
                  <w:r w:rsidRPr="007C5CAD">
                    <w:rPr>
                      <w:rFonts w:ascii="Times New Roman" w:hAnsi="Times New Roman"/>
                      <w:sz w:val="24"/>
                      <w:szCs w:val="24"/>
                    </w:rPr>
                    <w:t>7. Prasību un izmaksu samērīgums pret ieguvumiem, ko sniedz mērķa sasniegšana</w:t>
                  </w:r>
                </w:p>
              </w:tc>
              <w:tc>
                <w:tcPr>
                  <w:tcW w:w="3951" w:type="pct"/>
                  <w:tcBorders>
                    <w:top w:val="outset" w:sz="6" w:space="0" w:color="414142"/>
                    <w:left w:val="outset" w:sz="6" w:space="0" w:color="414142"/>
                    <w:bottom w:val="outset" w:sz="6" w:space="0" w:color="414142"/>
                    <w:right w:val="outset" w:sz="6" w:space="0" w:color="414142"/>
                  </w:tcBorders>
                </w:tcPr>
                <w:p w14:paraId="0B40B0AA" w14:textId="77777777" w:rsidR="0075187A" w:rsidRPr="007C5CAD" w:rsidRDefault="0075187A" w:rsidP="00C443C0">
                  <w:pPr>
                    <w:spacing w:after="0" w:line="240" w:lineRule="auto"/>
                    <w:jc w:val="both"/>
                    <w:rPr>
                      <w:rFonts w:ascii="Times New Roman" w:hAnsi="Times New Roman"/>
                      <w:sz w:val="24"/>
                      <w:szCs w:val="24"/>
                    </w:rPr>
                  </w:pPr>
                  <w:r w:rsidRPr="007C5CAD">
                    <w:rPr>
                      <w:rFonts w:ascii="Times New Roman" w:hAnsi="Times New Roman"/>
                      <w:sz w:val="24"/>
                      <w:szCs w:val="24"/>
                    </w:rPr>
                    <w:t>7.1. Vides pieejamība ir iespēja personām ar invaliditāti pārvietoties, strādāt un saņemt pakalpojumus vienlīdzīgi ar citiem. Saistošie noteikumi ir piemēroti iecerētā mērķa sasniegšanas nodrošināšanai un paredz tikai to, kas ir vajadzīgs minētā mērķa sasniegšanai.</w:t>
                  </w:r>
                </w:p>
                <w:p w14:paraId="4BC631EA" w14:textId="77777777" w:rsidR="0075187A" w:rsidRPr="007C5CAD" w:rsidRDefault="0075187A" w:rsidP="00C443C0">
                  <w:pPr>
                    <w:spacing w:after="0" w:line="240" w:lineRule="auto"/>
                    <w:jc w:val="both"/>
                    <w:rPr>
                      <w:rFonts w:ascii="Times New Roman" w:eastAsia="Times New Roman" w:hAnsi="Times New Roman"/>
                      <w:sz w:val="24"/>
                      <w:szCs w:val="24"/>
                      <w:lang w:eastAsia="lv-LV"/>
                    </w:rPr>
                  </w:pPr>
                  <w:r w:rsidRPr="007C5CAD">
                    <w:rPr>
                      <w:rFonts w:ascii="Times New Roman" w:hAnsi="Times New Roman"/>
                      <w:sz w:val="24"/>
                      <w:szCs w:val="24"/>
                    </w:rPr>
                    <w:t>7.2. Pašvaldības izraudzītie līdzekļi ir piemēroti leģitīma mērķa sasniegšanai, un pašvaldības rīcība ir atbilstoša.</w:t>
                  </w:r>
                </w:p>
              </w:tc>
            </w:tr>
            <w:tr w:rsidR="0075187A" w:rsidRPr="007C5CAD" w14:paraId="3C77CDBC" w14:textId="77777777" w:rsidTr="00C443C0">
              <w:tc>
                <w:tcPr>
                  <w:tcW w:w="1049" w:type="pct"/>
                  <w:tcBorders>
                    <w:top w:val="outset" w:sz="6" w:space="0" w:color="414142"/>
                    <w:left w:val="outset" w:sz="6" w:space="0" w:color="414142"/>
                    <w:bottom w:val="outset" w:sz="6" w:space="0" w:color="414142"/>
                    <w:right w:val="outset" w:sz="6" w:space="0" w:color="414142"/>
                  </w:tcBorders>
                </w:tcPr>
                <w:p w14:paraId="77A4F6CE" w14:textId="77777777" w:rsidR="0075187A" w:rsidRPr="007C5CAD" w:rsidRDefault="0075187A" w:rsidP="00C443C0">
                  <w:pPr>
                    <w:spacing w:before="195" w:after="0" w:line="240" w:lineRule="auto"/>
                    <w:rPr>
                      <w:rFonts w:ascii="Times New Roman" w:eastAsia="Times New Roman" w:hAnsi="Times New Roman"/>
                      <w:sz w:val="24"/>
                      <w:szCs w:val="24"/>
                      <w:lang w:eastAsia="lv-LV"/>
                    </w:rPr>
                  </w:pPr>
                  <w:r w:rsidRPr="007C5CAD">
                    <w:rPr>
                      <w:rFonts w:ascii="Times New Roman" w:hAnsi="Times New Roman"/>
                      <w:sz w:val="24"/>
                      <w:szCs w:val="24"/>
                    </w:rPr>
                    <w:t>8. Izstrādes gaitā veiktās konsultācijas ar privātpersonām un institūcijām.</w:t>
                  </w:r>
                </w:p>
              </w:tc>
              <w:tc>
                <w:tcPr>
                  <w:tcW w:w="3951" w:type="pct"/>
                  <w:tcBorders>
                    <w:top w:val="outset" w:sz="6" w:space="0" w:color="414142"/>
                    <w:left w:val="outset" w:sz="6" w:space="0" w:color="414142"/>
                    <w:bottom w:val="outset" w:sz="6" w:space="0" w:color="414142"/>
                    <w:right w:val="outset" w:sz="6" w:space="0" w:color="414142"/>
                  </w:tcBorders>
                </w:tcPr>
                <w:p w14:paraId="0E9D25BD" w14:textId="77777777" w:rsidR="0075187A" w:rsidRPr="007C5CAD" w:rsidRDefault="0075187A" w:rsidP="00C443C0">
                  <w:pPr>
                    <w:spacing w:after="0" w:line="240" w:lineRule="auto"/>
                    <w:jc w:val="both"/>
                    <w:rPr>
                      <w:rFonts w:ascii="Times New Roman" w:hAnsi="Times New Roman"/>
                      <w:sz w:val="24"/>
                      <w:szCs w:val="24"/>
                    </w:rPr>
                  </w:pPr>
                  <w:r w:rsidRPr="007C5CAD">
                    <w:rPr>
                      <w:rFonts w:ascii="Times New Roman" w:hAnsi="Times New Roman"/>
                      <w:sz w:val="24"/>
                      <w:szCs w:val="24"/>
                    </w:rPr>
                    <w:t>8.1. Saistošo noteikumu projekts un tam pievienotais paskaidrojuma raksts __.08.2026. publicēts pašvaldības oficiālajā tīmekļvietnē www.livani.lv sabiedrības viedokļa noskaidrošanai, paredzot termiņu viedokļu sniegšanai līdz __.08.2026.</w:t>
                  </w:r>
                </w:p>
                <w:p w14:paraId="3DBD8287" w14:textId="77777777" w:rsidR="0075187A" w:rsidRPr="007C5CAD" w:rsidRDefault="0075187A" w:rsidP="00C443C0">
                  <w:pPr>
                    <w:spacing w:after="0" w:line="240" w:lineRule="auto"/>
                    <w:jc w:val="both"/>
                    <w:rPr>
                      <w:rFonts w:ascii="Times New Roman" w:hAnsi="Times New Roman"/>
                      <w:sz w:val="24"/>
                      <w:szCs w:val="24"/>
                    </w:rPr>
                  </w:pPr>
                  <w:r w:rsidRPr="007C5CAD">
                    <w:rPr>
                      <w:rFonts w:ascii="Times New Roman" w:hAnsi="Times New Roman"/>
                      <w:sz w:val="24"/>
                      <w:szCs w:val="24"/>
                    </w:rPr>
                    <w:t>8.2. Pašvaldībā nav/ir saņemti sabiedrības viedokļi par saistošo noteikumu projektu.</w:t>
                  </w:r>
                </w:p>
                <w:p w14:paraId="2A4537BB" w14:textId="77777777" w:rsidR="0075187A" w:rsidRPr="007C5CAD" w:rsidRDefault="0075187A" w:rsidP="00C443C0">
                  <w:pPr>
                    <w:spacing w:after="0" w:line="240" w:lineRule="auto"/>
                    <w:jc w:val="both"/>
                    <w:rPr>
                      <w:rFonts w:ascii="Times New Roman" w:eastAsia="Times New Roman" w:hAnsi="Times New Roman"/>
                      <w:sz w:val="24"/>
                      <w:szCs w:val="24"/>
                      <w:lang w:eastAsia="lv-LV"/>
                    </w:rPr>
                  </w:pPr>
                  <w:r w:rsidRPr="007C5CAD">
                    <w:rPr>
                      <w:rFonts w:ascii="Times New Roman" w:hAnsi="Times New Roman"/>
                      <w:sz w:val="24"/>
                      <w:szCs w:val="24"/>
                    </w:rPr>
                    <w:t xml:space="preserve"> </w:t>
                  </w:r>
                </w:p>
              </w:tc>
            </w:tr>
          </w:tbl>
          <w:p w14:paraId="5B1C861A" w14:textId="77777777" w:rsidR="0075187A" w:rsidRPr="007C5CAD" w:rsidRDefault="0075187A" w:rsidP="00C443C0">
            <w:pPr>
              <w:spacing w:after="0" w:line="240" w:lineRule="auto"/>
              <w:jc w:val="right"/>
              <w:rPr>
                <w:rFonts w:ascii="Arial" w:eastAsia="Times New Roman" w:hAnsi="Arial" w:cs="Arial"/>
                <w:sz w:val="24"/>
                <w:szCs w:val="24"/>
                <w:lang w:eastAsia="lv-LV"/>
              </w:rPr>
            </w:pPr>
          </w:p>
        </w:tc>
        <w:tc>
          <w:tcPr>
            <w:tcW w:w="282" w:type="dxa"/>
            <w:shd w:val="clear" w:color="auto" w:fill="FFFFFF"/>
            <w:vAlign w:val="center"/>
            <w:hideMark/>
          </w:tcPr>
          <w:p w14:paraId="7051875B" w14:textId="77777777" w:rsidR="0075187A" w:rsidRPr="007C5CAD" w:rsidRDefault="0075187A" w:rsidP="00C443C0">
            <w:pPr>
              <w:spacing w:after="0" w:line="240" w:lineRule="auto"/>
              <w:rPr>
                <w:rFonts w:ascii="Arial" w:eastAsia="Times New Roman" w:hAnsi="Arial" w:cs="Arial"/>
                <w:sz w:val="24"/>
                <w:szCs w:val="24"/>
                <w:lang w:eastAsia="lv-LV"/>
              </w:rPr>
            </w:pPr>
            <w:r w:rsidRPr="007C5CAD">
              <w:rPr>
                <w:rFonts w:ascii="Arial" w:eastAsia="Times New Roman" w:hAnsi="Arial" w:cs="Arial"/>
                <w:sz w:val="24"/>
                <w:szCs w:val="24"/>
                <w:lang w:eastAsia="lv-LV"/>
              </w:rPr>
              <w:lastRenderedPageBreak/>
              <w:t> </w:t>
            </w:r>
          </w:p>
        </w:tc>
      </w:tr>
    </w:tbl>
    <w:p w14:paraId="01A1324C" w14:textId="77777777" w:rsidR="0075187A" w:rsidRPr="007C5CAD" w:rsidRDefault="0075187A" w:rsidP="0075187A"/>
    <w:p w14:paraId="20132C56" w14:textId="77777777" w:rsidR="0075187A" w:rsidRPr="007C5CAD" w:rsidRDefault="0075187A" w:rsidP="0075187A">
      <w:pPr>
        <w:spacing w:after="0" w:line="240" w:lineRule="auto"/>
        <w:ind w:firstLine="720"/>
        <w:jc w:val="both"/>
        <w:rPr>
          <w:rFonts w:ascii="Times New Roman" w:eastAsia="Times New Roman" w:hAnsi="Times New Roman"/>
          <w:sz w:val="24"/>
          <w:szCs w:val="24"/>
          <w:lang w:eastAsia="lv-LV"/>
        </w:rPr>
      </w:pPr>
      <w:r w:rsidRPr="007C5CAD">
        <w:rPr>
          <w:rFonts w:ascii="Times New Roman" w:eastAsia="Times New Roman" w:hAnsi="Times New Roman"/>
          <w:sz w:val="24"/>
          <w:szCs w:val="24"/>
          <w:lang w:eastAsia="lv-LV"/>
        </w:rPr>
        <w:t>Līvānu novada domes priekšsēdētāja vietniece</w:t>
      </w:r>
      <w:r w:rsidRPr="007C5CAD">
        <w:rPr>
          <w:rFonts w:ascii="Times New Roman" w:eastAsia="Times New Roman" w:hAnsi="Times New Roman"/>
          <w:sz w:val="24"/>
          <w:szCs w:val="24"/>
          <w:lang w:eastAsia="lv-LV"/>
        </w:rPr>
        <w:tab/>
      </w:r>
      <w:r w:rsidRPr="007C5CAD">
        <w:rPr>
          <w:rFonts w:ascii="Times New Roman" w:eastAsia="Times New Roman" w:hAnsi="Times New Roman"/>
          <w:sz w:val="24"/>
          <w:szCs w:val="24"/>
          <w:lang w:eastAsia="lv-LV"/>
        </w:rPr>
        <w:tab/>
      </w:r>
      <w:r w:rsidRPr="007C5CAD">
        <w:rPr>
          <w:rFonts w:ascii="Times New Roman" w:eastAsia="Times New Roman" w:hAnsi="Times New Roman"/>
          <w:sz w:val="24"/>
          <w:szCs w:val="24"/>
          <w:lang w:eastAsia="lv-LV"/>
        </w:rPr>
        <w:tab/>
        <w:t>A. Smirnova</w:t>
      </w:r>
    </w:p>
    <w:p w14:paraId="1A98957D" w14:textId="77777777" w:rsidR="0075187A" w:rsidRPr="007C5CAD" w:rsidRDefault="0075187A" w:rsidP="0075187A">
      <w:pPr>
        <w:rPr>
          <w:rFonts w:ascii="Times New Roman" w:hAnsi="Times New Roman"/>
        </w:rPr>
      </w:pPr>
    </w:p>
    <w:p w14:paraId="3965CD0A" w14:textId="77777777" w:rsidR="006D7A22" w:rsidRDefault="006D7A22"/>
    <w:sectPr w:rsidR="006D7A22" w:rsidSect="0075187A">
      <w:footerReference w:type="default" r:id="rId7"/>
      <w:pgSz w:w="11906" w:h="16838"/>
      <w:pgMar w:top="851" w:right="1134" w:bottom="851" w:left="1701" w:header="567"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291893"/>
      <w:docPartObj>
        <w:docPartGallery w:val="Page Numbers (Bottom of Page)"/>
        <w:docPartUnique/>
      </w:docPartObj>
    </w:sdtPr>
    <w:sdtEndPr>
      <w:rPr>
        <w:rFonts w:ascii="Times New Roman" w:hAnsi="Times New Roman"/>
      </w:rPr>
    </w:sdtEndPr>
    <w:sdtContent>
      <w:p w14:paraId="48201A34" w14:textId="77777777" w:rsidR="0075187A" w:rsidRPr="00293814" w:rsidRDefault="0075187A">
        <w:pPr>
          <w:pStyle w:val="Kjene"/>
          <w:jc w:val="center"/>
          <w:rPr>
            <w:rFonts w:ascii="Times New Roman" w:hAnsi="Times New Roman"/>
          </w:rPr>
        </w:pPr>
        <w:r w:rsidRPr="00293814">
          <w:rPr>
            <w:rFonts w:ascii="Times New Roman" w:hAnsi="Times New Roman"/>
          </w:rPr>
          <w:fldChar w:fldCharType="begin"/>
        </w:r>
        <w:r w:rsidRPr="00293814">
          <w:rPr>
            <w:rFonts w:ascii="Times New Roman" w:hAnsi="Times New Roman"/>
          </w:rPr>
          <w:instrText>PAGE   \* MERGEFORMAT</w:instrText>
        </w:r>
        <w:r w:rsidRPr="00293814">
          <w:rPr>
            <w:rFonts w:ascii="Times New Roman" w:hAnsi="Times New Roman"/>
          </w:rPr>
          <w:fldChar w:fldCharType="separate"/>
        </w:r>
        <w:r w:rsidRPr="00293814">
          <w:rPr>
            <w:rFonts w:ascii="Times New Roman" w:hAnsi="Times New Roman"/>
          </w:rPr>
          <w:t>2</w:t>
        </w:r>
        <w:r w:rsidRPr="00293814">
          <w:rPr>
            <w:rFonts w:ascii="Times New Roman" w:hAnsi="Times New Roman"/>
          </w:rPr>
          <w:fldChar w:fldCharType="end"/>
        </w:r>
      </w:p>
    </w:sdtContent>
  </w:sdt>
  <w:p w14:paraId="129A1349" w14:textId="77777777" w:rsidR="0075187A" w:rsidRDefault="0075187A">
    <w:pPr>
      <w:pStyle w:val="Kjene"/>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87A"/>
    <w:rsid w:val="002D694D"/>
    <w:rsid w:val="006D7A22"/>
    <w:rsid w:val="0075187A"/>
    <w:rsid w:val="00BD4B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FD07F"/>
  <w15:chartTrackingRefBased/>
  <w15:docId w15:val="{B787E0F7-AA39-44B6-A8FF-A4021A8DC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187A"/>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75187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75187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75187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75187A"/>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75187A"/>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75187A"/>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75187A"/>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75187A"/>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75187A"/>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5187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5187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5187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5187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5187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5187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5187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5187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5187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5187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75187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5187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75187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5187A"/>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75187A"/>
    <w:rPr>
      <w:i/>
      <w:iCs/>
      <w:color w:val="404040" w:themeColor="text1" w:themeTint="BF"/>
    </w:rPr>
  </w:style>
  <w:style w:type="paragraph" w:styleId="Sarakstarindkopa">
    <w:name w:val="List Paragraph"/>
    <w:basedOn w:val="Parasts"/>
    <w:uiPriority w:val="34"/>
    <w:qFormat/>
    <w:rsid w:val="0075187A"/>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75187A"/>
    <w:rPr>
      <w:i/>
      <w:iCs/>
      <w:color w:val="0F4761" w:themeColor="accent1" w:themeShade="BF"/>
    </w:rPr>
  </w:style>
  <w:style w:type="paragraph" w:styleId="Intensvscitts">
    <w:name w:val="Intense Quote"/>
    <w:basedOn w:val="Parasts"/>
    <w:next w:val="Parasts"/>
    <w:link w:val="IntensvscittsRakstz"/>
    <w:uiPriority w:val="30"/>
    <w:qFormat/>
    <w:rsid w:val="0075187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75187A"/>
    <w:rPr>
      <w:i/>
      <w:iCs/>
      <w:color w:val="0F4761" w:themeColor="accent1" w:themeShade="BF"/>
    </w:rPr>
  </w:style>
  <w:style w:type="character" w:styleId="Intensvaatsauce">
    <w:name w:val="Intense Reference"/>
    <w:basedOn w:val="Noklusjumarindkopasfonts"/>
    <w:uiPriority w:val="32"/>
    <w:qFormat/>
    <w:rsid w:val="0075187A"/>
    <w:rPr>
      <w:b/>
      <w:bCs/>
      <w:smallCaps/>
      <w:color w:val="0F4761" w:themeColor="accent1" w:themeShade="BF"/>
      <w:spacing w:val="5"/>
    </w:rPr>
  </w:style>
  <w:style w:type="paragraph" w:styleId="Kjene">
    <w:name w:val="footer"/>
    <w:basedOn w:val="Parasts"/>
    <w:link w:val="KjeneRakstz"/>
    <w:uiPriority w:val="99"/>
    <w:unhideWhenUsed/>
    <w:rsid w:val="0075187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187A"/>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livani.lv" TargetMode="External"/><Relationship Id="rId5" Type="http://schemas.openxmlformats.org/officeDocument/2006/relationships/hyperlink" Target="http://www.livani.lv"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3370</Words>
  <Characters>1922</Characters>
  <Application>Microsoft Office Word</Application>
  <DocSecurity>0</DocSecurity>
  <Lines>16</Lines>
  <Paragraphs>10</Paragraphs>
  <ScaleCrop>false</ScaleCrop>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Birzāka</dc:creator>
  <cp:keywords/>
  <dc:description/>
  <cp:lastModifiedBy>Kristīne Birzāka</cp:lastModifiedBy>
  <cp:revision>1</cp:revision>
  <dcterms:created xsi:type="dcterms:W3CDTF">2026-08-05T10:26:00Z</dcterms:created>
  <dcterms:modified xsi:type="dcterms:W3CDTF">2026-08-05T10:27:00Z</dcterms:modified>
</cp:coreProperties>
</file>