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93B5" w14:textId="77777777" w:rsidR="0095577F" w:rsidRPr="0095577F" w:rsidRDefault="0095577F" w:rsidP="0095577F">
      <w:pPr>
        <w:spacing w:after="0" w:line="240" w:lineRule="auto"/>
        <w:ind w:left="567" w:hanging="567"/>
        <w:jc w:val="center"/>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object w:dxaOrig="1110" w:dyaOrig="1260" w14:anchorId="330D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5.2pt" o:ole="">
            <v:imagedata r:id="rId6" o:title=""/>
          </v:shape>
          <o:OLEObject Type="Embed" ProgID="MSPhotoEd.3" ShapeID="_x0000_i1025" DrawAspect="Content" ObjectID="_1847427061" r:id="rId7"/>
        </w:object>
      </w:r>
    </w:p>
    <w:p w14:paraId="05F84553" w14:textId="77777777" w:rsidR="0095577F" w:rsidRPr="0095577F" w:rsidRDefault="0095577F" w:rsidP="0095577F">
      <w:pPr>
        <w:spacing w:after="0" w:line="240" w:lineRule="auto"/>
        <w:jc w:val="center"/>
        <w:rPr>
          <w:rFonts w:ascii="Times New Roman" w:eastAsia="Times New Roman" w:hAnsi="Times New Roman" w:cs="Times New Roman"/>
          <w:spacing w:val="-20"/>
          <w:kern w:val="0"/>
          <w:sz w:val="32"/>
          <w:szCs w:val="32"/>
          <w14:ligatures w14:val="none"/>
        </w:rPr>
      </w:pPr>
      <w:r w:rsidRPr="0095577F">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129DF93F" wp14:editId="516FA92C">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1385B8"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95577F">
        <w:rPr>
          <w:rFonts w:ascii="Times New Roman" w:eastAsia="Times New Roman" w:hAnsi="Times New Roman" w:cs="Times New Roman"/>
          <w:spacing w:val="-20"/>
          <w:kern w:val="0"/>
          <w:sz w:val="32"/>
          <w:szCs w:val="32"/>
          <w14:ligatures w14:val="none"/>
        </w:rPr>
        <w:t>LĪVĀNU NOVADA PAŠVALDĪBA</w:t>
      </w:r>
    </w:p>
    <w:p w14:paraId="208827F8"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Reģistrācijas Nr. 90000065595, Rīgas iela 77, Līvāni, Līvānu novads, LV – 5316</w:t>
      </w:r>
    </w:p>
    <w:p w14:paraId="22720C05"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 xml:space="preserve">tel. 65307250, </w:t>
      </w:r>
      <w:hyperlink r:id="rId8" w:history="1">
        <w:r w:rsidRPr="0095577F">
          <w:rPr>
            <w:rFonts w:ascii="Times New Roman" w:eastAsia="Times New Roman" w:hAnsi="Times New Roman" w:cs="Times New Roman"/>
            <w:color w:val="0000FF"/>
            <w:kern w:val="0"/>
            <w:sz w:val="20"/>
            <w:szCs w:val="20"/>
            <w:u w:val="single"/>
            <w14:ligatures w14:val="none"/>
          </w:rPr>
          <w:t>www.livani.lv</w:t>
        </w:r>
      </w:hyperlink>
      <w:r w:rsidRPr="0095577F">
        <w:rPr>
          <w:rFonts w:ascii="Times New Roman" w:eastAsia="Times New Roman" w:hAnsi="Times New Roman" w:cs="Times New Roman"/>
          <w:kern w:val="0"/>
          <w:sz w:val="20"/>
          <w:szCs w:val="20"/>
          <w14:ligatures w14:val="none"/>
        </w:rPr>
        <w:t xml:space="preserve"> e-pasts </w:t>
      </w:r>
      <w:hyperlink r:id="rId9" w:history="1">
        <w:r w:rsidRPr="0095577F">
          <w:rPr>
            <w:rFonts w:ascii="Times New Roman" w:eastAsia="Times New Roman" w:hAnsi="Times New Roman" w:cs="Times New Roman"/>
            <w:color w:val="0000FF"/>
            <w:kern w:val="0"/>
            <w:sz w:val="20"/>
            <w:szCs w:val="20"/>
            <w:u w:val="single"/>
            <w14:ligatures w14:val="none"/>
          </w:rPr>
          <w:t>pasts@livani.lv</w:t>
        </w:r>
      </w:hyperlink>
      <w:r w:rsidRPr="0095577F">
        <w:rPr>
          <w:rFonts w:ascii="Times New Roman" w:eastAsia="Times New Roman" w:hAnsi="Times New Roman" w:cs="Times New Roman"/>
          <w:kern w:val="0"/>
          <w:sz w:val="20"/>
          <w:szCs w:val="20"/>
          <w14:ligatures w14:val="none"/>
        </w:rPr>
        <w:t xml:space="preserve"> </w:t>
      </w:r>
    </w:p>
    <w:p w14:paraId="0C43D4C4" w14:textId="77777777" w:rsidR="0095577F" w:rsidRPr="0095577F" w:rsidRDefault="0095577F" w:rsidP="0095577F">
      <w:pPr>
        <w:spacing w:after="0" w:line="276" w:lineRule="auto"/>
        <w:jc w:val="right"/>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lang w:eastAsia="lv-LV"/>
          <w14:ligatures w14:val="none"/>
        </w:rPr>
        <w:t>IZRAKSTS</w:t>
      </w:r>
    </w:p>
    <w:p w14:paraId="2146187B" w14:textId="77777777" w:rsidR="0095577F" w:rsidRPr="0095577F" w:rsidRDefault="0095577F" w:rsidP="0095577F">
      <w:pPr>
        <w:spacing w:after="0" w:line="276" w:lineRule="auto"/>
        <w:jc w:val="center"/>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sz w:val="32"/>
          <w:szCs w:val="32"/>
          <w:lang w:eastAsia="lv-LV"/>
          <w14:ligatures w14:val="none"/>
        </w:rPr>
        <w:t>Līvānu novada pašvaldības domes</w:t>
      </w:r>
    </w:p>
    <w:p w14:paraId="1925DFC8" w14:textId="77777777" w:rsidR="0095577F" w:rsidRPr="0095577F" w:rsidRDefault="0095577F" w:rsidP="0095577F">
      <w:pPr>
        <w:spacing w:after="0" w:line="276" w:lineRule="auto"/>
        <w:jc w:val="center"/>
        <w:rPr>
          <w:rFonts w:ascii="Times New Roman" w:eastAsia="Times New Roman" w:hAnsi="Times New Roman" w:cs="Times New Roman"/>
          <w:b/>
          <w:kern w:val="0"/>
          <w:sz w:val="32"/>
          <w:szCs w:val="32"/>
          <w:lang w:eastAsia="lv-LV"/>
          <w14:ligatures w14:val="none"/>
        </w:rPr>
      </w:pPr>
      <w:r w:rsidRPr="0095577F">
        <w:rPr>
          <w:rFonts w:ascii="Times New Roman" w:eastAsia="Times New Roman" w:hAnsi="Times New Roman" w:cs="Times New Roman"/>
          <w:b/>
          <w:kern w:val="0"/>
          <w:sz w:val="32"/>
          <w:szCs w:val="32"/>
          <w:lang w:eastAsia="lv-LV"/>
          <w14:ligatures w14:val="none"/>
        </w:rPr>
        <w:t>sēdes protokols</w:t>
      </w:r>
    </w:p>
    <w:p w14:paraId="5D06BEDE" w14:textId="77777777" w:rsidR="0095577F" w:rsidRPr="0095577F" w:rsidRDefault="0095577F" w:rsidP="0095577F">
      <w:pPr>
        <w:spacing w:after="0" w:line="276" w:lineRule="auto"/>
        <w:jc w:val="center"/>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sz w:val="20"/>
          <w:szCs w:val="20"/>
          <w:lang w:eastAsia="lv-LV"/>
          <w14:ligatures w14:val="none"/>
        </w:rPr>
        <w:t>LĪVĀNOS</w:t>
      </w:r>
    </w:p>
    <w:p w14:paraId="66D521DD" w14:textId="7B0C0D2E" w:rsidR="0095577F" w:rsidRPr="0095577F" w:rsidRDefault="0095577F" w:rsidP="0095577F">
      <w:pPr>
        <w:spacing w:after="0" w:line="276" w:lineRule="auto"/>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lang w:eastAsia="lv-LV"/>
          <w14:ligatures w14:val="none"/>
        </w:rPr>
        <w:t>2026. gada</w:t>
      </w:r>
      <w:r w:rsidR="00C86811">
        <w:rPr>
          <w:rFonts w:ascii="Times New Roman" w:eastAsia="Times New Roman" w:hAnsi="Times New Roman" w:cs="Times New Roman"/>
          <w:kern w:val="0"/>
          <w:lang w:eastAsia="lv-LV"/>
          <w14:ligatures w14:val="none"/>
        </w:rPr>
        <w:t xml:space="preserve"> 30</w:t>
      </w:r>
      <w:r w:rsidRPr="0095577F">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jū</w:t>
      </w:r>
      <w:r w:rsidR="00C86811">
        <w:rPr>
          <w:rFonts w:ascii="Times New Roman" w:eastAsia="Times New Roman" w:hAnsi="Times New Roman" w:cs="Times New Roman"/>
          <w:kern w:val="0"/>
          <w:lang w:eastAsia="lv-LV"/>
          <w14:ligatures w14:val="none"/>
        </w:rPr>
        <w:t>l</w:t>
      </w:r>
      <w:r>
        <w:rPr>
          <w:rFonts w:ascii="Times New Roman" w:eastAsia="Times New Roman" w:hAnsi="Times New Roman" w:cs="Times New Roman"/>
          <w:kern w:val="0"/>
          <w:lang w:eastAsia="lv-LV"/>
          <w14:ligatures w14:val="none"/>
        </w:rPr>
        <w:t>ij</w:t>
      </w:r>
      <w:r w:rsidRPr="0095577F">
        <w:rPr>
          <w:rFonts w:ascii="Times New Roman" w:eastAsia="Times New Roman" w:hAnsi="Times New Roman" w:cs="Times New Roman"/>
          <w:kern w:val="0"/>
          <w:lang w:eastAsia="lv-LV"/>
          <w14:ligatures w14:val="none"/>
        </w:rPr>
        <w:t>ā</w:t>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t>Nr.</w:t>
      </w:r>
      <w:r>
        <w:rPr>
          <w:rFonts w:ascii="Times New Roman" w:eastAsia="Times New Roman" w:hAnsi="Times New Roman" w:cs="Times New Roman"/>
          <w:kern w:val="0"/>
          <w:lang w:eastAsia="lv-LV"/>
          <w14:ligatures w14:val="none"/>
        </w:rPr>
        <w:t>1</w:t>
      </w:r>
      <w:r w:rsidR="00C86811">
        <w:rPr>
          <w:rFonts w:ascii="Times New Roman" w:eastAsia="Times New Roman" w:hAnsi="Times New Roman" w:cs="Times New Roman"/>
          <w:kern w:val="0"/>
          <w:lang w:eastAsia="lv-LV"/>
          <w14:ligatures w14:val="none"/>
        </w:rPr>
        <w:t>2</w:t>
      </w:r>
      <w:r w:rsidRPr="0095577F">
        <w:rPr>
          <w:rFonts w:ascii="Times New Roman" w:eastAsia="Times New Roman" w:hAnsi="Times New Roman" w:cs="Times New Roman"/>
          <w:kern w:val="0"/>
          <w:lang w:eastAsia="lv-LV"/>
          <w14:ligatures w14:val="none"/>
        </w:rPr>
        <w:t>-</w:t>
      </w:r>
      <w:r w:rsidR="00982E0D">
        <w:rPr>
          <w:rFonts w:ascii="Times New Roman" w:eastAsia="Times New Roman" w:hAnsi="Times New Roman" w:cs="Times New Roman"/>
          <w:kern w:val="0"/>
          <w:lang w:eastAsia="lv-LV"/>
          <w14:ligatures w14:val="none"/>
        </w:rPr>
        <w:t>1</w:t>
      </w:r>
      <w:r w:rsidR="000A6C73">
        <w:rPr>
          <w:rFonts w:ascii="Times New Roman" w:eastAsia="Times New Roman" w:hAnsi="Times New Roman" w:cs="Times New Roman"/>
          <w:kern w:val="0"/>
          <w:lang w:eastAsia="lv-LV"/>
          <w14:ligatures w14:val="none"/>
        </w:rPr>
        <w:t>7</w:t>
      </w:r>
    </w:p>
    <w:p w14:paraId="46C4C4B3" w14:textId="77777777" w:rsidR="00EC362C" w:rsidRDefault="00EC362C" w:rsidP="00EC362C">
      <w:pPr>
        <w:spacing w:after="0" w:line="276" w:lineRule="auto"/>
        <w:jc w:val="center"/>
        <w:rPr>
          <w:rFonts w:ascii="Times New Roman" w:eastAsia="Times New Roman" w:hAnsi="Times New Roman" w:cs="Times New Roman"/>
          <w:b/>
          <w:bCs/>
          <w:noProof/>
          <w:kern w:val="0"/>
          <w:lang w:eastAsia="lv-LV"/>
          <w14:ligatures w14:val="none"/>
        </w:rPr>
      </w:pPr>
    </w:p>
    <w:p w14:paraId="7746FF11" w14:textId="186A72DA" w:rsidR="00EC362C" w:rsidRPr="00EC362C" w:rsidRDefault="00EC362C" w:rsidP="00EC362C">
      <w:pPr>
        <w:spacing w:after="0" w:line="276" w:lineRule="auto"/>
        <w:jc w:val="center"/>
        <w:rPr>
          <w:rFonts w:ascii="Times New Roman" w:eastAsia="Times New Roman" w:hAnsi="Times New Roman" w:cs="Times New Roman"/>
          <w:b/>
          <w:bCs/>
          <w:kern w:val="0"/>
          <w:lang w:eastAsia="lv-LV"/>
          <w14:ligatures w14:val="none"/>
        </w:rPr>
      </w:pPr>
      <w:r w:rsidRPr="00EC362C">
        <w:rPr>
          <w:rFonts w:ascii="Times New Roman" w:eastAsia="Times New Roman" w:hAnsi="Times New Roman" w:cs="Times New Roman"/>
          <w:b/>
          <w:bCs/>
          <w:noProof/>
          <w:kern w:val="0"/>
          <w:lang w:eastAsia="lv-LV"/>
          <w14:ligatures w14:val="none"/>
        </w:rPr>
        <w:t>17</w:t>
      </w:r>
      <w:r w:rsidRPr="00EC362C">
        <w:rPr>
          <w:rFonts w:ascii="Times New Roman" w:eastAsia="Times New Roman" w:hAnsi="Times New Roman" w:cs="Times New Roman"/>
          <w:b/>
          <w:bCs/>
          <w:kern w:val="0"/>
          <w:lang w:eastAsia="lv-LV"/>
          <w14:ligatures w14:val="none"/>
        </w:rPr>
        <w:t xml:space="preserve">. </w:t>
      </w:r>
      <w:r w:rsidRPr="00EC362C">
        <w:rPr>
          <w:rFonts w:ascii="Times New Roman" w:eastAsia="Times New Roman" w:hAnsi="Times New Roman" w:cs="Times New Roman"/>
          <w:b/>
          <w:bCs/>
          <w:noProof/>
          <w:kern w:val="0"/>
          <w:lang w:eastAsia="lv-LV"/>
          <w14:ligatures w14:val="none"/>
        </w:rPr>
        <w:t>Par pašvaldības nekustamā īpašuma Celtniecības ielā 7, Līvānos, Līvānu novadā atkārtoto nomas tiesību izsoli</w:t>
      </w:r>
      <w:r w:rsidRPr="00EC362C">
        <w:rPr>
          <w:rFonts w:ascii="Times New Roman" w:eastAsia="Times New Roman" w:hAnsi="Times New Roman" w:cs="Times New Roman"/>
          <w:b/>
          <w:bCs/>
          <w:kern w:val="0"/>
          <w:lang w:eastAsia="lv-LV"/>
          <w14:ligatures w14:val="none"/>
        </w:rPr>
        <w:t>.</w:t>
      </w:r>
    </w:p>
    <w:p w14:paraId="6A2699C6" w14:textId="77777777" w:rsidR="00EC362C" w:rsidRPr="00EC362C" w:rsidRDefault="00EC362C" w:rsidP="00EC362C">
      <w:pPr>
        <w:spacing w:after="0" w:line="276" w:lineRule="auto"/>
        <w:jc w:val="both"/>
        <w:rPr>
          <w:rFonts w:ascii="Times New Roman" w:eastAsia="Times New Roman" w:hAnsi="Times New Roman" w:cs="Times New Roman"/>
          <w:noProof/>
          <w:kern w:val="0"/>
          <w:lang w:eastAsia="lv-LV"/>
          <w14:ligatures w14:val="none"/>
        </w:rPr>
      </w:pPr>
    </w:p>
    <w:p w14:paraId="65E636A4"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Līvānu novada pašvaldības dome 2026. gada 26. martā pieņēma lēmumu Nr. 5-10 „Par pašvaldības nekustamā īpašuma Celtniecības ielā 7, Līvānos, Līvānu novadā atkārtoto nomas tiesību izsoli” un 2026. gada 12. maijā tika organizēta izsole.</w:t>
      </w:r>
    </w:p>
    <w:p w14:paraId="4BCB1921"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Saskaņā ar 2026. gada 12. maija Līvānu novada pašvaldības domes Privatizācijas un pašvaldības mantas atsavināšanas komisijas lēmumu Nr. 17-1 „Pašvaldības nekustamā īpašuma Celtniecības ielā 7, Līvānos, Līvānu novadā atkārtotā nomas tiesību izsole”, pieteikumu izsolei nebija iesniedzis neviens pretendents, kā rezultātā izsoles dalībnieku sarakstā netika iekļauts neviens izsoles dalībnieks un izsole ar Līvānu novada pašvaldības domes 2026. gada 25. jūnija lēmumu Nr. 10-27 atzīta par nenotikušu.</w:t>
      </w:r>
    </w:p>
    <w:p w14:paraId="498FE1E0"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Līvānu novada pašvaldība, īstenojot Eiropas Savienības līdzfinansēto projektu „Līvānu industriālās zonas infrastruktūras pielāgošana jaunu uzņēmumu izvietošanai un uzņēmējdarbības attīstības veicināšanai 1. kārta”, pamatojoties uz Pašvaldību likuma 10. panta pirmās daļas 21. punktu,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 MK noteikumi Nr. 645), atbilstoši projektam „Līvānu industriālās zonas infrastruktūras pielāgošana jaunu uzņēmumu izvietošanai un uzņēmējdarbības attīstības veicināšanai 1. kārta” (turpmāk – Projekts), Celtniecības ielā 7, Līvānos, Līvānu novadā ir izbūvēts noliktavas asfalta laukums ar platību 4634,1 m² un sakārtota teritorija 1,822 ha platībā. Lai nodrošinātu Projektā sasniedzamos rezultatīvos rādītājus, nomniekam ir pienākums normatīvajos aktos un nomas līgumā noteiktajā kārtībā līdz 2028. gada 31. decembrim nomas objekta teritorijā veikt investīcijas savos nemateriālajos ieguldījumos un pamatlīdzekļos – ne mazāk par 298493 EUR (divi simti deviņdesmit astoņi tūkstoši četri simti deviņdesmit trīs eiro) un jaunradīt ne mazāk kā 2 (divas) darba vietas.</w:t>
      </w:r>
    </w:p>
    <w:p w14:paraId="2FD934E1"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lastRenderedPageBreak/>
        <w:t>Saskaņā ar MK noteikumu Nr. 645 33. punktu, kurā noteikts, ka 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3ACE61CC"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Nomas objekts ir Līvānu novada pašvaldībai piederošā nekustamā īpašuma ar kadastra numuru 7652 001 0206, Celtniecības ielā 7, Līvānos, Līvānu novadā (reģistrēts uz Līvānu novada pašvaldības vārda Latgales rajona tiesas Līvānu pilsētas zemesgrāmatas nodalījumā Nr.100000602676) sastāvā esošas zemes vienības ar kadastra apzīmējumu 7652 001 0023 daļa 1,822 ha platībā ar inženierbūvi – noliktavas asfalta laukumu (kadastra apzīmējums 7652 001 0023 004).</w:t>
      </w:r>
    </w:p>
    <w:p w14:paraId="1A8AA295"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Nomas objekts tiek iznomāts Nomniekam biznesa plānā paredzētās komercdarbības veikšanai, kas nedrīkst būt saistīta ar šādām tautsaimniecības nozarēm: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538BEEF1"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 xml:space="preserve">SIA „LINIKO” 2025. gada 17. marta vērtējumā Nr. 25 - 138 noteiktā nekustamā īpašuma nomas maksa ir 265,00 EUR mēnesī (divi simti sešdesmit pieci eiro, 00 centi) mēnesī. Papildus tirgus nomas maksai nomnieks maksā PVN (pievienotās vērtības nodokli), nekustamā īpašuma nodokli un apsaimniekošanas izdevumus. </w:t>
      </w:r>
    </w:p>
    <w:p w14:paraId="3A5A71F6"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Īpašums vairākkārt tika piedāvāts izsolē nomai. Izsoļu rezultātā nomas tiesības netika piešķirtas arī pēc nomas maksas samazināšanas līdz 170,00 EUR mēnesī.</w:t>
      </w:r>
    </w:p>
    <w:p w14:paraId="3AD2BF1D"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Ņemot vērā minēto, tika veikta objekta tirgus nomas maksas aktualizācija. SIA „DZIETI” 2026. gada 14. jūnija vērtējumā Nr. Z-26/198 par zemes vienības daļu (kadastra apzīmējums 7652 001 0023), kas atrodas Celtniecības ielā 7, Līvānos, Līvānu novadā, noteikts, ka objekta visiespējamākā tirgus nomas maksa ir 1 173 EUR/gadā jeb 97,77 EUR/mēnesī.</w:t>
      </w:r>
    </w:p>
    <w:p w14:paraId="41FA7FB8"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 xml:space="preserve">Pamatojoties uz Pašvaldību likuma 10. panta pirmās daļas 21. punktu, likuma „Par valsts un pašvaldību finanšu līdzekļu un mantas izšķērdēšanas novēršanu” 3. panta pirmās daļas otro punktu,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Ministru kabineta 2018. gada 20. februāra noteikumiem Nr. 97 „Publiskas personas mantas iznomāšanas noteikumi”, Līvānu novada pašvaldības domes 2026. gada 26. marta lēmumu Nr. 5-10,   Sabiedrības ar ierobežotu atbildību „DZIETI” 2026. gada 14. jūnija vērtējumu Nr. Z-26/198, Līvānu novada pašvaldības domes Privatizācijas un pašvaldības mantas atsavināšanas komisijas 2026. gada 12. maija lēmumu Nr. 17-1, Līvānu novada </w:t>
      </w:r>
      <w:r w:rsidRPr="00EC362C">
        <w:rPr>
          <w:rFonts w:ascii="Times New Roman" w:eastAsia="Times New Roman" w:hAnsi="Times New Roman" w:cs="Times New Roman"/>
          <w:noProof/>
          <w:kern w:val="0"/>
          <w:lang w:eastAsia="lv-LV"/>
          <w14:ligatures w14:val="none"/>
        </w:rPr>
        <w:lastRenderedPageBreak/>
        <w:t xml:space="preserve">pašvaldības dome </w:t>
      </w:r>
      <w:r w:rsidRPr="00EC362C">
        <w:rPr>
          <w:rFonts w:ascii="Times New Roman" w:eastAsia="Times New Roman" w:hAnsi="Times New Roman" w:cs="Times New Roman"/>
          <w:kern w:val="0"/>
          <w:lang w:eastAsia="lv-LV"/>
          <w14:ligatures w14:val="none"/>
        </w:rPr>
        <w:t>a</w:t>
      </w:r>
      <w:r w:rsidRPr="00EC362C">
        <w:rPr>
          <w:rFonts w:ascii="Times New Roman" w:eastAsia="Times New Roman" w:hAnsi="Times New Roman" w:cs="Times New Roman"/>
          <w:noProof/>
          <w:kern w:val="0"/>
          <w:lang w:eastAsia="lv-LV"/>
          <w14:ligatures w14:val="none"/>
        </w:rPr>
        <w:t>tklāti</w:t>
      </w:r>
      <w:r w:rsidRPr="00EC362C">
        <w:rPr>
          <w:rFonts w:ascii="Times New Roman" w:eastAsia="Times New Roman" w:hAnsi="Times New Roman" w:cs="Times New Roman"/>
          <w:kern w:val="0"/>
          <w:lang w:eastAsia="lv-LV"/>
          <w14:ligatures w14:val="none"/>
        </w:rPr>
        <w:t xml:space="preserve"> balsojot </w:t>
      </w:r>
      <w:r w:rsidRPr="00EC362C">
        <w:rPr>
          <w:rFonts w:ascii="Times New Roman" w:eastAsia="Times New Roman" w:hAnsi="Times New Roman" w:cs="Times New Roman"/>
          <w:noProof/>
          <w:kern w:val="0"/>
          <w:lang w:eastAsia="lv-LV"/>
          <w14:ligatures w14:val="none"/>
        </w:rPr>
        <w:t>ar 14 balsīm "Par" (Aija Smirnova, Andrejs Bondarevs, Andris Vaivods, Dace Jankovska, Dāvids Rubens, Gatis Ziemelis, Ginta Kraukle, Guntis Endzels, Intis Svirskis, Jānis Klaužs, Jānis Magdaļenoks, Kristīne Kirilova, Liena Brūvere, Reinis Jačmenkins), "Pret" – nav, "Atturas" – nav, "Nepiedalās" – nav</w:t>
      </w:r>
    </w:p>
    <w:p w14:paraId="42029AEC"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kern w:val="0"/>
          <w:lang w:eastAsia="lv-LV"/>
          <w14:ligatures w14:val="none"/>
        </w:rPr>
        <w:t>NOLEMJ:</w:t>
      </w:r>
    </w:p>
    <w:p w14:paraId="78FE2AD8"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1. Iznomāt nekustamā īpašuma ar kadastra numuru 7652 001 0206, Celtniecības ielā 7, Līvānos, Līvānu novadā, zemes vienības ar kadastra apzīmējumu 7652 001 0023 daļu 1,822 ha platībā ar inženierbūvi – noliktavas asfalta laukumu (kadastra apzīmējums 7652 001 0023 004), nomnieku noskaidrojot mutiskā izsolē.</w:t>
      </w:r>
    </w:p>
    <w:p w14:paraId="49BE9BE0"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2. Noteikt nomas objekta nomas tiesību izsoles sākumcenu – 97,77 EUR (deviņdesmit septiņi eiro, 77 centi) mēnesī, papildus tirgus nomas maksai nomnieks PVN (pievienotās vērtības nodokli), nekustamā īpašuma nodokli.</w:t>
      </w:r>
    </w:p>
    <w:p w14:paraId="306EC082"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3. Apstiprināt pašvaldības nekustamā īpašuma Celtniecības ielā 7, Līvānos, Līvānu novadā nomas tiesību izsoles noteikumus.</w:t>
      </w:r>
    </w:p>
    <w:p w14:paraId="23DC16CA"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4. Līvānu novada pašvaldības domes Privatizācijas un pašvaldības mantas atsavināšanas komisijai organizēt nomas objekta nomas tiesību izsoli.</w:t>
      </w:r>
    </w:p>
    <w:p w14:paraId="4D631BDF"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5. Izsoles rezultātus iesniegt apstiprināšanai Līvānu novada pašvaldības domei.</w:t>
      </w:r>
    </w:p>
    <w:p w14:paraId="6E3127B4"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6. Noteikt, ka atbildīgais par lēmuma izpildi ir Līvānu novada Centrālās pārvaldes Nekustamo īpašumu un vides pārvaldības nodaļas vadītājs un Līvānu novada pašvaldības domes Privatizācijas un pašvaldības mantas atsavināšanas komisijas priekšsēdētājs.</w:t>
      </w:r>
    </w:p>
    <w:p w14:paraId="6ECD2198" w14:textId="77777777" w:rsidR="00EC362C" w:rsidRPr="00EC362C" w:rsidRDefault="00EC362C" w:rsidP="00EC362C">
      <w:pPr>
        <w:spacing w:after="0" w:line="276" w:lineRule="auto"/>
        <w:ind w:firstLine="720"/>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7. Kontroli par lēmuma izpildi uzdot veikt Līvānu novada pašvaldības izpilddirektoram.</w:t>
      </w:r>
    </w:p>
    <w:p w14:paraId="4E8EB223" w14:textId="77777777" w:rsidR="00EC362C" w:rsidRPr="00EC362C" w:rsidRDefault="00EC362C" w:rsidP="00EC362C">
      <w:pPr>
        <w:spacing w:after="0" w:line="276" w:lineRule="auto"/>
        <w:jc w:val="both"/>
        <w:rPr>
          <w:rFonts w:ascii="Times New Roman" w:eastAsia="Times New Roman" w:hAnsi="Times New Roman" w:cs="Times New Roman"/>
          <w:kern w:val="0"/>
          <w:lang w:eastAsia="lv-LV"/>
          <w14:ligatures w14:val="none"/>
        </w:rPr>
      </w:pPr>
    </w:p>
    <w:p w14:paraId="5354D489" w14:textId="77777777" w:rsidR="00EC362C" w:rsidRPr="00EC362C" w:rsidRDefault="00EC362C" w:rsidP="00EC362C">
      <w:pPr>
        <w:spacing w:after="0" w:line="276" w:lineRule="auto"/>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i/>
          <w:iCs/>
          <w:noProof/>
          <w:kern w:val="0"/>
          <w:lang w:eastAsia="lv-LV"/>
          <w14:ligatures w14:val="none"/>
        </w:rPr>
        <w:t>Pielikumā</w:t>
      </w:r>
      <w:r w:rsidRPr="00EC362C">
        <w:rPr>
          <w:rFonts w:ascii="Times New Roman" w:eastAsia="Times New Roman" w:hAnsi="Times New Roman" w:cs="Times New Roman"/>
          <w:noProof/>
          <w:kern w:val="0"/>
          <w:lang w:eastAsia="lv-LV"/>
          <w14:ligatures w14:val="none"/>
        </w:rPr>
        <w:t xml:space="preserve">: </w:t>
      </w:r>
    </w:p>
    <w:p w14:paraId="786A7437" w14:textId="77777777" w:rsidR="00EC362C" w:rsidRPr="00EC362C" w:rsidRDefault="00EC362C" w:rsidP="00EC362C">
      <w:pPr>
        <w:spacing w:after="0" w:line="276" w:lineRule="auto"/>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1) Līvānu novada pašvaldības nekustamā īpašuma Celtniecības ielā 7, Līvānos, Līvānu novadā, nomas tiesību atkārtotās izsoles noteikumi uz 24 lpp.;</w:t>
      </w:r>
    </w:p>
    <w:p w14:paraId="26F96A21" w14:textId="77777777" w:rsidR="00EC362C" w:rsidRPr="00EC362C" w:rsidRDefault="00EC362C" w:rsidP="00EC362C">
      <w:pPr>
        <w:spacing w:after="0" w:line="276" w:lineRule="auto"/>
        <w:jc w:val="both"/>
        <w:rPr>
          <w:rFonts w:ascii="Times New Roman" w:eastAsia="Times New Roman" w:hAnsi="Times New Roman" w:cs="Times New Roman"/>
          <w:kern w:val="0"/>
          <w:lang w:eastAsia="lv-LV"/>
          <w14:ligatures w14:val="none"/>
        </w:rPr>
      </w:pPr>
      <w:r w:rsidRPr="00EC362C">
        <w:rPr>
          <w:rFonts w:ascii="Times New Roman" w:eastAsia="Times New Roman" w:hAnsi="Times New Roman" w:cs="Times New Roman"/>
          <w:noProof/>
          <w:kern w:val="0"/>
          <w:lang w:eastAsia="lv-LV"/>
          <w14:ligatures w14:val="none"/>
        </w:rPr>
        <w:t>2) Izsoles noteikumu pielikums uz 1 lpp.</w:t>
      </w:r>
    </w:p>
    <w:p w14:paraId="45FDD89D" w14:textId="77777777" w:rsidR="004A7382" w:rsidRDefault="004A7382" w:rsidP="004A7382">
      <w:pPr>
        <w:spacing w:after="0" w:line="276" w:lineRule="auto"/>
        <w:jc w:val="center"/>
        <w:rPr>
          <w:rFonts w:ascii="Times New Roman" w:eastAsia="Times New Roman" w:hAnsi="Times New Roman" w:cs="Times New Roman"/>
          <w:b/>
          <w:bCs/>
          <w:noProof/>
          <w:kern w:val="0"/>
          <w:lang w:eastAsia="lv-LV"/>
          <w14:ligatures w14:val="none"/>
        </w:rPr>
      </w:pPr>
    </w:p>
    <w:p w14:paraId="4B5FED8C"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3A28E828"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vadītājs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Dāvids Rubens</w:t>
      </w:r>
    </w:p>
    <w:p w14:paraId="4E5F0745"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protokolētāja</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Inta Raubiška</w:t>
      </w:r>
    </w:p>
    <w:p w14:paraId="2EA6B982"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4D278917"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IZRAKSTS PAREIZS</w:t>
      </w:r>
    </w:p>
    <w:p w14:paraId="00C32188" w14:textId="26D2ADCF"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 xml:space="preserve">Līvānu novada </w:t>
      </w:r>
      <w:r w:rsidR="00C74039">
        <w:rPr>
          <w:rFonts w:ascii="Times New Roman" w:eastAsia="Times New Roman" w:hAnsi="Times New Roman" w:cs="Times New Roman"/>
          <w:kern w:val="0"/>
          <w14:ligatures w14:val="none"/>
        </w:rPr>
        <w:t xml:space="preserve">pašvaldības </w:t>
      </w:r>
      <w:r w:rsidRPr="0095577F">
        <w:rPr>
          <w:rFonts w:ascii="Times New Roman" w:eastAsia="Times New Roman" w:hAnsi="Times New Roman" w:cs="Times New Roman"/>
          <w:kern w:val="0"/>
          <w14:ligatures w14:val="none"/>
        </w:rPr>
        <w:t>Centrālās pārvaldes</w:t>
      </w:r>
    </w:p>
    <w:p w14:paraId="58EA20A4"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Personāla vadības un administratīvās nodaļas vadītāja</w:t>
      </w:r>
      <w:r w:rsidRPr="0095577F">
        <w:rPr>
          <w:rFonts w:ascii="Times New Roman" w:eastAsia="Times New Roman" w:hAnsi="Times New Roman" w:cs="Times New Roman"/>
          <w:kern w:val="0"/>
          <w14:ligatures w14:val="none"/>
        </w:rPr>
        <w:tab/>
      </w:r>
      <w:r w:rsidRPr="0095577F">
        <w:rPr>
          <w:rFonts w:ascii="Times New Roman" w:eastAsia="Times New Roman" w:hAnsi="Times New Roman" w:cs="Times New Roman"/>
          <w:kern w:val="0"/>
          <w14:ligatures w14:val="none"/>
        </w:rPr>
        <w:tab/>
        <w:t>Inta Raubiška</w:t>
      </w:r>
    </w:p>
    <w:p w14:paraId="28F3234D" w14:textId="2FAF46B0" w:rsid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 xml:space="preserve">Līvānos, 2026. gada </w:t>
      </w:r>
      <w:r w:rsidR="00EC362C">
        <w:rPr>
          <w:rFonts w:ascii="Times New Roman" w:eastAsia="Times New Roman" w:hAnsi="Times New Roman" w:cs="Times New Roman"/>
          <w:kern w:val="0"/>
          <w14:ligatures w14:val="none"/>
        </w:rPr>
        <w:t>4. augustā</w:t>
      </w:r>
    </w:p>
    <w:p w14:paraId="6425F436" w14:textId="77777777" w:rsidR="00C94EA2" w:rsidRPr="0095577F" w:rsidRDefault="00C94EA2" w:rsidP="0095577F">
      <w:pPr>
        <w:spacing w:after="0" w:line="276" w:lineRule="auto"/>
        <w:rPr>
          <w:rFonts w:ascii="Calibri" w:eastAsia="Calibri" w:hAnsi="Calibri" w:cs="Times New Roman"/>
          <w:sz w:val="22"/>
          <w:szCs w:val="22"/>
        </w:rPr>
      </w:pPr>
    </w:p>
    <w:p w14:paraId="5966ACB4" w14:textId="77777777" w:rsidR="0095577F" w:rsidRDefault="0095577F"/>
    <w:sectPr w:rsidR="0095577F" w:rsidSect="004A7382">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DD7" w14:textId="77777777" w:rsidR="00257F98" w:rsidRDefault="00257F98" w:rsidP="004A7382">
      <w:pPr>
        <w:spacing w:after="0" w:line="240" w:lineRule="auto"/>
      </w:pPr>
      <w:r>
        <w:separator/>
      </w:r>
    </w:p>
  </w:endnote>
  <w:endnote w:type="continuationSeparator" w:id="0">
    <w:p w14:paraId="6D0F7AB9" w14:textId="77777777" w:rsidR="00257F98" w:rsidRDefault="00257F98" w:rsidP="004A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81371"/>
      <w:docPartObj>
        <w:docPartGallery w:val="Page Numbers (Bottom of Page)"/>
        <w:docPartUnique/>
      </w:docPartObj>
    </w:sdtPr>
    <w:sdtEndPr/>
    <w:sdtContent>
      <w:p w14:paraId="6E864350" w14:textId="0CA8E5BB" w:rsidR="004A7382" w:rsidRDefault="004A7382">
        <w:pPr>
          <w:pStyle w:val="Kjene"/>
          <w:jc w:val="center"/>
        </w:pPr>
        <w:r>
          <w:fldChar w:fldCharType="begin"/>
        </w:r>
        <w:r>
          <w:instrText>PAGE   \* MERGEFORMAT</w:instrText>
        </w:r>
        <w:r>
          <w:fldChar w:fldCharType="separate"/>
        </w:r>
        <w:r>
          <w:t>2</w:t>
        </w:r>
        <w:r>
          <w:fldChar w:fldCharType="end"/>
        </w:r>
      </w:p>
    </w:sdtContent>
  </w:sdt>
  <w:p w14:paraId="26DEC540" w14:textId="77777777" w:rsidR="004A7382" w:rsidRDefault="004A738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A742" w14:textId="77777777" w:rsidR="00257F98" w:rsidRDefault="00257F98" w:rsidP="004A7382">
      <w:pPr>
        <w:spacing w:after="0" w:line="240" w:lineRule="auto"/>
      </w:pPr>
      <w:r>
        <w:separator/>
      </w:r>
    </w:p>
  </w:footnote>
  <w:footnote w:type="continuationSeparator" w:id="0">
    <w:p w14:paraId="4796F6FA" w14:textId="77777777" w:rsidR="00257F98" w:rsidRDefault="00257F98" w:rsidP="004A73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7F"/>
    <w:rsid w:val="000255FA"/>
    <w:rsid w:val="0007766B"/>
    <w:rsid w:val="000A683B"/>
    <w:rsid w:val="000A6C73"/>
    <w:rsid w:val="001731C6"/>
    <w:rsid w:val="001E3F64"/>
    <w:rsid w:val="001E5A1A"/>
    <w:rsid w:val="00216A9A"/>
    <w:rsid w:val="00234895"/>
    <w:rsid w:val="00257F98"/>
    <w:rsid w:val="002B4313"/>
    <w:rsid w:val="002C192C"/>
    <w:rsid w:val="003A508F"/>
    <w:rsid w:val="003B7C3A"/>
    <w:rsid w:val="004A7382"/>
    <w:rsid w:val="005134B6"/>
    <w:rsid w:val="005D33A0"/>
    <w:rsid w:val="006900CB"/>
    <w:rsid w:val="00785D93"/>
    <w:rsid w:val="008050D7"/>
    <w:rsid w:val="00880D4B"/>
    <w:rsid w:val="008D1FC8"/>
    <w:rsid w:val="0095577F"/>
    <w:rsid w:val="00982E0D"/>
    <w:rsid w:val="00A17D03"/>
    <w:rsid w:val="00A26741"/>
    <w:rsid w:val="00A45FC6"/>
    <w:rsid w:val="00AF4FB7"/>
    <w:rsid w:val="00B10B6F"/>
    <w:rsid w:val="00B14B7A"/>
    <w:rsid w:val="00B205E3"/>
    <w:rsid w:val="00B71322"/>
    <w:rsid w:val="00B97884"/>
    <w:rsid w:val="00BA02C0"/>
    <w:rsid w:val="00BB1507"/>
    <w:rsid w:val="00C26306"/>
    <w:rsid w:val="00C31588"/>
    <w:rsid w:val="00C74039"/>
    <w:rsid w:val="00C86811"/>
    <w:rsid w:val="00C94CA8"/>
    <w:rsid w:val="00C94EA2"/>
    <w:rsid w:val="00CB31DB"/>
    <w:rsid w:val="00E03EF8"/>
    <w:rsid w:val="00E15BDA"/>
    <w:rsid w:val="00E64697"/>
    <w:rsid w:val="00E82FA9"/>
    <w:rsid w:val="00EB5C7A"/>
    <w:rsid w:val="00EC362C"/>
    <w:rsid w:val="00FC64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B154"/>
  <w15:chartTrackingRefBased/>
  <w15:docId w15:val="{DD6B170D-B810-4997-A834-5C5F08CF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55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55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5577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5577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5577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557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57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57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57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577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577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577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577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577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57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57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57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57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57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57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57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57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577F"/>
    <w:rPr>
      <w:i/>
      <w:iCs/>
      <w:color w:val="404040" w:themeColor="text1" w:themeTint="BF"/>
    </w:rPr>
  </w:style>
  <w:style w:type="paragraph" w:styleId="Sarakstarindkopa">
    <w:name w:val="List Paragraph"/>
    <w:basedOn w:val="Parasts"/>
    <w:uiPriority w:val="34"/>
    <w:qFormat/>
    <w:rsid w:val="0095577F"/>
    <w:pPr>
      <w:ind w:left="720"/>
      <w:contextualSpacing/>
    </w:pPr>
  </w:style>
  <w:style w:type="character" w:styleId="Intensvsizclums">
    <w:name w:val="Intense Emphasis"/>
    <w:basedOn w:val="Noklusjumarindkopasfonts"/>
    <w:uiPriority w:val="21"/>
    <w:qFormat/>
    <w:rsid w:val="0095577F"/>
    <w:rPr>
      <w:i/>
      <w:iCs/>
      <w:color w:val="2F5496" w:themeColor="accent1" w:themeShade="BF"/>
    </w:rPr>
  </w:style>
  <w:style w:type="paragraph" w:styleId="Intensvscitts">
    <w:name w:val="Intense Quote"/>
    <w:basedOn w:val="Parasts"/>
    <w:next w:val="Parasts"/>
    <w:link w:val="IntensvscittsRakstz"/>
    <w:uiPriority w:val="30"/>
    <w:qFormat/>
    <w:rsid w:val="00955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5577F"/>
    <w:rPr>
      <w:i/>
      <w:iCs/>
      <w:color w:val="2F5496" w:themeColor="accent1" w:themeShade="BF"/>
    </w:rPr>
  </w:style>
  <w:style w:type="character" w:styleId="Intensvaatsauce">
    <w:name w:val="Intense Reference"/>
    <w:basedOn w:val="Noklusjumarindkopasfonts"/>
    <w:uiPriority w:val="32"/>
    <w:qFormat/>
    <w:rsid w:val="0095577F"/>
    <w:rPr>
      <w:b/>
      <w:bCs/>
      <w:smallCaps/>
      <w:color w:val="2F5496" w:themeColor="accent1" w:themeShade="BF"/>
      <w:spacing w:val="5"/>
    </w:rPr>
  </w:style>
  <w:style w:type="paragraph" w:styleId="Galvene">
    <w:name w:val="header"/>
    <w:basedOn w:val="Parasts"/>
    <w:link w:val="GalveneRakstz"/>
    <w:uiPriority w:val="99"/>
    <w:unhideWhenUsed/>
    <w:rsid w:val="004A73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7382"/>
  </w:style>
  <w:style w:type="paragraph" w:styleId="Kjene">
    <w:name w:val="footer"/>
    <w:basedOn w:val="Parasts"/>
    <w:link w:val="KjeneRakstz"/>
    <w:uiPriority w:val="99"/>
    <w:unhideWhenUsed/>
    <w:rsid w:val="004A73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7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5041</Words>
  <Characters>2874</Characters>
  <Application>Microsoft Office Word</Application>
  <DocSecurity>4</DocSecurity>
  <Lines>23</Lines>
  <Paragraphs>15</Paragraphs>
  <ScaleCrop>false</ScaleCrop>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Kristīne Birzāka</cp:lastModifiedBy>
  <cp:revision>2</cp:revision>
  <dcterms:created xsi:type="dcterms:W3CDTF">2026-08-05T06:25:00Z</dcterms:created>
  <dcterms:modified xsi:type="dcterms:W3CDTF">2026-08-05T06:25:00Z</dcterms:modified>
</cp:coreProperties>
</file>