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C952D" w14:textId="77777777" w:rsidR="00603697" w:rsidRPr="00D15D86" w:rsidRDefault="00603697" w:rsidP="00603697">
      <w:pPr>
        <w:ind w:left="567" w:hanging="567"/>
        <w:jc w:val="center"/>
        <w:rPr>
          <w:rFonts w:eastAsia="Calibri"/>
          <w:kern w:val="2"/>
          <w:sz w:val="22"/>
          <w:szCs w:val="22"/>
          <w:lang w:eastAsia="en-US"/>
          <w14:ligatures w14:val="standardContextual"/>
        </w:rPr>
      </w:pPr>
      <w:bookmarkStart w:id="0" w:name="_Hlk155277599"/>
      <w:r w:rsidRPr="00D15D86">
        <w:rPr>
          <w:rFonts w:eastAsia="Calibri"/>
          <w:noProof/>
          <w:kern w:val="2"/>
          <w:sz w:val="22"/>
          <w:szCs w:val="22"/>
          <w14:ligatures w14:val="standardContextual"/>
        </w:rPr>
        <w:drawing>
          <wp:inline distT="0" distB="0" distL="0" distR="0" wp14:anchorId="65A3500E" wp14:editId="45431788">
            <wp:extent cx="707390" cy="803275"/>
            <wp:effectExtent l="0" t="0" r="0" b="0"/>
            <wp:docPr id="61720805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7390" cy="803275"/>
                    </a:xfrm>
                    <a:prstGeom prst="rect">
                      <a:avLst/>
                    </a:prstGeom>
                    <a:noFill/>
                    <a:ln>
                      <a:noFill/>
                    </a:ln>
                  </pic:spPr>
                </pic:pic>
              </a:graphicData>
            </a:graphic>
          </wp:inline>
        </w:drawing>
      </w:r>
    </w:p>
    <w:p w14:paraId="0BB39CCB" w14:textId="77777777" w:rsidR="00603697" w:rsidRPr="00D15D86" w:rsidRDefault="00603697" w:rsidP="00603697">
      <w:pPr>
        <w:jc w:val="center"/>
        <w:rPr>
          <w:rFonts w:eastAsia="Calibri"/>
          <w:kern w:val="2"/>
          <w:sz w:val="28"/>
          <w:szCs w:val="28"/>
          <w:lang w:eastAsia="en-US"/>
          <w14:ligatures w14:val="standardContextual"/>
        </w:rPr>
      </w:pPr>
      <w:r w:rsidRPr="00D15D86">
        <w:rPr>
          <w:rFonts w:eastAsia="Calibri"/>
          <w:kern w:val="2"/>
          <w:sz w:val="28"/>
          <w:szCs w:val="28"/>
          <w:lang w:eastAsia="en-US"/>
          <w14:ligatures w14:val="standardContextual"/>
        </w:rPr>
        <w:t>LATVIJAS REPUBLIKA</w:t>
      </w:r>
    </w:p>
    <w:p w14:paraId="0492C921" w14:textId="77777777" w:rsidR="00603697" w:rsidRPr="00D15D86" w:rsidRDefault="00603697" w:rsidP="00603697">
      <w:pPr>
        <w:jc w:val="center"/>
        <w:rPr>
          <w:rFonts w:eastAsia="Calibri"/>
          <w:b/>
          <w:spacing w:val="-20"/>
          <w:kern w:val="2"/>
          <w:sz w:val="32"/>
          <w:szCs w:val="32"/>
          <w:lang w:eastAsia="en-US"/>
          <w14:ligatures w14:val="standardContextual"/>
        </w:rPr>
      </w:pPr>
      <w:r w:rsidRPr="00D15D86">
        <w:rPr>
          <w:rFonts w:eastAsia="Calibri"/>
          <w:noProof/>
          <w:kern w:val="2"/>
          <w:sz w:val="22"/>
          <w:szCs w:val="22"/>
          <w14:ligatures w14:val="standardContextual"/>
        </w:rPr>
        <mc:AlternateContent>
          <mc:Choice Requires="wps">
            <w:drawing>
              <wp:anchor distT="4294967295" distB="4294967295" distL="114300" distR="114300" simplePos="0" relativeHeight="251666432" behindDoc="0" locked="0" layoutInCell="1" allowOverlap="1" wp14:anchorId="39EA8C35" wp14:editId="761191E3">
                <wp:simplePos x="0" y="0"/>
                <wp:positionH relativeFrom="column">
                  <wp:posOffset>-821055</wp:posOffset>
                </wp:positionH>
                <wp:positionV relativeFrom="paragraph">
                  <wp:posOffset>208914</wp:posOffset>
                </wp:positionV>
                <wp:extent cx="6858000" cy="0"/>
                <wp:effectExtent l="0" t="0" r="0" b="0"/>
                <wp:wrapNone/>
                <wp:docPr id="551786031"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44F25C" id="_x0000_t32" coordsize="21600,21600" o:spt="32" o:oned="t" path="m,l21600,21600e" filled="f">
                <v:path arrowok="t" fillok="f" o:connecttype="none"/>
                <o:lock v:ext="edit" shapetype="t"/>
              </v:shapetype>
              <v:shape id="Taisns bultveida savienotājs 2" o:spid="_x0000_s1026" type="#_x0000_t32" style="position:absolute;margin-left:-64.65pt;margin-top:16.45pt;width:540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" strokecolor="#548dd4"/>
            </w:pict>
          </mc:Fallback>
        </mc:AlternateContent>
      </w:r>
      <w:r w:rsidRPr="00D15D86">
        <w:rPr>
          <w:rFonts w:eastAsia="Calibri"/>
          <w:b/>
          <w:spacing w:val="-20"/>
          <w:kern w:val="2"/>
          <w:sz w:val="32"/>
          <w:szCs w:val="32"/>
          <w:lang w:eastAsia="en-US"/>
          <w14:ligatures w14:val="standardContextual"/>
        </w:rPr>
        <w:t>LĪVĀNU NOVADA PAŠVALDĪBA</w:t>
      </w:r>
    </w:p>
    <w:p w14:paraId="0E3A9F01" w14:textId="77777777" w:rsidR="00603697" w:rsidRPr="00D15D86" w:rsidRDefault="00603697" w:rsidP="00603697">
      <w:pPr>
        <w:jc w:val="center"/>
        <w:rPr>
          <w:rFonts w:eastAsia="Calibri"/>
          <w:kern w:val="2"/>
          <w:sz w:val="22"/>
          <w:szCs w:val="22"/>
          <w:lang w:eastAsia="en-US"/>
          <w14:ligatures w14:val="standardContextual"/>
        </w:rPr>
      </w:pPr>
      <w:r w:rsidRPr="00D15D86">
        <w:rPr>
          <w:rFonts w:eastAsia="Calibri"/>
          <w:kern w:val="2"/>
          <w:sz w:val="22"/>
          <w:szCs w:val="22"/>
          <w:lang w:eastAsia="en-US"/>
          <w14:ligatures w14:val="standardContextual"/>
        </w:rPr>
        <w:t>Reģistrācijas Nr. 90000065595, Rīgas iela 77, Līvāni, Līvānu novads, LV – 5316,</w:t>
      </w:r>
    </w:p>
    <w:p w14:paraId="79F29CB0" w14:textId="77777777" w:rsidR="00603697" w:rsidRPr="00D15D86" w:rsidRDefault="00603697" w:rsidP="00603697">
      <w:pPr>
        <w:jc w:val="center"/>
        <w:rPr>
          <w:rFonts w:eastAsia="Calibri"/>
          <w:kern w:val="2"/>
          <w:sz w:val="22"/>
          <w:szCs w:val="22"/>
          <w:lang w:eastAsia="en-US"/>
          <w14:ligatures w14:val="standardContextual"/>
        </w:rPr>
      </w:pPr>
      <w:r w:rsidRPr="00D15D86">
        <w:rPr>
          <w:rFonts w:eastAsia="Calibri"/>
          <w:kern w:val="2"/>
          <w:sz w:val="22"/>
          <w:szCs w:val="22"/>
          <w:lang w:eastAsia="en-US"/>
          <w14:ligatures w14:val="standardContextual"/>
        </w:rPr>
        <w:t>tālr.: 65307250, fakss: 65307255, e-pasts: pasts@livani.lv</w:t>
      </w:r>
    </w:p>
    <w:bookmarkEnd w:id="0"/>
    <w:p w14:paraId="6B71F609" w14:textId="77777777" w:rsidR="00603697" w:rsidRDefault="00603697" w:rsidP="00603697">
      <w:pPr>
        <w:shd w:val="clear" w:color="auto" w:fill="FFFFFF"/>
        <w:jc w:val="right"/>
        <w:rPr>
          <w:bCs/>
        </w:rPr>
      </w:pPr>
    </w:p>
    <w:p w14:paraId="0DF898E8" w14:textId="77777777" w:rsidR="00603697" w:rsidRDefault="00603697" w:rsidP="00603697">
      <w:pPr>
        <w:shd w:val="clear" w:color="auto" w:fill="FFFFFF"/>
        <w:jc w:val="right"/>
        <w:rPr>
          <w:bCs/>
        </w:rPr>
      </w:pPr>
    </w:p>
    <w:p w14:paraId="150EA379" w14:textId="77777777" w:rsidR="00603697" w:rsidRPr="002B564A" w:rsidRDefault="00603697" w:rsidP="00603697">
      <w:pPr>
        <w:shd w:val="clear" w:color="auto" w:fill="FFFFFF"/>
        <w:jc w:val="right"/>
        <w:rPr>
          <w:bCs/>
        </w:rPr>
      </w:pPr>
      <w:r w:rsidRPr="002B564A">
        <w:rPr>
          <w:bCs/>
        </w:rPr>
        <w:t>APSTIPRINĀT</w:t>
      </w:r>
      <w:r>
        <w:rPr>
          <w:bCs/>
        </w:rPr>
        <w:t>I</w:t>
      </w:r>
    </w:p>
    <w:p w14:paraId="6DA20C5B" w14:textId="77777777" w:rsidR="00603697" w:rsidRDefault="00603697" w:rsidP="00603697">
      <w:pPr>
        <w:shd w:val="clear" w:color="auto" w:fill="FFFFFF"/>
        <w:jc w:val="right"/>
        <w:rPr>
          <w:bCs/>
        </w:rPr>
      </w:pPr>
      <w:r>
        <w:rPr>
          <w:bCs/>
        </w:rPr>
        <w:t>ar Līvānu novada pašvaldības domes</w:t>
      </w:r>
    </w:p>
    <w:p w14:paraId="7CC0F01F" w14:textId="079B3A19" w:rsidR="00603697" w:rsidRDefault="00603697" w:rsidP="00603697">
      <w:pPr>
        <w:shd w:val="clear" w:color="auto" w:fill="FFFFFF" w:themeFill="background1"/>
        <w:jc w:val="right"/>
      </w:pPr>
      <w:r>
        <w:t>202</w:t>
      </w:r>
      <w:r w:rsidR="0008609C">
        <w:t>5</w:t>
      </w:r>
      <w:r>
        <w:t>. gada __.________</w:t>
      </w:r>
    </w:p>
    <w:p w14:paraId="10C8D937" w14:textId="77777777" w:rsidR="00603697" w:rsidRDefault="00603697" w:rsidP="00603697">
      <w:pPr>
        <w:shd w:val="clear" w:color="auto" w:fill="FFFFFF"/>
        <w:jc w:val="right"/>
        <w:rPr>
          <w:bCs/>
        </w:rPr>
      </w:pPr>
      <w:r>
        <w:rPr>
          <w:bCs/>
        </w:rPr>
        <w:t>sēdes protokola Nr.__</w:t>
      </w:r>
    </w:p>
    <w:p w14:paraId="0441C184" w14:textId="77777777" w:rsidR="00603697" w:rsidRDefault="00603697" w:rsidP="00603697">
      <w:pPr>
        <w:shd w:val="clear" w:color="auto" w:fill="FFFFFF"/>
        <w:jc w:val="right"/>
        <w:rPr>
          <w:bCs/>
        </w:rPr>
      </w:pPr>
      <w:r>
        <w:rPr>
          <w:bCs/>
        </w:rPr>
        <w:t>lēmumu Nr. ___</w:t>
      </w:r>
    </w:p>
    <w:p w14:paraId="69A990B6" w14:textId="77777777" w:rsidR="00603697" w:rsidRPr="002B564A" w:rsidRDefault="00603697" w:rsidP="00603697">
      <w:pPr>
        <w:shd w:val="clear" w:color="auto" w:fill="FFFFFF"/>
        <w:jc w:val="right"/>
        <w:rPr>
          <w:bCs/>
        </w:rPr>
      </w:pPr>
    </w:p>
    <w:p w14:paraId="292172F4" w14:textId="77777777" w:rsidR="00603697" w:rsidRPr="00D15D86" w:rsidRDefault="00603697" w:rsidP="00603697">
      <w:pPr>
        <w:shd w:val="clear" w:color="auto" w:fill="FFFFFF"/>
        <w:jc w:val="center"/>
        <w:rPr>
          <w:bCs/>
        </w:rPr>
      </w:pPr>
      <w:r w:rsidRPr="00D15D86">
        <w:rPr>
          <w:bCs/>
        </w:rPr>
        <w:t>Līvānu novada pašvaldības domes saistošie noteikumi</w:t>
      </w:r>
    </w:p>
    <w:p w14:paraId="0343D682" w14:textId="7BBDCFEE" w:rsidR="00603697" w:rsidRDefault="00603697" w:rsidP="00603697">
      <w:pPr>
        <w:shd w:val="clear" w:color="auto" w:fill="FFFFFF"/>
        <w:jc w:val="center"/>
        <w:rPr>
          <w:b/>
        </w:rPr>
      </w:pPr>
      <w:r>
        <w:rPr>
          <w:b/>
        </w:rPr>
        <w:t>“</w:t>
      </w:r>
      <w:r w:rsidR="00195D11" w:rsidRPr="00195D11">
        <w:rPr>
          <w:b/>
        </w:rPr>
        <w:t>Par reklāmas un citu informatīvo materiālu izvietošanu publiskās vietās vai vietās, kas vērstas pret publisku vietu</w:t>
      </w:r>
      <w:r w:rsidR="0008609C" w:rsidRPr="0008609C">
        <w:rPr>
          <w:b/>
        </w:rPr>
        <w:t xml:space="preserve">, un pašvaldības nodevu par </w:t>
      </w:r>
      <w:r w:rsidR="00195D11" w:rsidRPr="00195D11">
        <w:rPr>
          <w:b/>
        </w:rPr>
        <w:t>reklāmas un citu informatīvo materiālu izvietošanu</w:t>
      </w:r>
      <w:r w:rsidR="0008609C" w:rsidRPr="0008609C">
        <w:rPr>
          <w:b/>
        </w:rPr>
        <w:t xml:space="preserve"> Līvānu novadā</w:t>
      </w:r>
      <w:r>
        <w:rPr>
          <w:b/>
        </w:rPr>
        <w:t>”</w:t>
      </w:r>
    </w:p>
    <w:p w14:paraId="5C88E0DD" w14:textId="77777777" w:rsidR="00603697" w:rsidRDefault="00603697" w:rsidP="00603697">
      <w:pPr>
        <w:shd w:val="clear" w:color="auto" w:fill="FFFFFF"/>
        <w:jc w:val="center"/>
        <w:rPr>
          <w:bCs/>
        </w:rPr>
      </w:pPr>
      <w:r>
        <w:rPr>
          <w:bCs/>
        </w:rPr>
        <w:t>LĪVĀNOS</w:t>
      </w:r>
    </w:p>
    <w:p w14:paraId="0A275B80" w14:textId="77777777" w:rsidR="00603697" w:rsidRDefault="00603697" w:rsidP="00603697">
      <w:pPr>
        <w:shd w:val="clear" w:color="auto" w:fill="FFFFFF"/>
        <w:jc w:val="center"/>
        <w:rPr>
          <w:bCs/>
        </w:rPr>
      </w:pPr>
    </w:p>
    <w:p w14:paraId="22EE067B" w14:textId="3827C5BA" w:rsidR="00603697" w:rsidRPr="00B755BA" w:rsidRDefault="00603697" w:rsidP="00603697">
      <w:pPr>
        <w:shd w:val="clear" w:color="auto" w:fill="FFFFFF" w:themeFill="background1"/>
        <w:rPr>
          <w:color w:val="000000" w:themeColor="text1"/>
        </w:rPr>
      </w:pPr>
      <w:r>
        <w:t>202</w:t>
      </w:r>
      <w:r w:rsidR="0008609C">
        <w:t>5</w:t>
      </w:r>
      <w:r>
        <w:t xml:space="preserve">.gada __._______                                                                            </w:t>
      </w:r>
      <w:r w:rsidRPr="219E112D">
        <w:rPr>
          <w:color w:val="000000" w:themeColor="text1"/>
        </w:rPr>
        <w:t xml:space="preserve">Nr. </w:t>
      </w:r>
      <w:r>
        <w:rPr>
          <w:color w:val="000000" w:themeColor="text1"/>
        </w:rPr>
        <w:t>____</w:t>
      </w:r>
    </w:p>
    <w:p w14:paraId="207B7361" w14:textId="77777777" w:rsidR="00603697" w:rsidRPr="000B74E4" w:rsidRDefault="00603697" w:rsidP="00603697">
      <w:pPr>
        <w:shd w:val="clear" w:color="auto" w:fill="FFFFFF"/>
      </w:pPr>
      <w:r w:rsidRPr="000B74E4">
        <w:t> </w:t>
      </w:r>
    </w:p>
    <w:p w14:paraId="4496ABA3" w14:textId="77777777" w:rsidR="00931861" w:rsidRDefault="00195D11" w:rsidP="00195D11">
      <w:pPr>
        <w:shd w:val="clear" w:color="auto" w:fill="FFFFFF" w:themeFill="background1"/>
        <w:spacing w:line="259" w:lineRule="auto"/>
        <w:jc w:val="right"/>
        <w:rPr>
          <w:i/>
          <w:color w:val="000000" w:themeColor="text1"/>
        </w:rPr>
      </w:pPr>
      <w:r w:rsidRPr="00195D11">
        <w:rPr>
          <w:i/>
          <w:color w:val="000000" w:themeColor="text1"/>
        </w:rPr>
        <w:t xml:space="preserve">Izdoti saskaņā ar </w:t>
      </w:r>
    </w:p>
    <w:p w14:paraId="1BDB3713" w14:textId="2D05095F" w:rsidR="00195D11" w:rsidRPr="00195D11" w:rsidRDefault="00195D11" w:rsidP="00195D11">
      <w:pPr>
        <w:shd w:val="clear" w:color="auto" w:fill="FFFFFF" w:themeFill="background1"/>
        <w:spacing w:line="259" w:lineRule="auto"/>
        <w:jc w:val="right"/>
        <w:rPr>
          <w:i/>
          <w:color w:val="000000" w:themeColor="text1"/>
        </w:rPr>
      </w:pPr>
      <w:r w:rsidRPr="00195D11">
        <w:rPr>
          <w:i/>
          <w:color w:val="000000" w:themeColor="text1"/>
        </w:rPr>
        <w:t>Pašvaldību likuma</w:t>
      </w:r>
      <w:r w:rsidR="00931861">
        <w:rPr>
          <w:i/>
          <w:color w:val="000000" w:themeColor="text1"/>
        </w:rPr>
        <w:t xml:space="preserve"> </w:t>
      </w:r>
      <w:r w:rsidRPr="00195D11">
        <w:rPr>
          <w:i/>
          <w:color w:val="000000" w:themeColor="text1"/>
        </w:rPr>
        <w:t>45. panta otrās daļas 4. punktu,</w:t>
      </w:r>
    </w:p>
    <w:p w14:paraId="02D17168" w14:textId="3C3C7201" w:rsidR="00195D11" w:rsidRPr="00195D11" w:rsidRDefault="00195D11" w:rsidP="00195D11">
      <w:pPr>
        <w:shd w:val="clear" w:color="auto" w:fill="FFFFFF" w:themeFill="background1"/>
        <w:spacing w:line="259" w:lineRule="auto"/>
        <w:jc w:val="right"/>
        <w:rPr>
          <w:i/>
          <w:color w:val="000000" w:themeColor="text1"/>
        </w:rPr>
      </w:pPr>
      <w:r w:rsidRPr="00195D11">
        <w:rPr>
          <w:i/>
          <w:color w:val="000000" w:themeColor="text1"/>
        </w:rPr>
        <w:t>Reklāmas likuma</w:t>
      </w:r>
      <w:r w:rsidR="00931861">
        <w:rPr>
          <w:i/>
          <w:color w:val="000000" w:themeColor="text1"/>
        </w:rPr>
        <w:t xml:space="preserve"> </w:t>
      </w:r>
      <w:r w:rsidRPr="00195D11">
        <w:rPr>
          <w:i/>
          <w:color w:val="000000" w:themeColor="text1"/>
        </w:rPr>
        <w:t>7. panta trešo daļu,</w:t>
      </w:r>
    </w:p>
    <w:p w14:paraId="4F39DAD2" w14:textId="54C0D1D5" w:rsidR="00195D11" w:rsidRDefault="00195D11" w:rsidP="00195D11">
      <w:pPr>
        <w:shd w:val="clear" w:color="auto" w:fill="FFFFFF" w:themeFill="background1"/>
        <w:spacing w:line="259" w:lineRule="auto"/>
        <w:jc w:val="right"/>
        <w:rPr>
          <w:i/>
          <w:color w:val="000000" w:themeColor="text1"/>
        </w:rPr>
      </w:pPr>
      <w:r w:rsidRPr="00195D11">
        <w:rPr>
          <w:i/>
          <w:color w:val="000000" w:themeColor="text1"/>
        </w:rPr>
        <w:t>Priekšvēlēšanu aģitācijas likuma</w:t>
      </w:r>
      <w:r w:rsidR="00931861">
        <w:rPr>
          <w:i/>
          <w:color w:val="000000" w:themeColor="text1"/>
        </w:rPr>
        <w:t xml:space="preserve"> </w:t>
      </w:r>
      <w:r w:rsidRPr="00195D11">
        <w:rPr>
          <w:i/>
          <w:color w:val="000000" w:themeColor="text1"/>
        </w:rPr>
        <w:t>22.</w:t>
      </w:r>
      <w:r w:rsidRPr="00195D11">
        <w:rPr>
          <w:i/>
          <w:color w:val="000000" w:themeColor="text1"/>
          <w:vertAlign w:val="superscript"/>
        </w:rPr>
        <w:t>1</w:t>
      </w:r>
      <w:r w:rsidRPr="00195D11">
        <w:rPr>
          <w:i/>
          <w:color w:val="000000" w:themeColor="text1"/>
        </w:rPr>
        <w:t xml:space="preserve"> panta otro daļu</w:t>
      </w:r>
      <w:r w:rsidR="00931861">
        <w:rPr>
          <w:i/>
          <w:color w:val="000000" w:themeColor="text1"/>
        </w:rPr>
        <w:t xml:space="preserve">, </w:t>
      </w:r>
    </w:p>
    <w:p w14:paraId="26A79F92" w14:textId="77777777" w:rsidR="00931861" w:rsidRPr="00931861" w:rsidRDefault="00931861" w:rsidP="00931861">
      <w:pPr>
        <w:shd w:val="clear" w:color="auto" w:fill="FFFFFF" w:themeFill="background1"/>
        <w:spacing w:line="259" w:lineRule="auto"/>
        <w:jc w:val="right"/>
        <w:rPr>
          <w:i/>
          <w:iCs/>
          <w:color w:val="000000" w:themeColor="text1"/>
        </w:rPr>
      </w:pPr>
      <w:r w:rsidRPr="00931861">
        <w:rPr>
          <w:i/>
          <w:iCs/>
          <w:color w:val="000000" w:themeColor="text1"/>
        </w:rPr>
        <w:t>likuma "Par nodokļiem un nodevām" 12. panta pirmās daļas 7. punktu,</w:t>
      </w:r>
    </w:p>
    <w:p w14:paraId="6431D65D" w14:textId="77777777" w:rsidR="00931861" w:rsidRDefault="00195D11" w:rsidP="00195D11">
      <w:pPr>
        <w:shd w:val="clear" w:color="auto" w:fill="FFFFFF" w:themeFill="background1"/>
        <w:spacing w:line="259" w:lineRule="auto"/>
        <w:jc w:val="right"/>
        <w:rPr>
          <w:i/>
          <w:color w:val="000000" w:themeColor="text1"/>
        </w:rPr>
      </w:pPr>
      <w:r w:rsidRPr="00195D11">
        <w:rPr>
          <w:i/>
          <w:color w:val="000000" w:themeColor="text1"/>
        </w:rPr>
        <w:t>Ministru kabineta 2012. gada 30. oktobra</w:t>
      </w:r>
      <w:r w:rsidR="00931861">
        <w:rPr>
          <w:i/>
          <w:color w:val="000000" w:themeColor="text1"/>
        </w:rPr>
        <w:t xml:space="preserve"> </w:t>
      </w:r>
      <w:r w:rsidRPr="00195D11">
        <w:rPr>
          <w:i/>
          <w:color w:val="000000" w:themeColor="text1"/>
        </w:rPr>
        <w:t xml:space="preserve">noteikumu Nr. 732 </w:t>
      </w:r>
    </w:p>
    <w:p w14:paraId="0D19CBF1" w14:textId="0DD1F6EE" w:rsidR="00195D11" w:rsidRPr="00195D11" w:rsidRDefault="00195D11" w:rsidP="00195D11">
      <w:pPr>
        <w:shd w:val="clear" w:color="auto" w:fill="FFFFFF" w:themeFill="background1"/>
        <w:spacing w:line="259" w:lineRule="auto"/>
        <w:jc w:val="right"/>
        <w:rPr>
          <w:i/>
          <w:color w:val="000000" w:themeColor="text1"/>
        </w:rPr>
      </w:pPr>
      <w:r w:rsidRPr="00195D11">
        <w:rPr>
          <w:i/>
          <w:color w:val="000000" w:themeColor="text1"/>
        </w:rPr>
        <w:t>"Kārtība, kādā saņemama atļauja</w:t>
      </w:r>
      <w:r w:rsidR="00931861">
        <w:rPr>
          <w:i/>
          <w:color w:val="000000" w:themeColor="text1"/>
        </w:rPr>
        <w:t xml:space="preserve"> </w:t>
      </w:r>
      <w:r w:rsidRPr="00195D11">
        <w:rPr>
          <w:i/>
          <w:color w:val="000000" w:themeColor="text1"/>
        </w:rPr>
        <w:t>reklāmas izvietošanai publiskās vietās</w:t>
      </w:r>
    </w:p>
    <w:p w14:paraId="5F2CA6BF" w14:textId="10959187" w:rsidR="00603697" w:rsidRDefault="00195D11" w:rsidP="00195D11">
      <w:pPr>
        <w:shd w:val="clear" w:color="auto" w:fill="FFFFFF" w:themeFill="background1"/>
        <w:spacing w:line="259" w:lineRule="auto"/>
        <w:jc w:val="right"/>
        <w:rPr>
          <w:i/>
          <w:color w:val="000000" w:themeColor="text1"/>
        </w:rPr>
      </w:pPr>
      <w:r w:rsidRPr="00195D11">
        <w:rPr>
          <w:i/>
          <w:color w:val="000000" w:themeColor="text1"/>
        </w:rPr>
        <w:t>vai vietās, kas vērstas pret publisku vietu"</w:t>
      </w:r>
      <w:r w:rsidR="00931861">
        <w:rPr>
          <w:i/>
          <w:color w:val="000000" w:themeColor="text1"/>
        </w:rPr>
        <w:t xml:space="preserve"> </w:t>
      </w:r>
      <w:r w:rsidRPr="00195D11">
        <w:rPr>
          <w:i/>
          <w:color w:val="000000" w:themeColor="text1"/>
        </w:rPr>
        <w:t>28., 40., 41. un 45. punktu</w:t>
      </w:r>
      <w:r w:rsidR="00931861">
        <w:rPr>
          <w:i/>
          <w:color w:val="000000" w:themeColor="text1"/>
        </w:rPr>
        <w:t>,</w:t>
      </w:r>
    </w:p>
    <w:p w14:paraId="747D6876" w14:textId="77777777" w:rsidR="00931861" w:rsidRPr="00931861" w:rsidRDefault="00931861" w:rsidP="00931861">
      <w:pPr>
        <w:shd w:val="clear" w:color="auto" w:fill="FFFFFF" w:themeFill="background1"/>
        <w:spacing w:line="259" w:lineRule="auto"/>
        <w:jc w:val="right"/>
        <w:rPr>
          <w:i/>
          <w:iCs/>
          <w:color w:val="000000" w:themeColor="text1"/>
        </w:rPr>
      </w:pPr>
      <w:r w:rsidRPr="00931861">
        <w:rPr>
          <w:i/>
          <w:iCs/>
          <w:color w:val="000000" w:themeColor="text1"/>
        </w:rPr>
        <w:t>Ministru kabineta 2005. gada 28. jūnija noteikumu Nr. 480</w:t>
      </w:r>
    </w:p>
    <w:p w14:paraId="7233009B" w14:textId="77777777" w:rsidR="00931861" w:rsidRDefault="00931861" w:rsidP="00931861">
      <w:pPr>
        <w:shd w:val="clear" w:color="auto" w:fill="FFFFFF" w:themeFill="background1"/>
        <w:spacing w:line="259" w:lineRule="auto"/>
        <w:jc w:val="right"/>
        <w:rPr>
          <w:i/>
          <w:iCs/>
          <w:color w:val="000000" w:themeColor="text1"/>
        </w:rPr>
      </w:pPr>
      <w:r w:rsidRPr="00931861">
        <w:rPr>
          <w:i/>
          <w:iCs/>
          <w:color w:val="000000" w:themeColor="text1"/>
        </w:rPr>
        <w:t>"Noteikumi par kārtību, kādā pašvaldības</w:t>
      </w:r>
      <w:r>
        <w:rPr>
          <w:i/>
          <w:iCs/>
          <w:color w:val="000000" w:themeColor="text1"/>
        </w:rPr>
        <w:t xml:space="preserve"> </w:t>
      </w:r>
      <w:r w:rsidRPr="00931861">
        <w:rPr>
          <w:i/>
          <w:iCs/>
          <w:color w:val="000000" w:themeColor="text1"/>
        </w:rPr>
        <w:t xml:space="preserve">var uzlikt </w:t>
      </w:r>
    </w:p>
    <w:p w14:paraId="12BEDD24" w14:textId="736E86B7" w:rsidR="00931861" w:rsidRPr="003174F5" w:rsidRDefault="00931861" w:rsidP="00931861">
      <w:pPr>
        <w:shd w:val="clear" w:color="auto" w:fill="FFFFFF" w:themeFill="background1"/>
        <w:spacing w:line="259" w:lineRule="auto"/>
        <w:jc w:val="right"/>
        <w:rPr>
          <w:i/>
          <w:iCs/>
          <w:color w:val="000000" w:themeColor="text1"/>
        </w:rPr>
      </w:pPr>
      <w:r w:rsidRPr="00931861">
        <w:rPr>
          <w:i/>
          <w:iCs/>
          <w:color w:val="000000" w:themeColor="text1"/>
        </w:rPr>
        <w:t>pašvaldību nodevas" 12. un 16.</w:t>
      </w:r>
      <w:r w:rsidRPr="00931861">
        <w:rPr>
          <w:i/>
          <w:iCs/>
          <w:color w:val="000000" w:themeColor="text1"/>
          <w:vertAlign w:val="superscript"/>
        </w:rPr>
        <w:t>1</w:t>
      </w:r>
      <w:r w:rsidRPr="00931861">
        <w:rPr>
          <w:i/>
          <w:iCs/>
          <w:color w:val="000000" w:themeColor="text1"/>
        </w:rPr>
        <w:t xml:space="preserve"> punktu</w:t>
      </w:r>
    </w:p>
    <w:p w14:paraId="4F05DCBB" w14:textId="77777777" w:rsidR="00603697" w:rsidRPr="00672D87" w:rsidRDefault="00603697" w:rsidP="00603697">
      <w:pPr>
        <w:shd w:val="clear" w:color="auto" w:fill="FFFFFF"/>
        <w:jc w:val="right"/>
        <w:rPr>
          <w:color w:val="000000" w:themeColor="text1"/>
        </w:rPr>
      </w:pPr>
    </w:p>
    <w:p w14:paraId="2C65D8E6" w14:textId="77777777" w:rsidR="00603697" w:rsidRDefault="00603697" w:rsidP="00603697"/>
    <w:p w14:paraId="2C750822" w14:textId="77777777" w:rsidR="00195D11" w:rsidRDefault="00195D11" w:rsidP="00603697"/>
    <w:p w14:paraId="28ADCCD5" w14:textId="77777777" w:rsidR="00195D11" w:rsidRDefault="00195D11" w:rsidP="00195D11">
      <w:pPr>
        <w:jc w:val="center"/>
        <w:rPr>
          <w:b/>
          <w:bCs/>
        </w:rPr>
      </w:pPr>
      <w:r w:rsidRPr="00195D11">
        <w:rPr>
          <w:b/>
          <w:bCs/>
        </w:rPr>
        <w:t>I. Vispārīgie jautājumi</w:t>
      </w:r>
    </w:p>
    <w:p w14:paraId="06CF5180" w14:textId="77777777" w:rsidR="00195D11" w:rsidRPr="00195D11" w:rsidRDefault="00195D11" w:rsidP="00195D11">
      <w:pPr>
        <w:jc w:val="center"/>
        <w:rPr>
          <w:b/>
          <w:bCs/>
        </w:rPr>
      </w:pPr>
    </w:p>
    <w:p w14:paraId="08CD09B5" w14:textId="07A80061" w:rsidR="00AD3E6F" w:rsidRDefault="00DD3760" w:rsidP="009072DD">
      <w:pPr>
        <w:pStyle w:val="Sarakstarindkopa"/>
        <w:numPr>
          <w:ilvl w:val="0"/>
          <w:numId w:val="31"/>
        </w:numPr>
        <w:jc w:val="both"/>
      </w:pPr>
      <w:r w:rsidRPr="00DD3760">
        <w:t xml:space="preserve">Saistošie noteikumi (turpmāk – </w:t>
      </w:r>
      <w:r w:rsidRPr="009072DD">
        <w:rPr>
          <w:i/>
          <w:iCs/>
        </w:rPr>
        <w:t>Noteikumi</w:t>
      </w:r>
      <w:r w:rsidRPr="00DD3760">
        <w:t xml:space="preserve">) nosaka </w:t>
      </w:r>
      <w:r w:rsidR="00570185" w:rsidRPr="00570185">
        <w:t xml:space="preserve">reklāmu, reklāmas objektu, mobilo reklāmu, </w:t>
      </w:r>
      <w:proofErr w:type="spellStart"/>
      <w:r w:rsidR="00570185" w:rsidRPr="00570185">
        <w:t>izkārtņu</w:t>
      </w:r>
      <w:proofErr w:type="spellEnd"/>
      <w:r w:rsidR="00570185" w:rsidRPr="00570185">
        <w:t>, priekšvēlēšanas aģitācijas materiālu un citu informatīvo materiālu</w:t>
      </w:r>
      <w:r w:rsidR="00607C43" w:rsidRPr="00DD3760">
        <w:t xml:space="preserve"> publiskās vietās un vietās, kas vērstas pret publisku vietu </w:t>
      </w:r>
      <w:r w:rsidR="00607C43" w:rsidRPr="009072DD">
        <w:t xml:space="preserve">(turpmāk – </w:t>
      </w:r>
      <w:r w:rsidR="00607C43" w:rsidRPr="009072DD">
        <w:rPr>
          <w:i/>
          <w:iCs/>
        </w:rPr>
        <w:t>Reklāma</w:t>
      </w:r>
      <w:r w:rsidR="00607C43" w:rsidRPr="009072DD">
        <w:t>)</w:t>
      </w:r>
      <w:r w:rsidR="00607C43" w:rsidRPr="00DD3760">
        <w:t>,</w:t>
      </w:r>
      <w:r w:rsidR="00607C43" w:rsidRPr="00607C43">
        <w:t xml:space="preserve"> </w:t>
      </w:r>
      <w:r w:rsidR="00AD3E6F" w:rsidRPr="00AD3E6F">
        <w:t>izvietošanas kārtību</w:t>
      </w:r>
      <w:r w:rsidR="00607C43">
        <w:t>,</w:t>
      </w:r>
      <w:r w:rsidR="00607C43" w:rsidRPr="00607C43">
        <w:t xml:space="preserve"> </w:t>
      </w:r>
      <w:r w:rsidR="00AD3E6F" w:rsidRPr="00AD3E6F">
        <w:t>to ekspluatācijas un demontāžas, atļaujas izsniegšanas kārtību</w:t>
      </w:r>
      <w:r w:rsidR="00AD3E6F">
        <w:t xml:space="preserve">, </w:t>
      </w:r>
      <w:r w:rsidR="00AD3E6F" w:rsidRPr="00607C43">
        <w:t>afišu stabu un stendu izmantošanas kārtību,</w:t>
      </w:r>
      <w:r w:rsidR="00AD3E6F" w:rsidRPr="00AD3E6F">
        <w:t xml:space="preserve"> </w:t>
      </w:r>
      <w:r w:rsidR="00AD3E6F">
        <w:t xml:space="preserve">ar </w:t>
      </w:r>
      <w:r w:rsidR="00AD3E6F" w:rsidRPr="00607C43">
        <w:t>nodevu apliekamos objektus, nodevas apmērus un nodevas maksātājus</w:t>
      </w:r>
      <w:r w:rsidR="000E31F8">
        <w:t xml:space="preserve">, kā arī </w:t>
      </w:r>
      <w:r w:rsidR="000E31F8" w:rsidRPr="000E31F8">
        <w:t>atbildību par šo noteikumu neievērošanu</w:t>
      </w:r>
      <w:r w:rsidR="00AD3E6F" w:rsidRPr="00607C43">
        <w:t>.</w:t>
      </w:r>
    </w:p>
    <w:p w14:paraId="73992B04" w14:textId="77777777" w:rsidR="000E31F8" w:rsidRDefault="000E31F8" w:rsidP="009072DD">
      <w:pPr>
        <w:jc w:val="both"/>
      </w:pPr>
    </w:p>
    <w:p w14:paraId="24696B70" w14:textId="118E4774" w:rsidR="00DD3760" w:rsidRDefault="00DD3760" w:rsidP="009072DD">
      <w:pPr>
        <w:pStyle w:val="Sarakstarindkopa"/>
        <w:numPr>
          <w:ilvl w:val="0"/>
          <w:numId w:val="31"/>
        </w:numPr>
        <w:jc w:val="both"/>
      </w:pPr>
      <w:r w:rsidRPr="00DD3760">
        <w:lastRenderedPageBreak/>
        <w:t xml:space="preserve">Tiesības izvietot Reklāmu ir fiziskām un juridiskām personām, kas Noteikumu noteiktajā kārtībā ir saņēmušas </w:t>
      </w:r>
      <w:r>
        <w:t>Līvānu</w:t>
      </w:r>
      <w:r w:rsidRPr="00DD3760">
        <w:t xml:space="preserve"> novada būvvaldes (turpmāk – </w:t>
      </w:r>
      <w:r w:rsidRPr="009072DD">
        <w:rPr>
          <w:i/>
          <w:iCs/>
        </w:rPr>
        <w:t>Būvvalde</w:t>
      </w:r>
      <w:r w:rsidRPr="00DD3760">
        <w:t>) atļauju Reklāmas izvietošanai</w:t>
      </w:r>
      <w:r w:rsidR="00E96498">
        <w:t xml:space="preserve">, </w:t>
      </w:r>
      <w:r w:rsidR="00E96498" w:rsidRPr="00E96498">
        <w:t xml:space="preserve">kā arī samaksājušas pašvaldības nodevu par reklāmas izvietošanu (turpmāk – </w:t>
      </w:r>
      <w:r w:rsidR="00E96498" w:rsidRPr="009072DD">
        <w:rPr>
          <w:i/>
          <w:iCs/>
        </w:rPr>
        <w:t>pašvaldības nodeva</w:t>
      </w:r>
      <w:r w:rsidR="00E96498" w:rsidRPr="00E96498">
        <w:t>)</w:t>
      </w:r>
      <w:r w:rsidRPr="00DD3760">
        <w:t>. Patvaļīga reklāma, reklāmas objekta un priekšvēlēšanu aģitācijas materiālu izvietošana, eksponēšana un patvaļīga reklāmas grafiskā dizaina maiņa ir aizliegta.</w:t>
      </w:r>
    </w:p>
    <w:p w14:paraId="1A3C2F26" w14:textId="77777777" w:rsidR="00DD3760" w:rsidRDefault="00DD3760" w:rsidP="009072DD">
      <w:pPr>
        <w:jc w:val="both"/>
      </w:pPr>
    </w:p>
    <w:p w14:paraId="479812B8" w14:textId="3378F982" w:rsidR="00DD3760" w:rsidRDefault="00DD3760" w:rsidP="009072DD">
      <w:pPr>
        <w:pStyle w:val="Sarakstarindkopa"/>
        <w:numPr>
          <w:ilvl w:val="0"/>
          <w:numId w:val="31"/>
        </w:numPr>
        <w:jc w:val="both"/>
      </w:pPr>
      <w:r w:rsidRPr="00DD3760">
        <w:t xml:space="preserve">Noteikumi attiecas uz Reklāmas izvietošanu visā </w:t>
      </w:r>
      <w:r>
        <w:t>Līvānu</w:t>
      </w:r>
      <w:r w:rsidRPr="00DD3760">
        <w:t xml:space="preserve"> novada administratīvajā teritorijā neatkarīgi no zemesgabala, ēkas vai cita objekta piederības.</w:t>
      </w:r>
    </w:p>
    <w:p w14:paraId="655D08EA" w14:textId="77777777" w:rsidR="00DD3760" w:rsidRDefault="00DD3760" w:rsidP="009072DD">
      <w:pPr>
        <w:jc w:val="both"/>
      </w:pPr>
    </w:p>
    <w:p w14:paraId="377A8898" w14:textId="77777777" w:rsidR="00195D11" w:rsidRDefault="00195D11" w:rsidP="00603697"/>
    <w:p w14:paraId="3242F7DD" w14:textId="5C341C55" w:rsidR="00195D11" w:rsidRPr="009072DD" w:rsidRDefault="00607C43" w:rsidP="009072DD">
      <w:pPr>
        <w:pStyle w:val="Sarakstarindkopa"/>
        <w:jc w:val="center"/>
        <w:rPr>
          <w:b/>
          <w:bCs/>
        </w:rPr>
      </w:pPr>
      <w:r w:rsidRPr="009072DD">
        <w:rPr>
          <w:b/>
          <w:bCs/>
        </w:rPr>
        <w:t>II. Reklāmas saskaņošanas kārtība</w:t>
      </w:r>
    </w:p>
    <w:p w14:paraId="73668A11" w14:textId="77777777" w:rsidR="00607C43" w:rsidRDefault="00607C43" w:rsidP="00603697"/>
    <w:p w14:paraId="02AE7F45" w14:textId="3857361E" w:rsidR="00607C43" w:rsidRDefault="00B404B8" w:rsidP="009072DD">
      <w:pPr>
        <w:pStyle w:val="Sarakstarindkopa"/>
        <w:numPr>
          <w:ilvl w:val="0"/>
          <w:numId w:val="31"/>
        </w:numPr>
        <w:jc w:val="both"/>
      </w:pPr>
      <w:r w:rsidRPr="00B404B8">
        <w:t xml:space="preserve">Persona, kura vēlas izvietot </w:t>
      </w:r>
      <w:r>
        <w:t xml:space="preserve">reklāmu vai </w:t>
      </w:r>
      <w:proofErr w:type="spellStart"/>
      <w:r w:rsidRPr="00B404B8">
        <w:t>izkārtni</w:t>
      </w:r>
      <w:proofErr w:type="spellEnd"/>
      <w:r>
        <w:t xml:space="preserve"> </w:t>
      </w:r>
      <w:r w:rsidRPr="00B404B8">
        <w:t xml:space="preserve">publiskā vietā vai vietā, kas vērsta pret publisku vietu, </w:t>
      </w:r>
      <w:r w:rsidR="000E31F8">
        <w:t>B</w:t>
      </w:r>
      <w:r w:rsidRPr="00B404B8">
        <w:t xml:space="preserve">ūvvaldē iesniedz saskaņošanai </w:t>
      </w:r>
      <w:r w:rsidR="000E31F8">
        <w:t>R</w:t>
      </w:r>
      <w:r w:rsidRPr="00B404B8">
        <w:t xml:space="preserve">eklāmas projektu, kas noformēts atbilstoši normatīvo aktu prasībām. Tā sastāvā ietilpstošo iesniegumu noformē atbilstoši </w:t>
      </w:r>
      <w:r w:rsidR="000E31F8">
        <w:t>N</w:t>
      </w:r>
      <w:r w:rsidRPr="00B404B8">
        <w:t xml:space="preserve">oteikumu </w:t>
      </w:r>
      <w:r>
        <w:t>1</w:t>
      </w:r>
      <w:r w:rsidRPr="00B404B8">
        <w:t xml:space="preserve">. pielikumā </w:t>
      </w:r>
      <w:r w:rsidR="000E31F8">
        <w:t>noteiktajam</w:t>
      </w:r>
      <w:r w:rsidRPr="00B404B8">
        <w:t xml:space="preserve"> paraugam.</w:t>
      </w:r>
    </w:p>
    <w:p w14:paraId="798FD1D1" w14:textId="77777777" w:rsidR="00195D11" w:rsidRDefault="00195D11" w:rsidP="009072DD">
      <w:pPr>
        <w:jc w:val="both"/>
      </w:pPr>
    </w:p>
    <w:p w14:paraId="11534D43" w14:textId="36B8ABF0" w:rsidR="00B404B8" w:rsidRDefault="00B404B8" w:rsidP="009072DD">
      <w:pPr>
        <w:pStyle w:val="Sarakstarindkopa"/>
        <w:numPr>
          <w:ilvl w:val="0"/>
          <w:numId w:val="31"/>
        </w:numPr>
        <w:jc w:val="both"/>
      </w:pPr>
      <w:r w:rsidRPr="00B404B8">
        <w:t>Būvvalde ir tiesīga pieņemt lēmumu par atteikumu izsniegt Reklāmas izvietošanas atļauju vai atteikumu izdarīt grozījumus Reklāmas izvietošanas atļaujā saistībā ar Reklāmas grafiskā dizaina maiņu, ja Reklāmas projektā nav ievērotas šajos noteikumos un citos normatīvajos aktos ietvertās prasības vai nav iesniegti noteiktie dokumenti. Ja Būvvalde konstatē, ka nav ievērotas Noteikumos un citos normatīvajos aktos ietvertās prasības vai arī nav iesniegti noteiktie dokumenti, reklāmas devējs tiek informēts par konstatētajiem trūkumiem, nosakot laiku trūkumu novēršanai.</w:t>
      </w:r>
    </w:p>
    <w:p w14:paraId="1B6A73EE" w14:textId="77777777" w:rsidR="00195D11" w:rsidRDefault="00195D11" w:rsidP="009072DD">
      <w:pPr>
        <w:jc w:val="both"/>
      </w:pPr>
    </w:p>
    <w:p w14:paraId="20D2A5DA" w14:textId="0EBFF572" w:rsidR="00B404B8" w:rsidRDefault="000E31F8" w:rsidP="009072DD">
      <w:pPr>
        <w:pStyle w:val="Sarakstarindkopa"/>
        <w:numPr>
          <w:ilvl w:val="0"/>
          <w:numId w:val="31"/>
        </w:numPr>
        <w:jc w:val="both"/>
      </w:pPr>
      <w:r>
        <w:t xml:space="preserve">Ja Reklāmu paredzēts izvietot Līvānu novada pašvaldības īpašumā vai tiesiskajā valdījumā esošajā nekustamajā īpašumā, Noteikumu 4.punktā minētajam iesniegumam pievieno pašvaldības </w:t>
      </w:r>
      <w:r w:rsidR="00992BB2" w:rsidRPr="00992BB2">
        <w:t>rakstisk</w:t>
      </w:r>
      <w:r w:rsidR="00992BB2">
        <w:t>u</w:t>
      </w:r>
      <w:r w:rsidR="00992BB2" w:rsidRPr="00992BB2">
        <w:t xml:space="preserve"> piekrišan</w:t>
      </w:r>
      <w:r w:rsidR="00992BB2">
        <w:t>u</w:t>
      </w:r>
      <w:r w:rsidR="00992BB2" w:rsidRPr="00992BB2">
        <w:t xml:space="preserve"> </w:t>
      </w:r>
      <w:r w:rsidR="00992BB2">
        <w:t>Reklāmas</w:t>
      </w:r>
      <w:r w:rsidR="00992BB2" w:rsidRPr="00992BB2">
        <w:t xml:space="preserve"> izvietošanai</w:t>
      </w:r>
      <w:r w:rsidR="00992BB2">
        <w:t xml:space="preserve"> </w:t>
      </w:r>
      <w:r w:rsidR="00992BB2" w:rsidRPr="00992BB2">
        <w:t>nekustamajā īpašumā</w:t>
      </w:r>
      <w:r w:rsidR="00992BB2">
        <w:t>.</w:t>
      </w:r>
      <w:r w:rsidR="00992BB2" w:rsidRPr="00992BB2">
        <w:t xml:space="preserve"> </w:t>
      </w:r>
    </w:p>
    <w:p w14:paraId="1F8194D7" w14:textId="77777777" w:rsidR="00B404B8" w:rsidRDefault="00B404B8" w:rsidP="00603697"/>
    <w:p w14:paraId="7D59BF1E" w14:textId="77777777" w:rsidR="00B404B8" w:rsidRDefault="00B404B8" w:rsidP="00603697"/>
    <w:p w14:paraId="3832CC05" w14:textId="0C560CC2" w:rsidR="00B404B8" w:rsidRPr="009072DD" w:rsidRDefault="004131B9" w:rsidP="009072DD">
      <w:pPr>
        <w:pStyle w:val="Sarakstarindkopa"/>
        <w:jc w:val="center"/>
        <w:rPr>
          <w:b/>
          <w:bCs/>
        </w:rPr>
      </w:pPr>
      <w:r w:rsidRPr="009072DD">
        <w:rPr>
          <w:b/>
          <w:bCs/>
        </w:rPr>
        <w:t>III. Reklāmas izvietošanas pamatprincipi</w:t>
      </w:r>
    </w:p>
    <w:p w14:paraId="2AD78B86" w14:textId="77777777" w:rsidR="004131B9" w:rsidRDefault="004131B9" w:rsidP="00603697"/>
    <w:p w14:paraId="748C8D28" w14:textId="72032E59" w:rsidR="009F10D9" w:rsidRDefault="009F10D9" w:rsidP="009072DD">
      <w:pPr>
        <w:pStyle w:val="Sarakstarindkopa"/>
        <w:numPr>
          <w:ilvl w:val="0"/>
          <w:numId w:val="31"/>
        </w:numPr>
        <w:jc w:val="both"/>
      </w:pPr>
      <w:r w:rsidRPr="009F10D9">
        <w:t xml:space="preserve">Izvietojot reklāmu vai reklāmas objektu, </w:t>
      </w:r>
      <w:r w:rsidRPr="00992BB2">
        <w:t>aizliegts:</w:t>
      </w:r>
      <w:r>
        <w:t xml:space="preserve"> </w:t>
      </w:r>
    </w:p>
    <w:p w14:paraId="637D5090" w14:textId="6C808B33" w:rsidR="009F10D9" w:rsidRDefault="009F10D9" w:rsidP="009072DD">
      <w:pPr>
        <w:pStyle w:val="Sarakstarindkopa"/>
        <w:numPr>
          <w:ilvl w:val="1"/>
          <w:numId w:val="31"/>
        </w:numPr>
        <w:jc w:val="both"/>
      </w:pPr>
      <w:r>
        <w:t xml:space="preserve">izvietot </w:t>
      </w:r>
      <w:r w:rsidR="00992BB2">
        <w:t>R</w:t>
      </w:r>
      <w:r>
        <w:t xml:space="preserve">eklāmu, kas </w:t>
      </w:r>
      <w:r w:rsidR="00992BB2">
        <w:t>neatbilst</w:t>
      </w:r>
      <w:r>
        <w:t xml:space="preserve"> </w:t>
      </w:r>
      <w:proofErr w:type="spellStart"/>
      <w:r>
        <w:t>vizualizācijai</w:t>
      </w:r>
      <w:proofErr w:type="spellEnd"/>
      <w:r>
        <w:t xml:space="preserve">, kura pievienota </w:t>
      </w:r>
      <w:r w:rsidR="00992BB2">
        <w:t>R</w:t>
      </w:r>
      <w:r>
        <w:t>eklāmas izvietošanas atļaujai;</w:t>
      </w:r>
    </w:p>
    <w:p w14:paraId="59888292" w14:textId="77777777" w:rsidR="009F10D9" w:rsidRDefault="009F10D9" w:rsidP="009072DD">
      <w:pPr>
        <w:jc w:val="both"/>
      </w:pPr>
    </w:p>
    <w:p w14:paraId="1EEAB55B" w14:textId="18590E12" w:rsidR="009F10D9" w:rsidRDefault="009F10D9" w:rsidP="009072DD">
      <w:pPr>
        <w:pStyle w:val="Sarakstarindkopa"/>
        <w:numPr>
          <w:ilvl w:val="1"/>
          <w:numId w:val="31"/>
        </w:numPr>
        <w:jc w:val="both"/>
      </w:pPr>
      <w:r>
        <w:t xml:space="preserve">izvietot </w:t>
      </w:r>
      <w:r w:rsidR="00992BB2">
        <w:t>R</w:t>
      </w:r>
      <w:r>
        <w:t xml:space="preserve">eklāmu, ja nav izpildīti </w:t>
      </w:r>
      <w:r w:rsidR="00992BB2">
        <w:t>R</w:t>
      </w:r>
      <w:r>
        <w:t>eklāmas izvietošanas atļaujā norādītie nosacījumi;</w:t>
      </w:r>
    </w:p>
    <w:p w14:paraId="39515A69" w14:textId="77777777" w:rsidR="009F10D9" w:rsidRDefault="009F10D9" w:rsidP="009072DD">
      <w:pPr>
        <w:jc w:val="both"/>
      </w:pPr>
    </w:p>
    <w:p w14:paraId="0E41890C" w14:textId="4C256F03" w:rsidR="009F10D9" w:rsidRDefault="009F10D9" w:rsidP="009072DD">
      <w:pPr>
        <w:pStyle w:val="Sarakstarindkopa"/>
        <w:numPr>
          <w:ilvl w:val="1"/>
          <w:numId w:val="31"/>
        </w:numPr>
        <w:jc w:val="both"/>
      </w:pPr>
      <w:r w:rsidRPr="00870AF0">
        <w:t xml:space="preserve">eksponēt mehāniski vai korozijas bojātu, saplaisājušu, notraipītu, krāsojuma detaļu vai izgaismojuma defektus saturošu </w:t>
      </w:r>
      <w:r w:rsidR="00992BB2">
        <w:t>R</w:t>
      </w:r>
      <w:r w:rsidRPr="00870AF0">
        <w:t>eklāmu;</w:t>
      </w:r>
    </w:p>
    <w:p w14:paraId="685AC7D9" w14:textId="77777777" w:rsidR="009F10D9" w:rsidRDefault="009F10D9" w:rsidP="009072DD">
      <w:pPr>
        <w:jc w:val="both"/>
      </w:pPr>
    </w:p>
    <w:p w14:paraId="62097752" w14:textId="1B368B28" w:rsidR="009F10D9" w:rsidRDefault="009F10D9" w:rsidP="009072DD">
      <w:pPr>
        <w:pStyle w:val="Sarakstarindkopa"/>
        <w:numPr>
          <w:ilvl w:val="1"/>
          <w:numId w:val="31"/>
        </w:numPr>
        <w:jc w:val="both"/>
      </w:pPr>
      <w:r w:rsidRPr="00870AF0">
        <w:t xml:space="preserve">izvietot </w:t>
      </w:r>
      <w:proofErr w:type="spellStart"/>
      <w:r w:rsidRPr="00870AF0">
        <w:t>izkārtni</w:t>
      </w:r>
      <w:proofErr w:type="spellEnd"/>
      <w:r w:rsidRPr="00870AF0">
        <w:t xml:space="preserve">, ja </w:t>
      </w:r>
      <w:proofErr w:type="spellStart"/>
      <w:r w:rsidRPr="00870AF0">
        <w:t>izkārtnē</w:t>
      </w:r>
      <w:proofErr w:type="spellEnd"/>
      <w:r w:rsidRPr="00870AF0">
        <w:t xml:space="preserve"> norādītā saimnieciskā darbība vai sniegtais pakalpojums </w:t>
      </w:r>
      <w:r w:rsidR="00992BB2" w:rsidRPr="00870AF0">
        <w:t xml:space="preserve">tiek sniegts patvaļīgi uzbūvētā būvē </w:t>
      </w:r>
      <w:r w:rsidR="00992BB2">
        <w:t xml:space="preserve">vai </w:t>
      </w:r>
      <w:r w:rsidRPr="00870AF0">
        <w:t>neatbilst attiecīgās būves vai telpu grupas, kurā tiek veikta saimnieciskā darbība, lietošanas veidam</w:t>
      </w:r>
      <w:r>
        <w:t>.</w:t>
      </w:r>
    </w:p>
    <w:p w14:paraId="55D02329" w14:textId="77777777" w:rsidR="00992BB2" w:rsidRDefault="00992BB2" w:rsidP="009072DD">
      <w:pPr>
        <w:jc w:val="both"/>
      </w:pPr>
    </w:p>
    <w:p w14:paraId="3A3C6568" w14:textId="3A226C5C" w:rsidR="009F10D9" w:rsidRDefault="009F10D9" w:rsidP="009072DD">
      <w:pPr>
        <w:pStyle w:val="Sarakstarindkopa"/>
        <w:numPr>
          <w:ilvl w:val="1"/>
          <w:numId w:val="31"/>
        </w:numPr>
        <w:jc w:val="both"/>
      </w:pPr>
      <w:r w:rsidRPr="00870AF0">
        <w:t xml:space="preserve">stiprināt </w:t>
      </w:r>
      <w:r w:rsidR="00992BB2">
        <w:t>R</w:t>
      </w:r>
      <w:r w:rsidRPr="00870AF0">
        <w:t>eklāmu pie kokiem</w:t>
      </w:r>
      <w:r>
        <w:t>.</w:t>
      </w:r>
    </w:p>
    <w:p w14:paraId="489122BF" w14:textId="77777777" w:rsidR="00992BB2" w:rsidRDefault="00992BB2" w:rsidP="009072DD">
      <w:pPr>
        <w:jc w:val="both"/>
      </w:pPr>
    </w:p>
    <w:p w14:paraId="27EA6CD2" w14:textId="232BBE1C" w:rsidR="009F10D9" w:rsidRDefault="00570185" w:rsidP="009072DD">
      <w:pPr>
        <w:pStyle w:val="Sarakstarindkopa"/>
        <w:numPr>
          <w:ilvl w:val="0"/>
          <w:numId w:val="31"/>
        </w:numPr>
        <w:jc w:val="both"/>
      </w:pPr>
      <w:r>
        <w:t>V</w:t>
      </w:r>
      <w:r w:rsidRPr="00570185">
        <w:t xml:space="preserve">alsts aizsargājama kultūras pieminekļa teritorijā </w:t>
      </w:r>
      <w:r>
        <w:t>R</w:t>
      </w:r>
      <w:r w:rsidRPr="00570185">
        <w:t>eklāmas izvietošana pieļaujama tā, lai izvietojums un veids netraucē valsts aizsargājama kultūras pieminekļa vizuālo uztveri, nepārveido saglabājamā kultūras pieminekļa substanci un neizjauc kultūrvēsturiskās vides tēlu, kā arī vērtību kopuma radīto noskaņu</w:t>
      </w:r>
      <w:r>
        <w:t>.</w:t>
      </w:r>
    </w:p>
    <w:p w14:paraId="675D85F5" w14:textId="77777777" w:rsidR="009F10D9" w:rsidRDefault="009F10D9" w:rsidP="009072DD">
      <w:pPr>
        <w:jc w:val="both"/>
      </w:pPr>
    </w:p>
    <w:p w14:paraId="09E907C3" w14:textId="02BF4C61" w:rsidR="009F10D9" w:rsidRDefault="00570185" w:rsidP="009072DD">
      <w:pPr>
        <w:pStyle w:val="Sarakstarindkopa"/>
        <w:numPr>
          <w:ilvl w:val="0"/>
          <w:numId w:val="31"/>
        </w:numPr>
        <w:jc w:val="both"/>
      </w:pPr>
      <w:r>
        <w:t>V</w:t>
      </w:r>
      <w:r w:rsidRPr="00570185">
        <w:t xml:space="preserve">alsts aizsargājama kultūras pieminekļa aizsardzības zonā </w:t>
      </w:r>
      <w:r>
        <w:t>R</w:t>
      </w:r>
      <w:r w:rsidRPr="00570185">
        <w:t>eklāmas izvietošana pieļaujama tā, lai izvietojums un veids netraucē valsts aizsargājama kultūras pieminekļa vizuālo uztveri un nemazina tā kultūrvēsturisko vērtību.</w:t>
      </w:r>
    </w:p>
    <w:p w14:paraId="4BDB6BB4" w14:textId="77777777" w:rsidR="009F10D9" w:rsidRDefault="009F10D9" w:rsidP="009F10D9"/>
    <w:p w14:paraId="25A71306" w14:textId="77777777" w:rsidR="009F10D9" w:rsidRDefault="009F10D9" w:rsidP="00603697"/>
    <w:p w14:paraId="78B03E0F" w14:textId="653DBBAF" w:rsidR="009F10D9" w:rsidRPr="009072DD" w:rsidRDefault="009F10D9" w:rsidP="009072DD">
      <w:pPr>
        <w:pStyle w:val="Sarakstarindkopa"/>
        <w:ind w:left="360"/>
        <w:jc w:val="center"/>
        <w:rPr>
          <w:b/>
          <w:bCs/>
        </w:rPr>
      </w:pPr>
      <w:r w:rsidRPr="009072DD">
        <w:rPr>
          <w:b/>
          <w:bCs/>
        </w:rPr>
        <w:t>III. Reklāmas bez piesaistes zemei izvietošanas nosacījumi</w:t>
      </w:r>
    </w:p>
    <w:p w14:paraId="21D0F87E" w14:textId="77777777" w:rsidR="009F10D9" w:rsidRDefault="009F10D9" w:rsidP="00603697"/>
    <w:p w14:paraId="0498823E" w14:textId="57A5056D" w:rsidR="009F10D9" w:rsidRDefault="000D6A16" w:rsidP="009072DD">
      <w:pPr>
        <w:pStyle w:val="Sarakstarindkopa"/>
        <w:numPr>
          <w:ilvl w:val="0"/>
          <w:numId w:val="31"/>
        </w:numPr>
        <w:jc w:val="both"/>
      </w:pPr>
      <w:r w:rsidRPr="000D6A16">
        <w:t xml:space="preserve">Izvietojot </w:t>
      </w:r>
      <w:r w:rsidR="00931861">
        <w:t>R</w:t>
      </w:r>
      <w:r w:rsidRPr="000D6A16">
        <w:t>eklāmu saistībā ar ēku:</w:t>
      </w:r>
    </w:p>
    <w:p w14:paraId="55670708" w14:textId="77777777" w:rsidR="009F10D9" w:rsidRDefault="009F10D9" w:rsidP="009072DD">
      <w:pPr>
        <w:jc w:val="both"/>
      </w:pPr>
    </w:p>
    <w:p w14:paraId="5DE4577F" w14:textId="5C911730" w:rsidR="009F10D9" w:rsidRDefault="000D6A16" w:rsidP="009072DD">
      <w:pPr>
        <w:pStyle w:val="Sarakstarindkopa"/>
        <w:numPr>
          <w:ilvl w:val="1"/>
          <w:numId w:val="31"/>
        </w:numPr>
        <w:tabs>
          <w:tab w:val="left" w:pos="851"/>
        </w:tabs>
        <w:jc w:val="both"/>
      </w:pPr>
      <w:r w:rsidRPr="000D6A16">
        <w:t xml:space="preserve">jārespektē </w:t>
      </w:r>
      <w:r>
        <w:t>ēkas</w:t>
      </w:r>
      <w:r w:rsidRPr="000D6A16">
        <w:t xml:space="preserve"> proporcijas un fasādes kompozīcija – dalījums ar logiem, durvīm, dzegām, karnīzēm un citām arhitektoniskām detaļām,</w:t>
      </w:r>
      <w:r>
        <w:t xml:space="preserve"> kā arī</w:t>
      </w:r>
      <w:r w:rsidRPr="000D6A16">
        <w:t xml:space="preserve"> jāievēro Reklāmā pielietojamo materiālu atbilstība fasādes apdares materiāliem un ēkas arhitektoniskajam risinājumam</w:t>
      </w:r>
      <w:r>
        <w:t>;</w:t>
      </w:r>
    </w:p>
    <w:p w14:paraId="156D8F32" w14:textId="77777777" w:rsidR="000D6A16" w:rsidRDefault="000D6A16" w:rsidP="009072DD">
      <w:pPr>
        <w:tabs>
          <w:tab w:val="left" w:pos="851"/>
        </w:tabs>
        <w:jc w:val="both"/>
      </w:pPr>
    </w:p>
    <w:p w14:paraId="59142555" w14:textId="6CBEDE37" w:rsidR="000D6A16" w:rsidRDefault="000D6A16" w:rsidP="009072DD">
      <w:pPr>
        <w:pStyle w:val="Sarakstarindkopa"/>
        <w:numPr>
          <w:ilvl w:val="1"/>
          <w:numId w:val="31"/>
        </w:numPr>
        <w:tabs>
          <w:tab w:val="left" w:pos="851"/>
        </w:tabs>
        <w:jc w:val="both"/>
      </w:pPr>
      <w:r w:rsidRPr="000D6A16">
        <w:t>nav pieļaujams, ka stiprinājuma veids bojā ēkas nesošās konstrukcijas;</w:t>
      </w:r>
    </w:p>
    <w:p w14:paraId="2D695208" w14:textId="77777777" w:rsidR="000D6A16" w:rsidRDefault="000D6A16" w:rsidP="009072DD">
      <w:pPr>
        <w:tabs>
          <w:tab w:val="left" w:pos="851"/>
        </w:tabs>
        <w:jc w:val="both"/>
      </w:pPr>
    </w:p>
    <w:p w14:paraId="54BCFD49" w14:textId="715FD438" w:rsidR="000D6A16" w:rsidRDefault="000D6A16" w:rsidP="009072DD">
      <w:pPr>
        <w:pStyle w:val="Sarakstarindkopa"/>
        <w:numPr>
          <w:ilvl w:val="1"/>
          <w:numId w:val="31"/>
        </w:numPr>
        <w:tabs>
          <w:tab w:val="left" w:pos="851"/>
        </w:tabs>
        <w:jc w:val="both"/>
      </w:pPr>
      <w:r>
        <w:t>p</w:t>
      </w:r>
      <w:r w:rsidRPr="00A42D34">
        <w:t xml:space="preserve">erpendikulāri fasādei izvietotas </w:t>
      </w:r>
      <w:r w:rsidR="00931861">
        <w:t>R</w:t>
      </w:r>
      <w:r w:rsidRPr="00A42D34">
        <w:t>eklāmas apakšējā mala neatkarīgi no tās platuma nedrīkst atrasties zemāk par 2,</w:t>
      </w:r>
      <w:r>
        <w:t>5</w:t>
      </w:r>
      <w:r w:rsidRPr="00A42D34">
        <w:t xml:space="preserve"> m no zemes. Brīvajam ietves platumam jāsaglabājas ne mazāk par 1,5 m</w:t>
      </w:r>
      <w:r>
        <w:t>;</w:t>
      </w:r>
    </w:p>
    <w:p w14:paraId="4F4806AD" w14:textId="77777777" w:rsidR="000D6A16" w:rsidRDefault="000D6A16" w:rsidP="009072DD">
      <w:pPr>
        <w:tabs>
          <w:tab w:val="left" w:pos="851"/>
        </w:tabs>
        <w:jc w:val="both"/>
      </w:pPr>
    </w:p>
    <w:p w14:paraId="7CB88604" w14:textId="045D6C72" w:rsidR="000D6A16" w:rsidRDefault="000D6A16" w:rsidP="009072DD">
      <w:pPr>
        <w:pStyle w:val="Sarakstarindkopa"/>
        <w:numPr>
          <w:ilvl w:val="1"/>
          <w:numId w:val="31"/>
        </w:numPr>
        <w:tabs>
          <w:tab w:val="left" w:pos="851"/>
        </w:tabs>
        <w:jc w:val="both"/>
      </w:pPr>
      <w:r w:rsidRPr="009F10D9">
        <w:t xml:space="preserve">maksimāli pieļaujamais </w:t>
      </w:r>
      <w:r w:rsidR="00931861">
        <w:t>R</w:t>
      </w:r>
      <w:r w:rsidRPr="009F10D9">
        <w:t xml:space="preserve">eklāmas objekta izvirzījums no ēkas sienas ir 1,3 m, ja </w:t>
      </w:r>
      <w:r w:rsidR="00931861">
        <w:t>R</w:t>
      </w:r>
      <w:r w:rsidRPr="009F10D9">
        <w:t>eklāmas objekta ārējās malas attālums līdz brauktuvei nav mazāks par 0,7 m un nav aizsegta ielas perspektīva</w:t>
      </w:r>
      <w:r w:rsidR="004D3E22">
        <w:t>;</w:t>
      </w:r>
    </w:p>
    <w:p w14:paraId="3427F3F8" w14:textId="77777777" w:rsidR="00931861" w:rsidRDefault="00931861" w:rsidP="009072DD">
      <w:pPr>
        <w:tabs>
          <w:tab w:val="left" w:pos="851"/>
        </w:tabs>
        <w:jc w:val="both"/>
      </w:pPr>
    </w:p>
    <w:p w14:paraId="4791C001" w14:textId="0F160DE2" w:rsidR="004D3E22" w:rsidRDefault="00931861" w:rsidP="009072DD">
      <w:pPr>
        <w:pStyle w:val="Sarakstarindkopa"/>
        <w:numPr>
          <w:ilvl w:val="1"/>
          <w:numId w:val="31"/>
        </w:numPr>
        <w:tabs>
          <w:tab w:val="left" w:pos="851"/>
        </w:tabs>
        <w:jc w:val="both"/>
      </w:pPr>
      <w:r>
        <w:t>R</w:t>
      </w:r>
      <w:r w:rsidR="004D3E22">
        <w:t>eklāmai jābūt piestiprinātai statiski drošā vietā un veidā.</w:t>
      </w:r>
    </w:p>
    <w:p w14:paraId="4DFA34B3" w14:textId="77777777" w:rsidR="000D6A16" w:rsidRDefault="000D6A16" w:rsidP="009072DD">
      <w:pPr>
        <w:jc w:val="both"/>
      </w:pPr>
    </w:p>
    <w:p w14:paraId="1967502B" w14:textId="0127299B" w:rsidR="000D6A16" w:rsidRDefault="000D6A16" w:rsidP="009072DD">
      <w:pPr>
        <w:pStyle w:val="Sarakstarindkopa"/>
        <w:numPr>
          <w:ilvl w:val="0"/>
          <w:numId w:val="31"/>
        </w:numPr>
        <w:jc w:val="both"/>
      </w:pPr>
      <w:r w:rsidRPr="000D6A16">
        <w:t>Izvietojot reklāmu vai reklāmas objektu konstruktīvā saistībā ar būvi, aizliegts:</w:t>
      </w:r>
    </w:p>
    <w:p w14:paraId="662C1A70" w14:textId="77777777" w:rsidR="009F10D9" w:rsidRDefault="009F10D9" w:rsidP="009072DD">
      <w:pPr>
        <w:tabs>
          <w:tab w:val="left" w:pos="851"/>
        </w:tabs>
        <w:jc w:val="both"/>
      </w:pPr>
    </w:p>
    <w:p w14:paraId="0E1B9329" w14:textId="5FC1135F" w:rsidR="009F10D9" w:rsidRDefault="004D3E22" w:rsidP="009072DD">
      <w:pPr>
        <w:pStyle w:val="Sarakstarindkopa"/>
        <w:numPr>
          <w:ilvl w:val="1"/>
          <w:numId w:val="31"/>
        </w:numPr>
        <w:tabs>
          <w:tab w:val="left" w:pos="851"/>
        </w:tabs>
        <w:jc w:val="both"/>
      </w:pPr>
      <w:r w:rsidRPr="004D3E22">
        <w:t xml:space="preserve">izvietot </w:t>
      </w:r>
      <w:r w:rsidR="00485E2C">
        <w:t>R</w:t>
      </w:r>
      <w:r w:rsidRPr="004D3E22">
        <w:t>eklāmu</w:t>
      </w:r>
      <w:r w:rsidR="00485E2C">
        <w:t xml:space="preserve"> uz </w:t>
      </w:r>
      <w:r w:rsidRPr="004D3E22">
        <w:t>fasāde</w:t>
      </w:r>
      <w:r w:rsidR="00485E2C">
        <w:t>s</w:t>
      </w:r>
      <w:r w:rsidRPr="004D3E22">
        <w:t xml:space="preserve"> vai tās daļa</w:t>
      </w:r>
      <w:r w:rsidR="00485E2C">
        <w:t xml:space="preserve">s, kas </w:t>
      </w:r>
      <w:r w:rsidRPr="004D3E22">
        <w:t>ir nesakoptā stāvoklī (piemēram, nodrupis dekoratīvais apmetums un tml.)</w:t>
      </w:r>
      <w:r>
        <w:t>,</w:t>
      </w:r>
      <w:r w:rsidRPr="004D3E22">
        <w:t xml:space="preserve"> apzīmēta ar grafiti zīmējumiem</w:t>
      </w:r>
      <w:r>
        <w:t xml:space="preserve">, kā arī </w:t>
      </w:r>
      <w:r w:rsidRPr="004D3E22">
        <w:t>uz ēkas, kas klasificēta kā vidi degradējoša;</w:t>
      </w:r>
    </w:p>
    <w:p w14:paraId="27B6FB3C" w14:textId="77777777" w:rsidR="00781C6A" w:rsidRDefault="00781C6A" w:rsidP="009072DD">
      <w:pPr>
        <w:tabs>
          <w:tab w:val="left" w:pos="851"/>
        </w:tabs>
        <w:jc w:val="both"/>
      </w:pPr>
    </w:p>
    <w:p w14:paraId="0E17E0F1" w14:textId="7C20AD7A" w:rsidR="004D3E22" w:rsidRDefault="004D3E22" w:rsidP="009072DD">
      <w:pPr>
        <w:pStyle w:val="Sarakstarindkopa"/>
        <w:numPr>
          <w:ilvl w:val="1"/>
          <w:numId w:val="31"/>
        </w:numPr>
        <w:tabs>
          <w:tab w:val="left" w:pos="851"/>
        </w:tabs>
        <w:jc w:val="both"/>
      </w:pPr>
      <w:r w:rsidRPr="005133F6">
        <w:t xml:space="preserve">izvietot </w:t>
      </w:r>
      <w:r w:rsidR="00781C6A">
        <w:t>R</w:t>
      </w:r>
      <w:r w:rsidRPr="005133F6">
        <w:t>eklāmu uz patvaļīgi uzbūvētām, pārbūvētām un atjaunotām būvēm</w:t>
      </w:r>
      <w:r w:rsidR="004A45EF">
        <w:t xml:space="preserve">, kā arī </w:t>
      </w:r>
      <w:r w:rsidR="004A45EF" w:rsidRPr="004A45EF">
        <w:t>uz ekspluatācijā nenodotu ēku fasādēm</w:t>
      </w:r>
      <w:r>
        <w:t>.</w:t>
      </w:r>
      <w:r w:rsidRPr="005133F6">
        <w:t xml:space="preserve"> </w:t>
      </w:r>
    </w:p>
    <w:p w14:paraId="585C3AC1" w14:textId="77777777" w:rsidR="009F10D9" w:rsidRDefault="009F10D9" w:rsidP="00603697"/>
    <w:p w14:paraId="697B8173" w14:textId="77777777" w:rsidR="009F10D9" w:rsidRDefault="009F10D9" w:rsidP="00603697"/>
    <w:p w14:paraId="0EDB46D6" w14:textId="5705062D" w:rsidR="009F10D9" w:rsidRPr="009072DD" w:rsidRDefault="004D3E22" w:rsidP="009072DD">
      <w:pPr>
        <w:pStyle w:val="Sarakstarindkopa"/>
        <w:ind w:left="360"/>
        <w:jc w:val="center"/>
        <w:rPr>
          <w:b/>
          <w:bCs/>
        </w:rPr>
      </w:pPr>
      <w:r w:rsidRPr="009072DD">
        <w:rPr>
          <w:b/>
          <w:bCs/>
        </w:rPr>
        <w:t>IV. Reklāmas objektu ar piesaisti zemei izvietošanas nosacījumi</w:t>
      </w:r>
    </w:p>
    <w:p w14:paraId="5B97F751" w14:textId="77777777" w:rsidR="004D3E22" w:rsidRDefault="004D3E22" w:rsidP="00603697"/>
    <w:p w14:paraId="0E3F508D" w14:textId="561FDA64" w:rsidR="004D3E22" w:rsidRDefault="00DE34AE" w:rsidP="009072DD">
      <w:pPr>
        <w:pStyle w:val="Sarakstarindkopa"/>
        <w:numPr>
          <w:ilvl w:val="0"/>
          <w:numId w:val="31"/>
        </w:numPr>
        <w:jc w:val="both"/>
      </w:pPr>
      <w:r w:rsidRPr="00DE34AE">
        <w:t xml:space="preserve">Izvietojot </w:t>
      </w:r>
      <w:r w:rsidR="00781C6A">
        <w:t>R</w:t>
      </w:r>
      <w:r w:rsidRPr="00DE34AE">
        <w:t>eklāmas objektu ar piesaisti zemei, ievēro šādus nosacījumus:</w:t>
      </w:r>
    </w:p>
    <w:p w14:paraId="09741DF4" w14:textId="77777777" w:rsidR="00E96498" w:rsidRDefault="00E96498" w:rsidP="009072DD">
      <w:pPr>
        <w:jc w:val="both"/>
      </w:pPr>
    </w:p>
    <w:p w14:paraId="60260862" w14:textId="6E368B9A" w:rsidR="00870AF0" w:rsidRDefault="00781C6A" w:rsidP="009072DD">
      <w:pPr>
        <w:pStyle w:val="Sarakstarindkopa"/>
        <w:numPr>
          <w:ilvl w:val="1"/>
          <w:numId w:val="31"/>
        </w:numPr>
        <w:tabs>
          <w:tab w:val="left" w:pos="851"/>
        </w:tabs>
        <w:jc w:val="both"/>
      </w:pPr>
      <w:r>
        <w:t>R</w:t>
      </w:r>
      <w:r w:rsidR="00DE34AE" w:rsidRPr="00DE34AE">
        <w:t xml:space="preserve">eklāmas objekts neaizsedz skatu uz raksturīgajām pilsētas vai ciemu ainavām, valsts aizsargājamo kultūras pieminekļu sarakstā ietvertiem objektiem, </w:t>
      </w:r>
      <w:r w:rsidR="007D1D3E">
        <w:t>vietējas nozīmes kultūras pieminekļiem</w:t>
      </w:r>
      <w:r w:rsidR="00DE34AE" w:rsidRPr="00DE34AE">
        <w:t xml:space="preserve"> un ielu perspektīvu;</w:t>
      </w:r>
    </w:p>
    <w:p w14:paraId="2FFF39F7" w14:textId="77777777" w:rsidR="00DE34AE" w:rsidRDefault="00DE34AE" w:rsidP="009072DD">
      <w:pPr>
        <w:tabs>
          <w:tab w:val="left" w:pos="851"/>
        </w:tabs>
        <w:jc w:val="both"/>
      </w:pPr>
    </w:p>
    <w:p w14:paraId="30EEBB5B" w14:textId="78A34D02" w:rsidR="004A45EF" w:rsidRDefault="004A45EF" w:rsidP="009072DD">
      <w:pPr>
        <w:pStyle w:val="Sarakstarindkopa"/>
        <w:numPr>
          <w:ilvl w:val="1"/>
          <w:numId w:val="31"/>
        </w:numPr>
        <w:tabs>
          <w:tab w:val="left" w:pos="851"/>
        </w:tabs>
        <w:jc w:val="both"/>
      </w:pPr>
      <w:r w:rsidRPr="004A45EF">
        <w:lastRenderedPageBreak/>
        <w:t>reklāmas objekta elektroapgādi nodrošina, izmantojot pazemes kabeļus;</w:t>
      </w:r>
    </w:p>
    <w:p w14:paraId="03EBDAB8" w14:textId="77777777" w:rsidR="00DE34AE" w:rsidRDefault="00DE34AE" w:rsidP="009072DD">
      <w:pPr>
        <w:jc w:val="both"/>
      </w:pPr>
    </w:p>
    <w:p w14:paraId="5AF8C23C" w14:textId="55808969" w:rsidR="004A45EF" w:rsidRDefault="004A45EF" w:rsidP="009072DD">
      <w:pPr>
        <w:pStyle w:val="Sarakstarindkopa"/>
        <w:numPr>
          <w:ilvl w:val="0"/>
          <w:numId w:val="31"/>
        </w:numPr>
        <w:jc w:val="both"/>
      </w:pPr>
      <w:r w:rsidRPr="005133F6">
        <w:t>Pārvietojamie reklāmas objekti (</w:t>
      </w:r>
      <w:proofErr w:type="spellStart"/>
      <w:r w:rsidRPr="005133F6">
        <w:t>slietņi</w:t>
      </w:r>
      <w:proofErr w:type="spellEnd"/>
      <w:r w:rsidRPr="005133F6">
        <w:t xml:space="preserve"> u.c.) drīkst atrasties vietās, kur tie netraucē gājēju un transporta kustību. Tos izvietojot uz ietvēm un celiņiem, </w:t>
      </w:r>
      <w:r w:rsidR="00781C6A">
        <w:t xml:space="preserve">minimālais </w:t>
      </w:r>
      <w:r w:rsidRPr="005133F6">
        <w:t>pieļaujama</w:t>
      </w:r>
      <w:r w:rsidR="00781C6A">
        <w:t>is</w:t>
      </w:r>
      <w:r w:rsidRPr="005133F6">
        <w:t xml:space="preserve"> brīva</w:t>
      </w:r>
      <w:r w:rsidR="00781C6A">
        <w:t>is</w:t>
      </w:r>
      <w:r w:rsidRPr="005133F6">
        <w:t xml:space="preserve"> gājēju kustības zonas platum</w:t>
      </w:r>
      <w:r w:rsidR="00781C6A">
        <w:t>s</w:t>
      </w:r>
      <w:r w:rsidRPr="005133F6">
        <w:t xml:space="preserve"> </w:t>
      </w:r>
      <w:r w:rsidR="00781C6A">
        <w:t>ir</w:t>
      </w:r>
      <w:r w:rsidRPr="005133F6">
        <w:t xml:space="preserve"> ne mazāk</w:t>
      </w:r>
      <w:r w:rsidR="00781C6A">
        <w:t>s</w:t>
      </w:r>
      <w:r w:rsidRPr="005133F6">
        <w:t xml:space="preserve"> par 1,</w:t>
      </w:r>
      <w:r>
        <w:t>5</w:t>
      </w:r>
      <w:r w:rsidRPr="005133F6">
        <w:t xml:space="preserve"> m</w:t>
      </w:r>
      <w:r>
        <w:t xml:space="preserve">. </w:t>
      </w:r>
    </w:p>
    <w:p w14:paraId="4CC03927" w14:textId="77777777" w:rsidR="00DE34AE" w:rsidRDefault="00DE34AE" w:rsidP="009072DD">
      <w:pPr>
        <w:jc w:val="both"/>
      </w:pPr>
    </w:p>
    <w:p w14:paraId="69A1DC47" w14:textId="77777777" w:rsidR="00DE34AE" w:rsidRDefault="00DE34AE" w:rsidP="00870AF0"/>
    <w:p w14:paraId="2783AD04" w14:textId="6423FCC2" w:rsidR="00DE34AE" w:rsidRPr="009072DD" w:rsidRDefault="004A45EF" w:rsidP="009072DD">
      <w:pPr>
        <w:pStyle w:val="Sarakstarindkopa"/>
        <w:ind w:left="360"/>
        <w:jc w:val="center"/>
        <w:rPr>
          <w:b/>
          <w:bCs/>
        </w:rPr>
      </w:pPr>
      <w:r w:rsidRPr="009072DD">
        <w:rPr>
          <w:b/>
          <w:bCs/>
        </w:rPr>
        <w:t>V. Pašvaldībai piederošu afišu stabu un stendu izmantošanas kārtība</w:t>
      </w:r>
    </w:p>
    <w:p w14:paraId="51CCB27A" w14:textId="77777777" w:rsidR="004A45EF" w:rsidRDefault="004A45EF" w:rsidP="00870AF0"/>
    <w:p w14:paraId="39CCC6DF" w14:textId="70BE4F4D" w:rsidR="004A45EF" w:rsidRDefault="004A45EF" w:rsidP="009072DD">
      <w:pPr>
        <w:pStyle w:val="Sarakstarindkopa"/>
        <w:numPr>
          <w:ilvl w:val="0"/>
          <w:numId w:val="31"/>
        </w:numPr>
        <w:jc w:val="both"/>
      </w:pPr>
      <w:r w:rsidRPr="004A45EF">
        <w:t xml:space="preserve">Uz </w:t>
      </w:r>
      <w:r w:rsidR="00781C6A">
        <w:t>Līvānu novada p</w:t>
      </w:r>
      <w:r w:rsidRPr="004A45EF">
        <w:t>ašvaldībai piederošajiem afišu stabiem un stendiem atļauts izvietot no ārpustelpu apstākļiem piemērota materiāla izgatavotas komerciāla rakstura reklāmas</w:t>
      </w:r>
      <w:r w:rsidR="00781C6A">
        <w:t xml:space="preserve"> un</w:t>
      </w:r>
      <w:r w:rsidRPr="004A45EF">
        <w:t xml:space="preserve"> afišas, nepārsniedzot A1 (0,594 m x 0,841 m) izmēru.</w:t>
      </w:r>
    </w:p>
    <w:p w14:paraId="09D6FB71" w14:textId="77777777" w:rsidR="004A45EF" w:rsidRDefault="004A45EF" w:rsidP="009072DD">
      <w:pPr>
        <w:jc w:val="both"/>
      </w:pPr>
    </w:p>
    <w:p w14:paraId="10AEFDDB" w14:textId="3A54D225" w:rsidR="004A45EF" w:rsidRDefault="004A45EF" w:rsidP="009072DD">
      <w:pPr>
        <w:pStyle w:val="Sarakstarindkopa"/>
        <w:numPr>
          <w:ilvl w:val="0"/>
          <w:numId w:val="31"/>
        </w:numPr>
        <w:jc w:val="both"/>
      </w:pPr>
      <w:r w:rsidRPr="004A45EF">
        <w:t xml:space="preserve">Persona, kura vēlas </w:t>
      </w:r>
      <w:r w:rsidR="00781C6A">
        <w:t xml:space="preserve">izvietot </w:t>
      </w:r>
      <w:r w:rsidR="00781C6A" w:rsidRPr="00781C6A">
        <w:t xml:space="preserve">afišas </w:t>
      </w:r>
      <w:r w:rsidRPr="004A45EF">
        <w:t xml:space="preserve">uz pašvaldībai piederošiem afišu stabiem un stendiem, iesniedz </w:t>
      </w:r>
      <w:r w:rsidR="00781C6A">
        <w:t>B</w:t>
      </w:r>
      <w:r w:rsidRPr="004A45EF">
        <w:t xml:space="preserve">ūvvaldē </w:t>
      </w:r>
      <w:r w:rsidR="00781C6A">
        <w:t xml:space="preserve">iesniegumu </w:t>
      </w:r>
      <w:r w:rsidR="00781C6A" w:rsidRPr="00781C6A">
        <w:t>atbilstoši Noteikumu 1. pielikumā noteiktajam paraugam</w:t>
      </w:r>
      <w:r>
        <w:t xml:space="preserve"> </w:t>
      </w:r>
      <w:r w:rsidRPr="004A45EF">
        <w:t xml:space="preserve">kopā ar izvietošanai paredzētajiem afišu eksemplāriem ne vēlāk kā piecas darba dienas pirms to plānotās izvietošanas. Afišu izvietošana ir atļauta pēc pašvaldības nodevas samaksas un </w:t>
      </w:r>
      <w:r w:rsidR="00F27853">
        <w:t>B</w:t>
      </w:r>
      <w:r w:rsidRPr="004A45EF">
        <w:t>ūvvaldes saskaņojuma uz katra izvietojamā afišas eksemplāra saņemšanas.</w:t>
      </w:r>
    </w:p>
    <w:p w14:paraId="22321092" w14:textId="77777777" w:rsidR="004A45EF" w:rsidRDefault="004A45EF" w:rsidP="009072DD">
      <w:pPr>
        <w:jc w:val="both"/>
      </w:pPr>
    </w:p>
    <w:p w14:paraId="62069A55" w14:textId="604475B3" w:rsidR="00D417E6" w:rsidRDefault="00D417E6" w:rsidP="009072DD">
      <w:pPr>
        <w:pStyle w:val="Sarakstarindkopa"/>
        <w:numPr>
          <w:ilvl w:val="0"/>
          <w:numId w:val="31"/>
        </w:numPr>
        <w:jc w:val="both"/>
      </w:pPr>
      <w:r>
        <w:t xml:space="preserve">Saskaņoto afišu izvietošanu </w:t>
      </w:r>
      <w:r w:rsidRPr="00D417E6">
        <w:t>uz pašvaldībai piederošiem afišu stabiem un stendiem</w:t>
      </w:r>
      <w:r>
        <w:t xml:space="preserve"> nodrošina Līvānu novada Kultūras centrs.</w:t>
      </w:r>
    </w:p>
    <w:p w14:paraId="76DA58DC" w14:textId="77777777" w:rsidR="00F27853" w:rsidRDefault="00F27853" w:rsidP="009072DD">
      <w:pPr>
        <w:jc w:val="both"/>
      </w:pPr>
    </w:p>
    <w:p w14:paraId="39C79D5B" w14:textId="4D35E475" w:rsidR="00DE34AE" w:rsidRDefault="00D417E6" w:rsidP="009072DD">
      <w:pPr>
        <w:pStyle w:val="Sarakstarindkopa"/>
        <w:numPr>
          <w:ilvl w:val="0"/>
          <w:numId w:val="31"/>
        </w:numPr>
        <w:jc w:val="both"/>
      </w:pPr>
      <w:r>
        <w:t>Aizliegts izvietot afišas, ja tajās norādīto pasākumu plānots īstenot patvaļīgi uzbūvētā būvē vai neatbilstoši ēkas vai telpu grupas projektētajam lietošanas veidam.</w:t>
      </w:r>
    </w:p>
    <w:p w14:paraId="412D2D73" w14:textId="77777777" w:rsidR="00DE34AE" w:rsidRDefault="00DE34AE" w:rsidP="00870AF0"/>
    <w:p w14:paraId="3406142F" w14:textId="77777777" w:rsidR="00D417E6" w:rsidRDefault="00D417E6" w:rsidP="00870AF0"/>
    <w:p w14:paraId="24AC2320" w14:textId="54A2389D" w:rsidR="00D417E6" w:rsidRPr="009072DD" w:rsidRDefault="00D417E6" w:rsidP="009072DD">
      <w:pPr>
        <w:pStyle w:val="Sarakstarindkopa"/>
        <w:ind w:left="360"/>
        <w:jc w:val="center"/>
        <w:rPr>
          <w:b/>
          <w:bCs/>
        </w:rPr>
      </w:pPr>
      <w:r w:rsidRPr="009072DD">
        <w:rPr>
          <w:b/>
          <w:bCs/>
        </w:rPr>
        <w:t>VI. Priekšvēlēšanu aģitācijas materiālu izvietošana</w:t>
      </w:r>
    </w:p>
    <w:p w14:paraId="5F075C44" w14:textId="77777777" w:rsidR="00D417E6" w:rsidRDefault="00D417E6" w:rsidP="00870AF0"/>
    <w:p w14:paraId="08F0A1DA" w14:textId="70FFB249" w:rsidR="00D417E6" w:rsidRDefault="00D417E6" w:rsidP="009072DD">
      <w:pPr>
        <w:pStyle w:val="Sarakstarindkopa"/>
        <w:numPr>
          <w:ilvl w:val="0"/>
          <w:numId w:val="31"/>
        </w:numPr>
        <w:jc w:val="both"/>
      </w:pPr>
      <w:r w:rsidRPr="00D417E6">
        <w:t xml:space="preserve">Priekšvēlēšanu aģitācijas materiālus publiskās lietošanas </w:t>
      </w:r>
      <w:proofErr w:type="spellStart"/>
      <w:r w:rsidRPr="00D417E6">
        <w:t>ārtelpās</w:t>
      </w:r>
      <w:proofErr w:type="spellEnd"/>
      <w:r w:rsidRPr="00D417E6">
        <w:t xml:space="preserve"> atļauts izvietot saskaņā ar Priekšvēlēšanu aģitācijas likumu, ievērojot šajos noteikumos paredzētos </w:t>
      </w:r>
      <w:r w:rsidR="00F27853">
        <w:t>R</w:t>
      </w:r>
      <w:r w:rsidRPr="00D417E6">
        <w:t>eklāmas izvietošanas pamatprincipus, ekspluatācijas un demontāžas kārtību, kā arī paredzēto atbildību.</w:t>
      </w:r>
    </w:p>
    <w:p w14:paraId="014A2832" w14:textId="77777777" w:rsidR="00D417E6" w:rsidRDefault="00D417E6" w:rsidP="00870AF0"/>
    <w:p w14:paraId="0AA26458" w14:textId="77777777" w:rsidR="00D417E6" w:rsidRDefault="00D417E6" w:rsidP="00870AF0"/>
    <w:p w14:paraId="1E6B690F" w14:textId="265877EA" w:rsidR="00D417E6" w:rsidRPr="009072DD" w:rsidRDefault="00D417E6" w:rsidP="009072DD">
      <w:pPr>
        <w:pStyle w:val="Sarakstarindkopa"/>
        <w:ind w:left="360"/>
        <w:jc w:val="center"/>
        <w:rPr>
          <w:b/>
          <w:bCs/>
        </w:rPr>
      </w:pPr>
      <w:r w:rsidRPr="009072DD">
        <w:rPr>
          <w:b/>
          <w:bCs/>
        </w:rPr>
        <w:t>VII. Reklāmas vai reklāmas objekta ekspluatācijas un demontāžas kārtība</w:t>
      </w:r>
    </w:p>
    <w:p w14:paraId="253B65BF" w14:textId="77777777" w:rsidR="00D417E6" w:rsidRDefault="00D417E6" w:rsidP="00870AF0"/>
    <w:p w14:paraId="0FE874E9" w14:textId="5E4E6D29" w:rsidR="00D417E6" w:rsidRDefault="00D417E6" w:rsidP="009072DD">
      <w:pPr>
        <w:pStyle w:val="Sarakstarindkopa"/>
        <w:numPr>
          <w:ilvl w:val="0"/>
          <w:numId w:val="31"/>
        </w:numPr>
        <w:jc w:val="both"/>
      </w:pPr>
      <w:r w:rsidRPr="00D417E6">
        <w:t xml:space="preserve">Par </w:t>
      </w:r>
      <w:r w:rsidR="00F27853">
        <w:t>R</w:t>
      </w:r>
      <w:r w:rsidRPr="00D417E6">
        <w:t xml:space="preserve">eklāmas objekta konstrukciju drošību, ekspluatāciju un demontāžu, elektroinstalācijas </w:t>
      </w:r>
      <w:proofErr w:type="spellStart"/>
      <w:r w:rsidRPr="00D417E6">
        <w:t>pieslēguma</w:t>
      </w:r>
      <w:proofErr w:type="spellEnd"/>
      <w:r w:rsidRPr="00D417E6">
        <w:t xml:space="preserve"> atbilstību normatīvo aktu prasībām, kā arī reklāmas objekta atbilstību vizuāli estētiski pieņemamam stāvoklim (nav korozijas bojāts, saplaisājis, notraipīts, nav krāsojuma vai izgaismojuma defekti utt.) ir atbildīgs reklāmas devējs.</w:t>
      </w:r>
    </w:p>
    <w:p w14:paraId="2DCF0BFC" w14:textId="77777777" w:rsidR="00D417E6" w:rsidRDefault="00D417E6" w:rsidP="009072DD">
      <w:pPr>
        <w:jc w:val="both"/>
      </w:pPr>
    </w:p>
    <w:p w14:paraId="078F72BC" w14:textId="123B7FF6" w:rsidR="00D417E6" w:rsidRDefault="00D417E6" w:rsidP="009072DD">
      <w:pPr>
        <w:pStyle w:val="Sarakstarindkopa"/>
        <w:numPr>
          <w:ilvl w:val="0"/>
          <w:numId w:val="31"/>
        </w:numPr>
        <w:jc w:val="both"/>
      </w:pPr>
      <w:r w:rsidRPr="00D417E6">
        <w:t xml:space="preserve">Ja </w:t>
      </w:r>
      <w:r w:rsidR="00F27853">
        <w:t>R</w:t>
      </w:r>
      <w:r w:rsidRPr="00D417E6">
        <w:t xml:space="preserve">eklāmas objekts apdraud trešo personu dzīvību, veselību vai mantu, reklāmas devējam, bet, ja tāda nav vai tāds nav atrodams, tad zemesgabala vai būves, uz kuras izvietots </w:t>
      </w:r>
      <w:r w:rsidR="00F27853">
        <w:t>R</w:t>
      </w:r>
      <w:r w:rsidRPr="00D417E6">
        <w:t xml:space="preserve">eklāmas objekts, īpašniekam vai tiesiskajam valdītājam ir pienākums nekavējoties veikt </w:t>
      </w:r>
      <w:r w:rsidR="00F27853">
        <w:t>R</w:t>
      </w:r>
      <w:r w:rsidRPr="00D417E6">
        <w:t>eklāmas objekta sakārtošanu vai demontāžu.</w:t>
      </w:r>
    </w:p>
    <w:p w14:paraId="479CB7A8" w14:textId="77777777" w:rsidR="00D417E6" w:rsidRDefault="00D417E6" w:rsidP="009072DD">
      <w:pPr>
        <w:jc w:val="both"/>
      </w:pPr>
    </w:p>
    <w:p w14:paraId="1100D118" w14:textId="392148DE" w:rsidR="00D417E6" w:rsidRDefault="002D45CE" w:rsidP="009072DD">
      <w:pPr>
        <w:pStyle w:val="Sarakstarindkopa"/>
        <w:numPr>
          <w:ilvl w:val="0"/>
          <w:numId w:val="31"/>
        </w:numPr>
        <w:jc w:val="both"/>
      </w:pPr>
      <w:r w:rsidRPr="002D45CE">
        <w:lastRenderedPageBreak/>
        <w:t xml:space="preserve">Reklāmas devējam pēc </w:t>
      </w:r>
      <w:r w:rsidR="00F27853">
        <w:t>R</w:t>
      </w:r>
      <w:r w:rsidRPr="002D45CE">
        <w:t xml:space="preserve">eklāmas izvietošanas termiņa beigām jāveic </w:t>
      </w:r>
      <w:r w:rsidR="00F27853">
        <w:t>R</w:t>
      </w:r>
      <w:r w:rsidRPr="002D45CE">
        <w:t xml:space="preserve">eklāmas demontāžu 5 dienu laikā, sakārtojot </w:t>
      </w:r>
      <w:r w:rsidR="00F27853">
        <w:t>R</w:t>
      </w:r>
      <w:r w:rsidRPr="002D45CE">
        <w:t>eklāmas izvietošanas vietu (fasādes krāsojumu, labiekārtojumu, veicot pamatu demontāžu utt.).</w:t>
      </w:r>
    </w:p>
    <w:p w14:paraId="53309E39" w14:textId="77777777" w:rsidR="002D45CE" w:rsidRDefault="002D45CE" w:rsidP="009072DD">
      <w:pPr>
        <w:jc w:val="both"/>
      </w:pPr>
    </w:p>
    <w:p w14:paraId="385D19D7" w14:textId="7D99B584" w:rsidR="002D45CE" w:rsidRDefault="002D45CE" w:rsidP="009072DD">
      <w:pPr>
        <w:pStyle w:val="Sarakstarindkopa"/>
        <w:numPr>
          <w:ilvl w:val="0"/>
          <w:numId w:val="31"/>
        </w:numPr>
        <w:jc w:val="both"/>
      </w:pPr>
      <w:r w:rsidRPr="002D45CE">
        <w:t xml:space="preserve">Par </w:t>
      </w:r>
      <w:r w:rsidR="00F27853">
        <w:t>R</w:t>
      </w:r>
      <w:r w:rsidRPr="002D45CE">
        <w:t xml:space="preserve">eklāmas demontāžu personai 5 dienu laikā rakstiski jāpaziņo </w:t>
      </w:r>
      <w:r w:rsidR="00F27853">
        <w:t>B</w:t>
      </w:r>
      <w:r w:rsidRPr="002D45CE">
        <w:t>ūvvald</w:t>
      </w:r>
      <w:r w:rsidR="00F27853">
        <w:t>ei</w:t>
      </w:r>
      <w:r w:rsidRPr="002D45CE">
        <w:t>.</w:t>
      </w:r>
    </w:p>
    <w:p w14:paraId="290FA2F8" w14:textId="77777777" w:rsidR="002D45CE" w:rsidRDefault="002D45CE" w:rsidP="009072DD">
      <w:pPr>
        <w:jc w:val="both"/>
      </w:pPr>
    </w:p>
    <w:p w14:paraId="0B946579" w14:textId="0887BDB8" w:rsidR="002D45CE" w:rsidRDefault="00F27853" w:rsidP="009072DD">
      <w:pPr>
        <w:pStyle w:val="Sarakstarindkopa"/>
        <w:numPr>
          <w:ilvl w:val="0"/>
          <w:numId w:val="31"/>
        </w:numPr>
        <w:jc w:val="both"/>
      </w:pPr>
      <w:r>
        <w:t>B</w:t>
      </w:r>
      <w:r w:rsidR="002D45CE">
        <w:t xml:space="preserve">ūvvalde ir tiesīga izskatīt jautājumu par </w:t>
      </w:r>
      <w:r w:rsidR="00E17C80">
        <w:t>R</w:t>
      </w:r>
      <w:r w:rsidR="002D45CE">
        <w:t>eklāmas demontāžu šādos gadījumos:</w:t>
      </w:r>
    </w:p>
    <w:p w14:paraId="57059784" w14:textId="77777777" w:rsidR="002D45CE" w:rsidRDefault="002D45CE" w:rsidP="009072DD">
      <w:pPr>
        <w:jc w:val="both"/>
      </w:pPr>
    </w:p>
    <w:p w14:paraId="0C928483" w14:textId="70700784" w:rsidR="002D45CE" w:rsidRDefault="00E17C80" w:rsidP="009072DD">
      <w:pPr>
        <w:pStyle w:val="Sarakstarindkopa"/>
        <w:numPr>
          <w:ilvl w:val="1"/>
          <w:numId w:val="31"/>
        </w:numPr>
        <w:ind w:left="851" w:hanging="491"/>
        <w:jc w:val="both"/>
      </w:pPr>
      <w:r>
        <w:t>R</w:t>
      </w:r>
      <w:r w:rsidR="002D45CE">
        <w:t>eklāma netiek ekspluatēt</w:t>
      </w:r>
      <w:r>
        <w:t>a</w:t>
      </w:r>
      <w:r w:rsidR="002D45CE">
        <w:t xml:space="preserve"> atbilstoši noteiktajām prasībām, netiek uzturēt</w:t>
      </w:r>
      <w:r>
        <w:t>a</w:t>
      </w:r>
      <w:r w:rsidR="002D45CE">
        <w:t xml:space="preserve"> drošā tehniskā vai labā vizuālā stāvoklī – t</w:t>
      </w:r>
      <w:r>
        <w:t>ā</w:t>
      </w:r>
      <w:r w:rsidR="002D45CE">
        <w:t xml:space="preserve"> ir mehāniski vai korozijas bojāt</w:t>
      </w:r>
      <w:r>
        <w:t>a</w:t>
      </w:r>
      <w:r w:rsidR="002D45CE">
        <w:t>, saplaisāj</w:t>
      </w:r>
      <w:r>
        <w:t>usi</w:t>
      </w:r>
      <w:r w:rsidR="002D45CE">
        <w:t>, notraipīt</w:t>
      </w:r>
      <w:r>
        <w:t>a</w:t>
      </w:r>
      <w:r w:rsidR="002D45CE">
        <w:t>, ta</w:t>
      </w:r>
      <w:r>
        <w:t>i</w:t>
      </w:r>
      <w:r w:rsidR="002D45CE">
        <w:t xml:space="preserve"> ir krāsojuma vai izgaismojuma defekti;</w:t>
      </w:r>
    </w:p>
    <w:p w14:paraId="6BF25C18" w14:textId="77777777" w:rsidR="002D45CE" w:rsidRDefault="002D45CE" w:rsidP="009072DD">
      <w:pPr>
        <w:ind w:left="851" w:hanging="491"/>
        <w:jc w:val="both"/>
      </w:pPr>
    </w:p>
    <w:p w14:paraId="4BC40200" w14:textId="7F38F46F" w:rsidR="002D45CE" w:rsidRDefault="002D45CE" w:rsidP="009072DD">
      <w:pPr>
        <w:pStyle w:val="Sarakstarindkopa"/>
        <w:numPr>
          <w:ilvl w:val="1"/>
          <w:numId w:val="31"/>
        </w:numPr>
        <w:ind w:left="851" w:hanging="491"/>
        <w:jc w:val="both"/>
      </w:pPr>
      <w:r>
        <w:t xml:space="preserve">reklāmas devējs attiecīgās </w:t>
      </w:r>
      <w:r w:rsidR="00E17C80">
        <w:t>R</w:t>
      </w:r>
      <w:r>
        <w:t xml:space="preserve">eklāmas izvietošanas vietā ir izbeidzis saimniecisko darbību vai beidzies </w:t>
      </w:r>
      <w:r w:rsidR="00E17C80">
        <w:t>R</w:t>
      </w:r>
      <w:r>
        <w:t xml:space="preserve">eklāmas izvietošanas atļaujas derīguma termiņš un reklāmas devējs nav veicis </w:t>
      </w:r>
      <w:r w:rsidR="00E17C80">
        <w:t>R</w:t>
      </w:r>
      <w:r>
        <w:t>eklāmas demontāžu atbilstoši šo saistošo noteikumu prasībām;</w:t>
      </w:r>
    </w:p>
    <w:p w14:paraId="398D8873" w14:textId="77777777" w:rsidR="002D45CE" w:rsidRDefault="002D45CE" w:rsidP="009072DD">
      <w:pPr>
        <w:ind w:left="851" w:hanging="491"/>
        <w:jc w:val="both"/>
      </w:pPr>
    </w:p>
    <w:p w14:paraId="05B88470" w14:textId="44B6C3F2" w:rsidR="002D45CE" w:rsidRDefault="00E17C80" w:rsidP="009072DD">
      <w:pPr>
        <w:pStyle w:val="Sarakstarindkopa"/>
        <w:numPr>
          <w:ilvl w:val="1"/>
          <w:numId w:val="31"/>
        </w:numPr>
        <w:ind w:left="851" w:hanging="491"/>
        <w:jc w:val="both"/>
      </w:pPr>
      <w:r>
        <w:t>R</w:t>
      </w:r>
      <w:r w:rsidR="002D45CE">
        <w:t>eklāma uzstādīt</w:t>
      </w:r>
      <w:r>
        <w:t>a</w:t>
      </w:r>
      <w:r w:rsidR="002D45CE">
        <w:t xml:space="preserve">, nesaņemot </w:t>
      </w:r>
      <w:r>
        <w:t>R</w:t>
      </w:r>
      <w:r w:rsidR="002D45CE">
        <w:t>eklāmas izvietošanas atļauju, vai uzstādīt</w:t>
      </w:r>
      <w:r>
        <w:t>a</w:t>
      </w:r>
      <w:r w:rsidR="002D45CE">
        <w:t xml:space="preserve"> neatbilstoši saskaņotajam </w:t>
      </w:r>
      <w:r>
        <w:t>R</w:t>
      </w:r>
      <w:r w:rsidR="002D45CE">
        <w:t>eklāmas projektam;</w:t>
      </w:r>
    </w:p>
    <w:p w14:paraId="12BD7C4E" w14:textId="77777777" w:rsidR="002D45CE" w:rsidRDefault="002D45CE" w:rsidP="009072DD">
      <w:pPr>
        <w:ind w:left="851" w:hanging="491"/>
        <w:jc w:val="both"/>
      </w:pPr>
    </w:p>
    <w:p w14:paraId="0A5677FC" w14:textId="57F544D5" w:rsidR="002D45CE" w:rsidRDefault="002D45CE" w:rsidP="009072DD">
      <w:pPr>
        <w:pStyle w:val="Sarakstarindkopa"/>
        <w:numPr>
          <w:ilvl w:val="1"/>
          <w:numId w:val="31"/>
        </w:numPr>
        <w:ind w:left="851" w:hanging="491"/>
        <w:jc w:val="both"/>
      </w:pPr>
      <w:r>
        <w:t xml:space="preserve">izvietota </w:t>
      </w:r>
      <w:r w:rsidR="00E17C80">
        <w:t>R</w:t>
      </w:r>
      <w:r>
        <w:t xml:space="preserve">eklāma un nav izpildīti </w:t>
      </w:r>
      <w:r w:rsidR="00E17C80">
        <w:t>R</w:t>
      </w:r>
      <w:r>
        <w:t>eklāmas izvietošanas atļaujā minētie nosacījumi;</w:t>
      </w:r>
    </w:p>
    <w:p w14:paraId="3245A224" w14:textId="77777777" w:rsidR="002D45CE" w:rsidRDefault="002D45CE" w:rsidP="009072DD">
      <w:pPr>
        <w:ind w:left="851" w:hanging="491"/>
        <w:jc w:val="both"/>
      </w:pPr>
    </w:p>
    <w:p w14:paraId="3469FD45" w14:textId="12DC220B" w:rsidR="002D45CE" w:rsidRDefault="002D45CE" w:rsidP="009072DD">
      <w:pPr>
        <w:pStyle w:val="Sarakstarindkopa"/>
        <w:numPr>
          <w:ilvl w:val="1"/>
          <w:numId w:val="31"/>
        </w:numPr>
        <w:ind w:left="851" w:hanging="491"/>
        <w:jc w:val="both"/>
      </w:pPr>
      <w:r>
        <w:t xml:space="preserve">par </w:t>
      </w:r>
      <w:r w:rsidR="00E17C80">
        <w:t>R</w:t>
      </w:r>
      <w:r>
        <w:t>eklāmas izvietošanu nav samaksāta Pašvaldības nodeva (ja attiecināms);</w:t>
      </w:r>
    </w:p>
    <w:p w14:paraId="612610C3" w14:textId="77777777" w:rsidR="002D45CE" w:rsidRDefault="002D45CE" w:rsidP="009072DD">
      <w:pPr>
        <w:ind w:left="851" w:hanging="491"/>
        <w:jc w:val="both"/>
      </w:pPr>
    </w:p>
    <w:p w14:paraId="0CB40243" w14:textId="6F8B4B8D" w:rsidR="002D45CE" w:rsidRDefault="00E17C80" w:rsidP="009072DD">
      <w:pPr>
        <w:pStyle w:val="Sarakstarindkopa"/>
        <w:numPr>
          <w:ilvl w:val="1"/>
          <w:numId w:val="31"/>
        </w:numPr>
        <w:ind w:left="851" w:hanging="491"/>
        <w:jc w:val="both"/>
      </w:pPr>
      <w:r>
        <w:t>R</w:t>
      </w:r>
      <w:r w:rsidR="002D45CE">
        <w:t>eklāmas objekts apdraud trešo personu dzīvību, veselību vai mantu.</w:t>
      </w:r>
    </w:p>
    <w:p w14:paraId="40B44841" w14:textId="77777777" w:rsidR="00D417E6" w:rsidRDefault="00D417E6" w:rsidP="009072DD">
      <w:pPr>
        <w:jc w:val="both"/>
      </w:pPr>
    </w:p>
    <w:p w14:paraId="478F629E" w14:textId="4D376883" w:rsidR="00D417E6" w:rsidRDefault="00AC1A0B" w:rsidP="009072DD">
      <w:pPr>
        <w:pStyle w:val="Sarakstarindkopa"/>
        <w:numPr>
          <w:ilvl w:val="0"/>
          <w:numId w:val="31"/>
        </w:numPr>
        <w:jc w:val="both"/>
      </w:pPr>
      <w:r w:rsidRPr="00AC1A0B">
        <w:t>Šo noteikumu 2</w:t>
      </w:r>
      <w:r w:rsidR="001B5123">
        <w:t>3</w:t>
      </w:r>
      <w:r w:rsidRPr="00AC1A0B">
        <w:t xml:space="preserve">. punktā noteiktajos gadījumos </w:t>
      </w:r>
      <w:r w:rsidR="001B5123">
        <w:t>B</w:t>
      </w:r>
      <w:r w:rsidRPr="00AC1A0B">
        <w:t xml:space="preserve">ūvvalde Paziņošanas likumā noteiktajā kārtībā nosūta reklāmas devējam brīdinājumu par </w:t>
      </w:r>
      <w:r w:rsidR="001B5123">
        <w:t>R</w:t>
      </w:r>
      <w:r w:rsidRPr="00AC1A0B">
        <w:t>eklāmas demontāžu. Ja reklāmas devējs nav noskaidrojams vai tāda nav, 2</w:t>
      </w:r>
      <w:r w:rsidR="001B5123">
        <w:t>3</w:t>
      </w:r>
      <w:r w:rsidRPr="00AC1A0B">
        <w:t xml:space="preserve">.6.apakšpunktā noteiktajā gadījumā brīdinājumu par </w:t>
      </w:r>
      <w:r w:rsidR="001B5123">
        <w:t>R</w:t>
      </w:r>
      <w:r w:rsidRPr="00AC1A0B">
        <w:t xml:space="preserve">eklāmas demontāžu </w:t>
      </w:r>
      <w:r w:rsidR="001B5123">
        <w:t>B</w:t>
      </w:r>
      <w:r w:rsidRPr="00AC1A0B">
        <w:t>ūvvalde nosūta attiecīgā nekustamā īpašuma īpašniekam vai tiesiskajam valdītājam.</w:t>
      </w:r>
    </w:p>
    <w:p w14:paraId="0C2D9484" w14:textId="77777777" w:rsidR="00D417E6" w:rsidRDefault="00D417E6" w:rsidP="009072DD">
      <w:pPr>
        <w:jc w:val="both"/>
      </w:pPr>
    </w:p>
    <w:p w14:paraId="736320D7" w14:textId="25C8177F" w:rsidR="00D417E6" w:rsidRDefault="00AC1A0B" w:rsidP="009072DD">
      <w:pPr>
        <w:pStyle w:val="Sarakstarindkopa"/>
        <w:numPr>
          <w:ilvl w:val="0"/>
          <w:numId w:val="31"/>
        </w:numPr>
        <w:jc w:val="both"/>
      </w:pPr>
      <w:r w:rsidRPr="00AC1A0B">
        <w:t xml:space="preserve">Ja viena mēneša laikā no brīdinājuma nosūtīšanas </w:t>
      </w:r>
      <w:r w:rsidR="001B5123">
        <w:t>R</w:t>
      </w:r>
      <w:r w:rsidRPr="00AC1A0B">
        <w:t>eklāma netiek demontēt</w:t>
      </w:r>
      <w:r w:rsidR="001B5123">
        <w:t>a</w:t>
      </w:r>
      <w:r w:rsidRPr="00AC1A0B">
        <w:t xml:space="preserve">, </w:t>
      </w:r>
      <w:r w:rsidR="001B5123">
        <w:t>B</w:t>
      </w:r>
      <w:r w:rsidRPr="00AC1A0B">
        <w:t xml:space="preserve">ūvvalde ir tiesīga organizēt nepieciešamos pasākumus </w:t>
      </w:r>
      <w:r w:rsidR="001B5123">
        <w:t>R</w:t>
      </w:r>
      <w:r w:rsidRPr="00AC1A0B">
        <w:t>eklāmas demontāžai.</w:t>
      </w:r>
    </w:p>
    <w:p w14:paraId="4664CCB4" w14:textId="77777777" w:rsidR="00AC1A0B" w:rsidRDefault="00AC1A0B" w:rsidP="009072DD">
      <w:pPr>
        <w:jc w:val="both"/>
      </w:pPr>
    </w:p>
    <w:p w14:paraId="275DAB8D" w14:textId="7088745A" w:rsidR="00AC1A0B" w:rsidRDefault="00AC1A0B" w:rsidP="009072DD">
      <w:pPr>
        <w:pStyle w:val="Sarakstarindkopa"/>
        <w:numPr>
          <w:ilvl w:val="0"/>
          <w:numId w:val="31"/>
        </w:numPr>
        <w:jc w:val="both"/>
      </w:pPr>
      <w:r w:rsidRPr="00AC1A0B">
        <w:t xml:space="preserve">Pirms demontāžas darbu uzsākšanas </w:t>
      </w:r>
      <w:r w:rsidR="001B5123">
        <w:t>B</w:t>
      </w:r>
      <w:r w:rsidRPr="00AC1A0B">
        <w:t xml:space="preserve">ūvvalde sastāda aktu par </w:t>
      </w:r>
      <w:r w:rsidR="001B5123">
        <w:t>R</w:t>
      </w:r>
      <w:r w:rsidRPr="00AC1A0B">
        <w:t xml:space="preserve">eklāmas demontāžu, fiksējot </w:t>
      </w:r>
      <w:r w:rsidR="001B5123">
        <w:t>R</w:t>
      </w:r>
      <w:r w:rsidRPr="00AC1A0B">
        <w:t>eklāmas tehnisko, vizuālo stāvokli, un nosūta informatīvu vēstuli par demontāžas darbu uzsākšanu reklāmas devējam.</w:t>
      </w:r>
      <w:r>
        <w:t xml:space="preserve"> </w:t>
      </w:r>
      <w:r w:rsidRPr="00AC1A0B">
        <w:t>Ja reklāmas devējs nav noskaidrojams vai tāda nav, 2</w:t>
      </w:r>
      <w:r w:rsidR="001B5123">
        <w:t>3</w:t>
      </w:r>
      <w:r w:rsidRPr="00AC1A0B">
        <w:t>.6. apakšpunktā noteiktajā gadījumā informatīvo vēstuli par demontāžas darbu uzsākšanu nosūta attiecīgā nekustamā īpašuma īpašniekam vai tiesiskajam valdītājam.</w:t>
      </w:r>
    </w:p>
    <w:p w14:paraId="58AE51D9" w14:textId="77777777" w:rsidR="00AC1A0B" w:rsidRDefault="00AC1A0B" w:rsidP="009072DD">
      <w:pPr>
        <w:jc w:val="both"/>
      </w:pPr>
    </w:p>
    <w:p w14:paraId="7B50D3AC" w14:textId="223EF211" w:rsidR="00AC1A0B" w:rsidRDefault="00AC1A0B" w:rsidP="009072DD">
      <w:pPr>
        <w:pStyle w:val="Sarakstarindkopa"/>
        <w:numPr>
          <w:ilvl w:val="0"/>
          <w:numId w:val="31"/>
        </w:numPr>
        <w:jc w:val="both"/>
      </w:pPr>
      <w:r w:rsidRPr="00AC1A0B">
        <w:t xml:space="preserve">Reklāmas devējam tiek nosūtīts </w:t>
      </w:r>
      <w:r w:rsidR="001B5123">
        <w:t>p</w:t>
      </w:r>
      <w:r w:rsidRPr="00AC1A0B">
        <w:t xml:space="preserve">ašvaldības sagatavots rēķins par attiecīgās </w:t>
      </w:r>
      <w:r w:rsidR="001B5123">
        <w:t>R</w:t>
      </w:r>
      <w:r w:rsidRPr="00AC1A0B">
        <w:t xml:space="preserve">eklāmas demontāžas un uzglabāšanas izdevumiem. Pašvaldības sagatavots rēķins par attiecīgās </w:t>
      </w:r>
      <w:r w:rsidR="001B5123">
        <w:t>R</w:t>
      </w:r>
      <w:r w:rsidRPr="00AC1A0B">
        <w:t>eklāmas demontāžas un uzglabāšanas izdevumiem tiek nosūtīts nekustamā īpašuma īpašniekam vai tiesiskajam valdītājam gadījumos, kad reklāmas objekts radījis apdraudējumu cilvēku veselībai vai dzīvībai, bet reklāmas devējs nav noskaidrojams vai tāda nav.</w:t>
      </w:r>
    </w:p>
    <w:p w14:paraId="2554366B" w14:textId="77777777" w:rsidR="00AC1A0B" w:rsidRDefault="00AC1A0B" w:rsidP="009072DD">
      <w:pPr>
        <w:jc w:val="both"/>
      </w:pPr>
    </w:p>
    <w:p w14:paraId="01A1E9A4" w14:textId="38BE54EF" w:rsidR="00AC1A0B" w:rsidRDefault="00AC1A0B" w:rsidP="009072DD">
      <w:pPr>
        <w:pStyle w:val="Sarakstarindkopa"/>
        <w:numPr>
          <w:ilvl w:val="0"/>
          <w:numId w:val="31"/>
        </w:numPr>
        <w:jc w:val="both"/>
      </w:pPr>
      <w:r w:rsidRPr="00AC1A0B">
        <w:lastRenderedPageBreak/>
        <w:t xml:space="preserve">Reklāmas devējam ir pienākums segt izdevumus, kas saistīti ar </w:t>
      </w:r>
      <w:r w:rsidR="001B5123">
        <w:t>R</w:t>
      </w:r>
      <w:r w:rsidRPr="00AC1A0B">
        <w:t>eklāmas demontāžu un uzglabāšanu.</w:t>
      </w:r>
    </w:p>
    <w:p w14:paraId="0CFF2A0D" w14:textId="15EC9893" w:rsidR="00AC1A0B" w:rsidRDefault="00AC1A0B" w:rsidP="009072DD">
      <w:pPr>
        <w:pStyle w:val="Sarakstarindkopa"/>
        <w:numPr>
          <w:ilvl w:val="0"/>
          <w:numId w:val="31"/>
        </w:numPr>
        <w:jc w:val="both"/>
      </w:pPr>
      <w:r w:rsidRPr="00AC1A0B">
        <w:t xml:space="preserve">Demontēto </w:t>
      </w:r>
      <w:r w:rsidR="001B5123">
        <w:t>R</w:t>
      </w:r>
      <w:r w:rsidRPr="00AC1A0B">
        <w:t xml:space="preserve">eklāmu </w:t>
      </w:r>
      <w:r w:rsidR="001B5123">
        <w:t>p</w:t>
      </w:r>
      <w:r w:rsidRPr="00AC1A0B">
        <w:t>ašvaldība uzglabā vienu mēnesi, pēc tam tas tiek utilizēts bez iespējas atgūt. Pašvaldība nekompensē utilizētas reklāmas vai reklāmas objekta vērtību.</w:t>
      </w:r>
    </w:p>
    <w:p w14:paraId="6A25E424" w14:textId="77777777" w:rsidR="00AC1A0B" w:rsidRDefault="00AC1A0B" w:rsidP="009072DD">
      <w:pPr>
        <w:jc w:val="both"/>
      </w:pPr>
    </w:p>
    <w:p w14:paraId="15AAD56E" w14:textId="77777777" w:rsidR="00AC1A0B" w:rsidRDefault="00AC1A0B" w:rsidP="00870AF0"/>
    <w:p w14:paraId="594FF09F" w14:textId="3BC96C24" w:rsidR="00AC1A0B" w:rsidRPr="009072DD" w:rsidRDefault="001B5123" w:rsidP="009072DD">
      <w:pPr>
        <w:pStyle w:val="Sarakstarindkopa"/>
        <w:ind w:left="360"/>
        <w:jc w:val="center"/>
        <w:rPr>
          <w:b/>
          <w:bCs/>
        </w:rPr>
      </w:pPr>
      <w:r w:rsidRPr="009072DD">
        <w:rPr>
          <w:b/>
          <w:bCs/>
        </w:rPr>
        <w:t>VIII</w:t>
      </w:r>
      <w:r w:rsidR="00AC1A0B" w:rsidRPr="009072DD">
        <w:rPr>
          <w:b/>
          <w:bCs/>
        </w:rPr>
        <w:t>. Noteikumu izpildes kontrole un administratīvā atbildība</w:t>
      </w:r>
    </w:p>
    <w:p w14:paraId="15A10D07" w14:textId="77777777" w:rsidR="00AC1A0B" w:rsidRDefault="00AC1A0B" w:rsidP="00870AF0"/>
    <w:p w14:paraId="0F61BD70" w14:textId="4CD953D6" w:rsidR="00AC1A0B" w:rsidRDefault="00F355F3" w:rsidP="009072DD">
      <w:pPr>
        <w:pStyle w:val="Sarakstarindkopa"/>
        <w:numPr>
          <w:ilvl w:val="0"/>
          <w:numId w:val="31"/>
        </w:numPr>
        <w:jc w:val="both"/>
      </w:pPr>
      <w:r w:rsidRPr="00F355F3">
        <w:t xml:space="preserve">Par noteikumu pārkāpšanu administratīvi atbildīgs ir reklāmas devējs vai noteikumu </w:t>
      </w:r>
      <w:r w:rsidR="001B5123">
        <w:t>20</w:t>
      </w:r>
      <w:r w:rsidRPr="00F355F3">
        <w:t xml:space="preserve">. punkta pārkāpuma gadījumā, ja reklāmas devējs nav noskaidrojams, sasniedzams vai tāda nav, zemesgabala vai būves, uz kuras izvietota </w:t>
      </w:r>
      <w:r w:rsidR="001B5123">
        <w:t>R</w:t>
      </w:r>
      <w:r w:rsidRPr="00F355F3">
        <w:t>eklāma, īpašnieks vai tiesiskais valdītājs.</w:t>
      </w:r>
    </w:p>
    <w:p w14:paraId="275438CC" w14:textId="77777777" w:rsidR="00F355F3" w:rsidRDefault="00F355F3" w:rsidP="009072DD">
      <w:pPr>
        <w:jc w:val="both"/>
      </w:pPr>
    </w:p>
    <w:p w14:paraId="40122CD1" w14:textId="5463FA18" w:rsidR="00F355F3" w:rsidRDefault="00F355F3" w:rsidP="009072DD">
      <w:pPr>
        <w:pStyle w:val="Sarakstarindkopa"/>
        <w:numPr>
          <w:ilvl w:val="0"/>
          <w:numId w:val="31"/>
        </w:numPr>
        <w:jc w:val="both"/>
      </w:pPr>
      <w:r w:rsidRPr="00F355F3">
        <w:t xml:space="preserve">Administratīvā pārkāpuma procesu par noteikumu prasību neievērošanu līdz administratīvā pārkāpuma lietas izskatīšanai veic </w:t>
      </w:r>
      <w:r w:rsidR="0051336D">
        <w:t>B</w:t>
      </w:r>
      <w:r w:rsidRPr="00F355F3">
        <w:t xml:space="preserve">ūvvalde un </w:t>
      </w:r>
      <w:r>
        <w:t>Līvānu novada</w:t>
      </w:r>
      <w:r w:rsidRPr="00F355F3">
        <w:t xml:space="preserve"> pašvaldības policija.</w:t>
      </w:r>
    </w:p>
    <w:p w14:paraId="2CCE5187" w14:textId="77777777" w:rsidR="00F355F3" w:rsidRDefault="00F355F3" w:rsidP="009072DD">
      <w:pPr>
        <w:jc w:val="both"/>
      </w:pPr>
    </w:p>
    <w:p w14:paraId="4D3AB52E" w14:textId="6BEB84DD" w:rsidR="00F355F3" w:rsidRDefault="00F355F3" w:rsidP="009072DD">
      <w:pPr>
        <w:pStyle w:val="Sarakstarindkopa"/>
        <w:numPr>
          <w:ilvl w:val="0"/>
          <w:numId w:val="31"/>
        </w:numPr>
        <w:jc w:val="both"/>
      </w:pPr>
      <w:r w:rsidRPr="00F355F3">
        <w:t xml:space="preserve">Administratīvā pārkāpuma lietas par šo noteikumu neievērošanu izskata un lēmumus pieņem </w:t>
      </w:r>
      <w:r>
        <w:t xml:space="preserve">Līvānu </w:t>
      </w:r>
      <w:r w:rsidRPr="00F355F3">
        <w:t>novada pašvaldības Administratīvā komisija.</w:t>
      </w:r>
    </w:p>
    <w:p w14:paraId="209BE624" w14:textId="77777777" w:rsidR="00AC1A0B" w:rsidRDefault="00AC1A0B" w:rsidP="009072DD">
      <w:pPr>
        <w:jc w:val="both"/>
      </w:pPr>
    </w:p>
    <w:p w14:paraId="48E007B7" w14:textId="24374F5C" w:rsidR="00F355F3" w:rsidRDefault="00F355F3" w:rsidP="009072DD">
      <w:pPr>
        <w:pStyle w:val="Sarakstarindkopa"/>
        <w:numPr>
          <w:ilvl w:val="0"/>
          <w:numId w:val="31"/>
        </w:numPr>
        <w:jc w:val="both"/>
      </w:pPr>
      <w:r>
        <w:t xml:space="preserve">Par patvaļīgu </w:t>
      </w:r>
      <w:r w:rsidR="00372216">
        <w:t>R</w:t>
      </w:r>
      <w:r>
        <w:t>eklāmas izvietošan</w:t>
      </w:r>
      <w:r w:rsidR="00372216">
        <w:t>u</w:t>
      </w:r>
      <w:r>
        <w:t xml:space="preserve"> piemēro brīdinājumu vai naudas sodu fiziskajai personai no </w:t>
      </w:r>
      <w:r w:rsidR="00372216">
        <w:t>trīs</w:t>
      </w:r>
      <w:r>
        <w:t xml:space="preserve"> līdz desmit naudas soda vienībām, bet juridiskajai personai – no </w:t>
      </w:r>
      <w:r w:rsidR="00372216">
        <w:t>desmit</w:t>
      </w:r>
      <w:r>
        <w:t xml:space="preserve"> līdz piecdesmit naudas soda vienībām.</w:t>
      </w:r>
    </w:p>
    <w:p w14:paraId="5594D37E" w14:textId="77777777" w:rsidR="00F355F3" w:rsidRDefault="00F355F3" w:rsidP="009072DD">
      <w:pPr>
        <w:jc w:val="both"/>
      </w:pPr>
    </w:p>
    <w:p w14:paraId="6F96CEF1" w14:textId="0599AA10" w:rsidR="00AC1A0B" w:rsidRDefault="00F355F3" w:rsidP="009072DD">
      <w:pPr>
        <w:pStyle w:val="Sarakstarindkopa"/>
        <w:numPr>
          <w:ilvl w:val="0"/>
          <w:numId w:val="31"/>
        </w:numPr>
        <w:jc w:val="both"/>
      </w:pPr>
      <w:r>
        <w:t xml:space="preserve">Par </w:t>
      </w:r>
      <w:r w:rsidR="00372216">
        <w:t>R</w:t>
      </w:r>
      <w:r>
        <w:t xml:space="preserve">eklāmas objekta neatbilstību vizuāli estētiski pieņemamam stāvoklim (korozijas bojāts, saplaisājis, notraipīts, krāsojuma vai izgaismojuma defekti utt.) piemēro brīdinājumu vai naudas sodu fiziskajai personai no </w:t>
      </w:r>
      <w:r w:rsidR="00372216">
        <w:t>divām</w:t>
      </w:r>
      <w:r>
        <w:t xml:space="preserve"> līdz desmit naudas soda vienībām, bet juridiskajai personai – no divām līdz </w:t>
      </w:r>
      <w:r w:rsidR="00372216">
        <w:t>trīs</w:t>
      </w:r>
      <w:r>
        <w:t>desmit naudas soda vienībām.</w:t>
      </w:r>
    </w:p>
    <w:p w14:paraId="6A9C5291" w14:textId="77777777" w:rsidR="00AC1A0B" w:rsidRDefault="00AC1A0B" w:rsidP="009072DD">
      <w:pPr>
        <w:jc w:val="both"/>
      </w:pPr>
    </w:p>
    <w:p w14:paraId="0B13BF4B" w14:textId="77777777" w:rsidR="00AC1A0B" w:rsidRDefault="00AC1A0B" w:rsidP="00870AF0"/>
    <w:p w14:paraId="2734B32D" w14:textId="3B4DA09A" w:rsidR="00AC1A0B" w:rsidRPr="009072DD" w:rsidRDefault="00270CD6" w:rsidP="009072DD">
      <w:pPr>
        <w:pStyle w:val="Sarakstarindkopa"/>
        <w:ind w:left="360"/>
        <w:jc w:val="center"/>
        <w:rPr>
          <w:b/>
          <w:bCs/>
        </w:rPr>
      </w:pPr>
      <w:r w:rsidRPr="009072DD">
        <w:rPr>
          <w:b/>
          <w:bCs/>
        </w:rPr>
        <w:t>IX. Pašvaldības nodevas par reklāmas izvietošanu publiskās vietās vai vietās, kas vērstas pret publisku vietu, likme un maksāšanas kārtība</w:t>
      </w:r>
    </w:p>
    <w:p w14:paraId="0A75F556" w14:textId="77777777" w:rsidR="00270CD6" w:rsidRDefault="00270CD6" w:rsidP="00870AF0"/>
    <w:p w14:paraId="7046B2D2" w14:textId="3D36251E" w:rsidR="00D417E6" w:rsidRDefault="00270CD6" w:rsidP="009072DD">
      <w:pPr>
        <w:pStyle w:val="Sarakstarindkopa"/>
        <w:numPr>
          <w:ilvl w:val="0"/>
          <w:numId w:val="31"/>
        </w:numPr>
        <w:jc w:val="both"/>
      </w:pPr>
      <w:r w:rsidRPr="00270CD6">
        <w:t xml:space="preserve">Pašvaldības nodevas maksātāji ir fiziskās un juridiskās personas, kas izvieto </w:t>
      </w:r>
      <w:r w:rsidR="00372216">
        <w:t>R</w:t>
      </w:r>
      <w:r w:rsidRPr="00270CD6">
        <w:t xml:space="preserve">eklāmu publiskās vietās vai vietās, kas vērstas pret publisku vietu, </w:t>
      </w:r>
      <w:r>
        <w:t>Līvānu</w:t>
      </w:r>
      <w:r w:rsidRPr="00270CD6">
        <w:t xml:space="preserve"> novada pašvaldības administratīvajā teritorijā.</w:t>
      </w:r>
    </w:p>
    <w:p w14:paraId="5D160767" w14:textId="77777777" w:rsidR="00270CD6" w:rsidRDefault="00270CD6" w:rsidP="009072DD">
      <w:pPr>
        <w:jc w:val="both"/>
      </w:pPr>
    </w:p>
    <w:p w14:paraId="3BE0002C" w14:textId="75E077DD" w:rsidR="00270CD6" w:rsidRDefault="00270CD6" w:rsidP="009072DD">
      <w:pPr>
        <w:pStyle w:val="Sarakstarindkopa"/>
        <w:numPr>
          <w:ilvl w:val="0"/>
          <w:numId w:val="31"/>
        </w:numPr>
        <w:jc w:val="both"/>
      </w:pPr>
      <w:r w:rsidRPr="00270CD6">
        <w:t xml:space="preserve">Pašvaldības nodevas objekts ir </w:t>
      </w:r>
      <w:r w:rsidR="00372216">
        <w:t>R</w:t>
      </w:r>
      <w:r w:rsidRPr="00270CD6">
        <w:t xml:space="preserve">eklāma, kas tiek izvietota </w:t>
      </w:r>
      <w:r>
        <w:t>Līvānu</w:t>
      </w:r>
      <w:r w:rsidRPr="00270CD6">
        <w:t xml:space="preserve"> novada pašvaldības administratīvajā teritorijā publiskā vietā vai vietā, kas vērstas pret publisku vietu.</w:t>
      </w:r>
    </w:p>
    <w:p w14:paraId="4259BFCD" w14:textId="77777777" w:rsidR="005133F6" w:rsidRDefault="005133F6" w:rsidP="009072DD">
      <w:pPr>
        <w:jc w:val="both"/>
      </w:pPr>
    </w:p>
    <w:p w14:paraId="489EEAB8" w14:textId="3023CC1F" w:rsidR="00870AF0" w:rsidRDefault="00270CD6" w:rsidP="009072DD">
      <w:pPr>
        <w:pStyle w:val="Sarakstarindkopa"/>
        <w:numPr>
          <w:ilvl w:val="0"/>
          <w:numId w:val="31"/>
        </w:numPr>
        <w:jc w:val="both"/>
      </w:pPr>
      <w:r w:rsidRPr="00270CD6">
        <w:t>Papildus normatīvajos aktos noteiktajiem atbrīvojumiem no pašvaldības nodevas tiek atbrīvota nekomerciāla vizuālā informācija:</w:t>
      </w:r>
    </w:p>
    <w:p w14:paraId="04969E02" w14:textId="297F7F47" w:rsidR="00270CD6" w:rsidRDefault="00270CD6" w:rsidP="009072DD">
      <w:pPr>
        <w:pStyle w:val="Sarakstarindkopa"/>
        <w:numPr>
          <w:ilvl w:val="1"/>
          <w:numId w:val="31"/>
        </w:numPr>
        <w:tabs>
          <w:tab w:val="left" w:pos="851"/>
        </w:tabs>
        <w:jc w:val="both"/>
      </w:pPr>
      <w:r>
        <w:t>sociālā reklāma</w:t>
      </w:r>
      <w:r w:rsidR="00372216">
        <w:t>;</w:t>
      </w:r>
    </w:p>
    <w:p w14:paraId="21386169" w14:textId="691C4679" w:rsidR="00270CD6" w:rsidRDefault="00270CD6" w:rsidP="009072DD">
      <w:pPr>
        <w:pStyle w:val="Sarakstarindkopa"/>
        <w:numPr>
          <w:ilvl w:val="1"/>
          <w:numId w:val="31"/>
        </w:numPr>
        <w:tabs>
          <w:tab w:val="left" w:pos="851"/>
        </w:tabs>
        <w:jc w:val="both"/>
      </w:pPr>
      <w:r>
        <w:t>par labdarības pasākumiem</w:t>
      </w:r>
      <w:r w:rsidR="00372216">
        <w:t>;</w:t>
      </w:r>
    </w:p>
    <w:p w14:paraId="0AFDB2D8" w14:textId="2F86C7B9" w:rsidR="00270CD6" w:rsidRDefault="00270CD6" w:rsidP="009072DD">
      <w:pPr>
        <w:pStyle w:val="Sarakstarindkopa"/>
        <w:numPr>
          <w:ilvl w:val="1"/>
          <w:numId w:val="31"/>
        </w:numPr>
        <w:tabs>
          <w:tab w:val="left" w:pos="851"/>
        </w:tabs>
        <w:jc w:val="both"/>
      </w:pPr>
      <w:r>
        <w:t>par Latvijas Republikā reģistrēto reliģisko konfesiju pasākumiem;</w:t>
      </w:r>
    </w:p>
    <w:p w14:paraId="41C2B6B3" w14:textId="3521CB8A" w:rsidR="00270CD6" w:rsidRDefault="00270CD6" w:rsidP="009072DD">
      <w:pPr>
        <w:pStyle w:val="Sarakstarindkopa"/>
        <w:numPr>
          <w:ilvl w:val="1"/>
          <w:numId w:val="31"/>
        </w:numPr>
        <w:tabs>
          <w:tab w:val="left" w:pos="851"/>
        </w:tabs>
        <w:jc w:val="both"/>
      </w:pPr>
      <w:r>
        <w:t>par valsts un pašvaldības rīkotiem vai atbalstītiem mākslu, kultūru, zinātni, izglītību un sportu veicinošiem pasākumiem;</w:t>
      </w:r>
    </w:p>
    <w:p w14:paraId="65E7CDA3" w14:textId="04A2002F" w:rsidR="00270CD6" w:rsidRDefault="00270CD6" w:rsidP="009072DD">
      <w:pPr>
        <w:pStyle w:val="Sarakstarindkopa"/>
        <w:numPr>
          <w:ilvl w:val="1"/>
          <w:numId w:val="31"/>
        </w:numPr>
        <w:tabs>
          <w:tab w:val="left" w:pos="851"/>
        </w:tabs>
        <w:jc w:val="both"/>
      </w:pPr>
      <w:r>
        <w:lastRenderedPageBreak/>
        <w:t>par valsts un pašvaldības rīkotiem vai atbalstītiem sporta pasākumiem</w:t>
      </w:r>
      <w:r w:rsidR="00372216">
        <w:t>;</w:t>
      </w:r>
    </w:p>
    <w:p w14:paraId="08C8D38A" w14:textId="4B5EF5DD" w:rsidR="00270CD6" w:rsidRDefault="00270CD6" w:rsidP="009072DD">
      <w:pPr>
        <w:pStyle w:val="Sarakstarindkopa"/>
        <w:numPr>
          <w:ilvl w:val="1"/>
          <w:numId w:val="31"/>
        </w:numPr>
        <w:tabs>
          <w:tab w:val="left" w:pos="851"/>
        </w:tabs>
        <w:jc w:val="both"/>
      </w:pPr>
      <w:r>
        <w:t>par dabas (vides) aizsardzību un ar to saistītiem pasākumiem (ja netiek reklamēts konkrētais ražotājs, ražotāja produkts vai pakalpojums)</w:t>
      </w:r>
      <w:r w:rsidR="00372216">
        <w:t>;</w:t>
      </w:r>
    </w:p>
    <w:p w14:paraId="1B680923" w14:textId="0F156E3E" w:rsidR="00270CD6" w:rsidRDefault="00270CD6" w:rsidP="009072DD">
      <w:pPr>
        <w:pStyle w:val="Sarakstarindkopa"/>
        <w:numPr>
          <w:ilvl w:val="1"/>
          <w:numId w:val="31"/>
        </w:numPr>
        <w:tabs>
          <w:tab w:val="left" w:pos="851"/>
        </w:tabs>
        <w:jc w:val="both"/>
      </w:pPr>
      <w:r>
        <w:t>par veselības aizsardzību vai ar to saistītiem pasākumiem (ja netiek reklamēts konkrētais ražotājs, ražotāja produkts vai pakalpojums)</w:t>
      </w:r>
      <w:r w:rsidR="00372216">
        <w:t>;</w:t>
      </w:r>
    </w:p>
    <w:p w14:paraId="01333971" w14:textId="41E2882F" w:rsidR="00270CD6" w:rsidRDefault="00270CD6" w:rsidP="009072DD">
      <w:pPr>
        <w:pStyle w:val="Sarakstarindkopa"/>
        <w:numPr>
          <w:ilvl w:val="1"/>
          <w:numId w:val="31"/>
        </w:numPr>
        <w:tabs>
          <w:tab w:val="left" w:pos="851"/>
        </w:tabs>
        <w:jc w:val="both"/>
      </w:pPr>
      <w:r>
        <w:t>par valsts un pašvaldības rīkotiem starptautiskiem pasākumiem;</w:t>
      </w:r>
    </w:p>
    <w:p w14:paraId="252F6098" w14:textId="0990C783" w:rsidR="00270CD6" w:rsidRDefault="00270CD6" w:rsidP="009072DD">
      <w:pPr>
        <w:pStyle w:val="Sarakstarindkopa"/>
        <w:numPr>
          <w:ilvl w:val="1"/>
          <w:numId w:val="31"/>
        </w:numPr>
        <w:tabs>
          <w:tab w:val="left" w:pos="851"/>
        </w:tabs>
        <w:jc w:val="both"/>
      </w:pPr>
      <w:r>
        <w:t>normatīvajos aktos noteiktā obligāti izvietojamā informācija;</w:t>
      </w:r>
    </w:p>
    <w:p w14:paraId="25997812" w14:textId="41CF0A47" w:rsidR="00270CD6" w:rsidRDefault="00270CD6" w:rsidP="009072DD">
      <w:pPr>
        <w:pStyle w:val="Sarakstarindkopa"/>
        <w:numPr>
          <w:ilvl w:val="1"/>
          <w:numId w:val="31"/>
        </w:numPr>
        <w:tabs>
          <w:tab w:val="left" w:pos="1134"/>
        </w:tabs>
        <w:jc w:val="both"/>
      </w:pPr>
      <w:r>
        <w:t>pašvaldības rīkoto pasākumu reklāma un informācija par tiem (arī svētku noformējums);</w:t>
      </w:r>
    </w:p>
    <w:p w14:paraId="0BA00925" w14:textId="001A0FAC" w:rsidR="00270CD6" w:rsidRDefault="00270CD6" w:rsidP="009072DD">
      <w:pPr>
        <w:pStyle w:val="Sarakstarindkopa"/>
        <w:numPr>
          <w:ilvl w:val="1"/>
          <w:numId w:val="31"/>
        </w:numPr>
        <w:tabs>
          <w:tab w:val="left" w:pos="1134"/>
        </w:tabs>
        <w:jc w:val="both"/>
      </w:pPr>
      <w:r>
        <w:t>novadam nepieciešamā informācija – norādes, informatīvās kartes, shēmas u.c.</w:t>
      </w:r>
    </w:p>
    <w:p w14:paraId="45D0D7CA" w14:textId="77777777" w:rsidR="00270CD6" w:rsidRDefault="00270CD6" w:rsidP="009072DD">
      <w:pPr>
        <w:jc w:val="both"/>
      </w:pPr>
    </w:p>
    <w:p w14:paraId="395EE1A2" w14:textId="4B92D6BD" w:rsidR="00270CD6" w:rsidRDefault="00270CD6" w:rsidP="009072DD">
      <w:pPr>
        <w:pStyle w:val="Sarakstarindkopa"/>
        <w:numPr>
          <w:ilvl w:val="0"/>
          <w:numId w:val="31"/>
        </w:numPr>
        <w:jc w:val="both"/>
      </w:pPr>
      <w:r>
        <w:t>Par pašvaldības atbalstītu pasākumu šo noteikumu izpratnē tiek uzskatīts pasākums, kuram finansiālu, materiālu, informatīvu vai organizatorisku atbalstu piešķir pašvaldība vai tās iestāde.</w:t>
      </w:r>
    </w:p>
    <w:p w14:paraId="68E144AA" w14:textId="77777777" w:rsidR="00870AF0" w:rsidRDefault="00870AF0" w:rsidP="009072DD">
      <w:pPr>
        <w:jc w:val="both"/>
      </w:pPr>
    </w:p>
    <w:p w14:paraId="0DE159D5" w14:textId="597CF998" w:rsidR="00870AF0" w:rsidRDefault="00270CD6" w:rsidP="009072DD">
      <w:pPr>
        <w:pStyle w:val="Sarakstarindkopa"/>
        <w:numPr>
          <w:ilvl w:val="0"/>
          <w:numId w:val="31"/>
        </w:numPr>
        <w:jc w:val="both"/>
      </w:pPr>
      <w:r w:rsidRPr="00270CD6">
        <w:t xml:space="preserve">Pašvaldības nodevas likme ir atkarīga no </w:t>
      </w:r>
      <w:r w:rsidR="00372216">
        <w:t>R</w:t>
      </w:r>
      <w:r w:rsidRPr="00270CD6">
        <w:t xml:space="preserve">eklāmas veida, izmēriem un </w:t>
      </w:r>
      <w:r w:rsidR="00372216">
        <w:t>R</w:t>
      </w:r>
      <w:r w:rsidRPr="00270CD6">
        <w:t>eklāmas eksponēšanas ilguma.</w:t>
      </w:r>
    </w:p>
    <w:p w14:paraId="0E58F4E1" w14:textId="77777777" w:rsidR="00270CD6" w:rsidRDefault="00270CD6" w:rsidP="009072DD">
      <w:pPr>
        <w:jc w:val="both"/>
      </w:pPr>
    </w:p>
    <w:p w14:paraId="5E505A4D" w14:textId="0EDE0809" w:rsidR="00270CD6" w:rsidRDefault="00306A6C" w:rsidP="009072DD">
      <w:pPr>
        <w:pStyle w:val="Sarakstarindkopa"/>
        <w:numPr>
          <w:ilvl w:val="0"/>
          <w:numId w:val="31"/>
        </w:numPr>
        <w:jc w:val="both"/>
      </w:pPr>
      <w:r w:rsidRPr="00306A6C">
        <w:t xml:space="preserve">Pašvaldības nodevas apmēru par </w:t>
      </w:r>
      <w:r w:rsidR="00372216">
        <w:t>R</w:t>
      </w:r>
      <w:r w:rsidRPr="00306A6C">
        <w:t xml:space="preserve">eklāmas izvietošanu </w:t>
      </w:r>
      <w:r w:rsidR="00E9642B">
        <w:t>Līvānu</w:t>
      </w:r>
      <w:r w:rsidRPr="00306A6C">
        <w:t xml:space="preserve"> novada pašvaldības administratīvajā teritorijā aprēķina pēc formulas:</w:t>
      </w:r>
    </w:p>
    <w:p w14:paraId="22EB7947" w14:textId="77777777" w:rsidR="00306A6C" w:rsidRDefault="00306A6C" w:rsidP="009072DD">
      <w:pPr>
        <w:jc w:val="both"/>
      </w:pPr>
    </w:p>
    <w:p w14:paraId="15BD0E05" w14:textId="7470FAE7" w:rsidR="00B10419" w:rsidRDefault="00B10419" w:rsidP="009072DD">
      <w:pPr>
        <w:pStyle w:val="Sarakstarindkopa"/>
        <w:ind w:left="360"/>
        <w:jc w:val="both"/>
      </w:pPr>
      <m:oMathPara>
        <m:oMath>
          <m:r>
            <w:rPr>
              <w:rFonts w:ascii="Cambria Math" w:hAnsi="Cambria Math"/>
            </w:rPr>
            <m:t>N=</m:t>
          </m:r>
          <m:f>
            <m:fPr>
              <m:ctrlPr>
                <w:rPr>
                  <w:rFonts w:ascii="Cambria Math" w:hAnsi="Cambria Math"/>
                  <w:i/>
                </w:rPr>
              </m:ctrlPr>
            </m:fPr>
            <m:num>
              <m:r>
                <w:rPr>
                  <w:rFonts w:ascii="Cambria Math" w:hAnsi="Cambria Math"/>
                </w:rPr>
                <m:t>B×L×M</m:t>
              </m:r>
            </m:num>
            <m:den>
              <m:r>
                <w:rPr>
                  <w:rFonts w:ascii="Cambria Math" w:hAnsi="Cambria Math"/>
                </w:rPr>
                <m:t>30</m:t>
              </m:r>
            </m:den>
          </m:f>
        </m:oMath>
      </m:oMathPara>
    </w:p>
    <w:p w14:paraId="7B2FD00B" w14:textId="77777777" w:rsidR="00306A6C" w:rsidRDefault="00306A6C" w:rsidP="009072DD">
      <w:pPr>
        <w:jc w:val="both"/>
      </w:pPr>
    </w:p>
    <w:p w14:paraId="52756511" w14:textId="537E7F86" w:rsidR="00306A6C" w:rsidRDefault="00306A6C" w:rsidP="00D71F1A">
      <w:pPr>
        <w:pStyle w:val="Sarakstarindkopa"/>
        <w:numPr>
          <w:ilvl w:val="1"/>
          <w:numId w:val="31"/>
        </w:numPr>
        <w:tabs>
          <w:tab w:val="left" w:pos="851"/>
        </w:tabs>
        <w:jc w:val="both"/>
      </w:pPr>
      <w:r w:rsidRPr="00306A6C">
        <w:t>N – nodeva (reklāmas periodam);</w:t>
      </w:r>
    </w:p>
    <w:p w14:paraId="59AAA105" w14:textId="35F469B7" w:rsidR="00306A6C" w:rsidRDefault="00306A6C" w:rsidP="00D71F1A">
      <w:pPr>
        <w:pStyle w:val="Sarakstarindkopa"/>
        <w:numPr>
          <w:ilvl w:val="1"/>
          <w:numId w:val="31"/>
        </w:numPr>
        <w:tabs>
          <w:tab w:val="left" w:pos="851"/>
        </w:tabs>
        <w:jc w:val="both"/>
      </w:pPr>
      <w:r w:rsidRPr="00306A6C">
        <w:t>B – reklāmas nodevas bāzes likme – 1,</w:t>
      </w:r>
      <w:r>
        <w:t>50</w:t>
      </w:r>
      <w:r w:rsidRPr="00306A6C">
        <w:t xml:space="preserve"> </w:t>
      </w:r>
      <w:proofErr w:type="spellStart"/>
      <w:r w:rsidRPr="00306A6C">
        <w:t>euro</w:t>
      </w:r>
      <w:proofErr w:type="spellEnd"/>
      <w:r>
        <w:t>/m</w:t>
      </w:r>
      <w:r w:rsidRPr="009072DD">
        <w:rPr>
          <w:vertAlign w:val="superscript"/>
        </w:rPr>
        <w:t>2</w:t>
      </w:r>
      <w:r w:rsidRPr="00306A6C">
        <w:t>;</w:t>
      </w:r>
    </w:p>
    <w:p w14:paraId="4933AAA1" w14:textId="45F6F241" w:rsidR="00306A6C" w:rsidRDefault="00306A6C" w:rsidP="00D71F1A">
      <w:pPr>
        <w:pStyle w:val="Sarakstarindkopa"/>
        <w:numPr>
          <w:ilvl w:val="1"/>
          <w:numId w:val="31"/>
        </w:numPr>
        <w:tabs>
          <w:tab w:val="left" w:pos="851"/>
        </w:tabs>
        <w:jc w:val="both"/>
      </w:pPr>
      <w:r w:rsidRPr="00306A6C">
        <w:t>L – reklāmas objekta laukums</w:t>
      </w:r>
      <w:r>
        <w:t>, m</w:t>
      </w:r>
      <w:r w:rsidRPr="009072DD">
        <w:rPr>
          <w:vertAlign w:val="superscript"/>
        </w:rPr>
        <w:t>2</w:t>
      </w:r>
      <w:r w:rsidR="00372216">
        <w:t xml:space="preserve">. </w:t>
      </w:r>
      <w:r w:rsidR="00372216" w:rsidRPr="00372216">
        <w:t xml:space="preserve">Ja </w:t>
      </w:r>
      <w:r w:rsidR="00C15A26">
        <w:t>R</w:t>
      </w:r>
      <w:r w:rsidR="00372216" w:rsidRPr="00372216">
        <w:t>eklāmas virsmas izmērs ir mazāks par vienu kvadrātmetru, aprēķinos piemēro minimālo virsmas laukuma izmēru – vienu kvadrātmetru</w:t>
      </w:r>
      <w:r w:rsidR="00372216">
        <w:t>;</w:t>
      </w:r>
    </w:p>
    <w:p w14:paraId="78B3C81E" w14:textId="75139A75" w:rsidR="00306A6C" w:rsidRDefault="00306A6C" w:rsidP="00D71F1A">
      <w:pPr>
        <w:pStyle w:val="Sarakstarindkopa"/>
        <w:numPr>
          <w:ilvl w:val="1"/>
          <w:numId w:val="31"/>
        </w:numPr>
        <w:tabs>
          <w:tab w:val="left" w:pos="851"/>
        </w:tabs>
        <w:jc w:val="both"/>
      </w:pPr>
      <w:r>
        <w:t xml:space="preserve">M - </w:t>
      </w:r>
      <w:r w:rsidRPr="00306A6C">
        <w:t xml:space="preserve">izvietošanas laiks </w:t>
      </w:r>
      <w:r w:rsidR="00FD693C">
        <w:t>dienās</w:t>
      </w:r>
      <w:r w:rsidRPr="00306A6C">
        <w:t>.</w:t>
      </w:r>
    </w:p>
    <w:p w14:paraId="4777B357" w14:textId="77777777" w:rsidR="00870AF0" w:rsidRDefault="00870AF0" w:rsidP="009072DD">
      <w:pPr>
        <w:jc w:val="both"/>
      </w:pPr>
    </w:p>
    <w:p w14:paraId="302DB305" w14:textId="2B31D198" w:rsidR="00FE039C" w:rsidRDefault="00FE039C" w:rsidP="009072DD">
      <w:pPr>
        <w:pStyle w:val="Sarakstarindkopa"/>
        <w:numPr>
          <w:ilvl w:val="0"/>
          <w:numId w:val="31"/>
        </w:numPr>
        <w:jc w:val="both"/>
      </w:pPr>
      <w:r>
        <w:t>Pašvaldības nodeva par afišu un sludinājumu izvietošanu:</w:t>
      </w:r>
    </w:p>
    <w:p w14:paraId="6439A42D" w14:textId="2075352C" w:rsidR="00FE039C" w:rsidRDefault="00FE039C" w:rsidP="00D71F1A">
      <w:pPr>
        <w:pStyle w:val="Sarakstarindkopa"/>
        <w:numPr>
          <w:ilvl w:val="1"/>
          <w:numId w:val="31"/>
        </w:numPr>
        <w:tabs>
          <w:tab w:val="left" w:pos="851"/>
        </w:tabs>
        <w:jc w:val="both"/>
      </w:pPr>
      <w:r>
        <w:t>afišām:</w:t>
      </w:r>
    </w:p>
    <w:p w14:paraId="125C38A1" w14:textId="05B36EBD" w:rsidR="00FE039C" w:rsidRDefault="00FE039C" w:rsidP="00D71F1A">
      <w:pPr>
        <w:pStyle w:val="Sarakstarindkopa"/>
        <w:numPr>
          <w:ilvl w:val="2"/>
          <w:numId w:val="31"/>
        </w:numPr>
        <w:tabs>
          <w:tab w:val="left" w:pos="851"/>
        </w:tabs>
        <w:jc w:val="both"/>
      </w:pPr>
      <w:r>
        <w:t xml:space="preserve">par afišu komplekta izvietošanu uz pašvaldībai piederošiem afišu stabiem un reklāmas stendiem vienam pasākumam – 50,00 </w:t>
      </w:r>
      <w:proofErr w:type="spellStart"/>
      <w:r>
        <w:t>euro</w:t>
      </w:r>
      <w:proofErr w:type="spellEnd"/>
      <w:r>
        <w:t>;</w:t>
      </w:r>
    </w:p>
    <w:p w14:paraId="76F529A3" w14:textId="21A8A4F7" w:rsidR="00FE039C" w:rsidRDefault="00FE039C" w:rsidP="00D71F1A">
      <w:pPr>
        <w:pStyle w:val="Sarakstarindkopa"/>
        <w:numPr>
          <w:ilvl w:val="2"/>
          <w:numId w:val="31"/>
        </w:numPr>
        <w:tabs>
          <w:tab w:val="left" w:pos="851"/>
        </w:tabs>
        <w:jc w:val="both"/>
      </w:pPr>
      <w:r>
        <w:t xml:space="preserve">par vienas afišas izveidošanu uz pašvaldībai piederošiem afišu stabiem un reklāmas stendiem vienam pasākumam – 0,20 </w:t>
      </w:r>
      <w:proofErr w:type="spellStart"/>
      <w:r>
        <w:t>euro</w:t>
      </w:r>
      <w:proofErr w:type="spellEnd"/>
      <w:r>
        <w:t xml:space="preserve"> par afišu vienā dienā.</w:t>
      </w:r>
    </w:p>
    <w:p w14:paraId="364B586A" w14:textId="1CAAAF3F" w:rsidR="00FE039C" w:rsidRDefault="00FE039C" w:rsidP="00D71F1A">
      <w:pPr>
        <w:pStyle w:val="Sarakstarindkopa"/>
        <w:numPr>
          <w:ilvl w:val="2"/>
          <w:numId w:val="31"/>
        </w:numPr>
        <w:tabs>
          <w:tab w:val="left" w:pos="851"/>
        </w:tabs>
        <w:jc w:val="both"/>
      </w:pPr>
      <w:r>
        <w:t xml:space="preserve">par </w:t>
      </w:r>
      <w:proofErr w:type="spellStart"/>
      <w:r>
        <w:t>baneru</w:t>
      </w:r>
      <w:proofErr w:type="spellEnd"/>
      <w:r>
        <w:t xml:space="preserve"> izvietošanu uz pašvaldībai piederošiem </w:t>
      </w:r>
      <w:proofErr w:type="spellStart"/>
      <w:r>
        <w:t>baneru</w:t>
      </w:r>
      <w:proofErr w:type="spellEnd"/>
      <w:r>
        <w:t xml:space="preserve"> stendiem – 5,00 </w:t>
      </w:r>
      <w:proofErr w:type="spellStart"/>
      <w:r>
        <w:t>euro</w:t>
      </w:r>
      <w:proofErr w:type="spellEnd"/>
      <w:r>
        <w:t xml:space="preserve"> /</w:t>
      </w:r>
      <w:proofErr w:type="spellStart"/>
      <w:r>
        <w:t>gab</w:t>
      </w:r>
      <w:proofErr w:type="spellEnd"/>
      <w:r>
        <w:t>;</w:t>
      </w:r>
    </w:p>
    <w:p w14:paraId="54348AC4" w14:textId="22DAB980" w:rsidR="00870AF0" w:rsidRDefault="00FE039C" w:rsidP="00D71F1A">
      <w:pPr>
        <w:pStyle w:val="Sarakstarindkopa"/>
        <w:numPr>
          <w:ilvl w:val="1"/>
          <w:numId w:val="31"/>
        </w:numPr>
        <w:tabs>
          <w:tab w:val="left" w:pos="851"/>
        </w:tabs>
        <w:jc w:val="both"/>
      </w:pPr>
      <w:r>
        <w:t>sludinājumiem A4 un mazākā formātā – bez maksas.</w:t>
      </w:r>
    </w:p>
    <w:p w14:paraId="1D33CD31" w14:textId="77777777" w:rsidR="00870AF0" w:rsidRDefault="00870AF0" w:rsidP="009072DD">
      <w:pPr>
        <w:jc w:val="both"/>
      </w:pPr>
    </w:p>
    <w:p w14:paraId="51B9844A" w14:textId="57FA6AB4" w:rsidR="00E9642B" w:rsidRDefault="00E9642B" w:rsidP="009072DD">
      <w:pPr>
        <w:pStyle w:val="Sarakstarindkopa"/>
        <w:numPr>
          <w:ilvl w:val="0"/>
          <w:numId w:val="31"/>
        </w:numPr>
        <w:jc w:val="both"/>
      </w:pPr>
      <w:r>
        <w:t>Nodeva par priekšvēlēšanu aģitācijas materiālu izvietošanu Līvānu novada pašvaldības administratīvajā teritorijā publiskā vietā vai vietā, kas vērsta pret publisku vietu, Priekšvēlēšanu aģitācijas likumā noteiktajā priekšvēlēšanu aģitācijas periodā tiek noteikta atbilstoši šo noteikumu 4</w:t>
      </w:r>
      <w:r w:rsidR="00C15A26">
        <w:t>0</w:t>
      </w:r>
      <w:r>
        <w:t>. punktā noteiktam nodevas apmēram.</w:t>
      </w:r>
    </w:p>
    <w:p w14:paraId="05E80D38" w14:textId="77777777" w:rsidR="00C15A26" w:rsidRDefault="00C15A26" w:rsidP="009072DD">
      <w:pPr>
        <w:jc w:val="both"/>
      </w:pPr>
    </w:p>
    <w:p w14:paraId="0EC932A2" w14:textId="6C9C6191" w:rsidR="00870AF0" w:rsidRDefault="00E9642B" w:rsidP="009072DD">
      <w:pPr>
        <w:pStyle w:val="Sarakstarindkopa"/>
        <w:numPr>
          <w:ilvl w:val="0"/>
          <w:numId w:val="31"/>
        </w:numPr>
        <w:jc w:val="both"/>
      </w:pPr>
      <w:r>
        <w:lastRenderedPageBreak/>
        <w:t xml:space="preserve">Izvietojot reklāmas akcijas vajadzībām speciālās konstrukcijas, teltis, skatuvi, tiek iekasēta vienreizējā nodeva par pirmo dienu 50,00 </w:t>
      </w:r>
      <w:proofErr w:type="spellStart"/>
      <w:r>
        <w:t>euro</w:t>
      </w:r>
      <w:proofErr w:type="spellEnd"/>
      <w:r>
        <w:t xml:space="preserve"> apmērā, par katru nākamo dienu – 30,00 </w:t>
      </w:r>
      <w:proofErr w:type="spellStart"/>
      <w:r>
        <w:t>euro</w:t>
      </w:r>
      <w:proofErr w:type="spellEnd"/>
      <w:r>
        <w:t>.</w:t>
      </w:r>
    </w:p>
    <w:p w14:paraId="4EED0164" w14:textId="77777777" w:rsidR="00C15A26" w:rsidRDefault="00C15A26" w:rsidP="009072DD">
      <w:pPr>
        <w:jc w:val="both"/>
      </w:pPr>
    </w:p>
    <w:p w14:paraId="0D935CC5" w14:textId="418F684E" w:rsidR="00E9642B" w:rsidRDefault="00E9642B" w:rsidP="009072DD">
      <w:pPr>
        <w:pStyle w:val="Sarakstarindkopa"/>
        <w:numPr>
          <w:ilvl w:val="0"/>
          <w:numId w:val="31"/>
        </w:numPr>
        <w:jc w:val="both"/>
      </w:pPr>
      <w:r>
        <w:t xml:space="preserve">Nodevas apmēru </w:t>
      </w:r>
      <w:r w:rsidR="00C15A26">
        <w:t>R</w:t>
      </w:r>
      <w:r>
        <w:t xml:space="preserve">eklāmas izvietošanai aprēķina un nodevas samaksu kontrolē </w:t>
      </w:r>
      <w:r w:rsidR="00372216">
        <w:t>B</w:t>
      </w:r>
      <w:r>
        <w:t xml:space="preserve">ūvvalde. Nodevu samaksā līdz </w:t>
      </w:r>
      <w:r w:rsidR="00C15A26">
        <w:t>R</w:t>
      </w:r>
      <w:r>
        <w:t>eklāmas izvietošanas atļaujas saņemšanai.</w:t>
      </w:r>
    </w:p>
    <w:p w14:paraId="2D4B766E" w14:textId="77777777" w:rsidR="00E9642B" w:rsidRDefault="00E9642B" w:rsidP="009072DD">
      <w:pPr>
        <w:jc w:val="both"/>
      </w:pPr>
    </w:p>
    <w:p w14:paraId="1FA69014" w14:textId="7C30318E" w:rsidR="00E9642B" w:rsidRDefault="00E9642B" w:rsidP="009072DD">
      <w:pPr>
        <w:pStyle w:val="Sarakstarindkopa"/>
        <w:numPr>
          <w:ilvl w:val="0"/>
          <w:numId w:val="31"/>
        </w:numPr>
        <w:jc w:val="both"/>
      </w:pPr>
      <w:r>
        <w:t xml:space="preserve">Konstatējot faktu par patvaļīgu </w:t>
      </w:r>
      <w:r w:rsidR="00C15A26">
        <w:t>R</w:t>
      </w:r>
      <w:r>
        <w:t>eklāmas izvietošanu, Būvvalde aprēķina nodevu no fakta konstatēšanas brīža līdz:</w:t>
      </w:r>
    </w:p>
    <w:p w14:paraId="53F220F0" w14:textId="77777777" w:rsidR="00E9642B" w:rsidRDefault="00E9642B" w:rsidP="009072DD">
      <w:pPr>
        <w:jc w:val="both"/>
      </w:pPr>
    </w:p>
    <w:p w14:paraId="0AE67095" w14:textId="10E65AE6" w:rsidR="00E9642B" w:rsidRDefault="00E9642B" w:rsidP="00D71F1A">
      <w:pPr>
        <w:pStyle w:val="Sarakstarindkopa"/>
        <w:numPr>
          <w:ilvl w:val="1"/>
          <w:numId w:val="31"/>
        </w:numPr>
        <w:tabs>
          <w:tab w:val="left" w:pos="851"/>
        </w:tabs>
        <w:jc w:val="both"/>
      </w:pPr>
      <w:r>
        <w:t>reklāmas demontāžai;</w:t>
      </w:r>
    </w:p>
    <w:p w14:paraId="4579ABFE" w14:textId="77777777" w:rsidR="00E9642B" w:rsidRDefault="00E9642B" w:rsidP="00D71F1A">
      <w:pPr>
        <w:tabs>
          <w:tab w:val="left" w:pos="851"/>
        </w:tabs>
        <w:jc w:val="both"/>
      </w:pPr>
    </w:p>
    <w:p w14:paraId="67C7FB06" w14:textId="6AA9D558" w:rsidR="00E9642B" w:rsidRDefault="00E9642B" w:rsidP="00D71F1A">
      <w:pPr>
        <w:pStyle w:val="Sarakstarindkopa"/>
        <w:numPr>
          <w:ilvl w:val="1"/>
          <w:numId w:val="31"/>
        </w:numPr>
        <w:tabs>
          <w:tab w:val="left" w:pos="851"/>
        </w:tabs>
        <w:jc w:val="both"/>
      </w:pPr>
      <w:r>
        <w:t>reklāmas izvietošanas atļaujas saņemšanai;</w:t>
      </w:r>
    </w:p>
    <w:p w14:paraId="7DF60784" w14:textId="77777777" w:rsidR="00E9642B" w:rsidRDefault="00E9642B" w:rsidP="00D71F1A">
      <w:pPr>
        <w:tabs>
          <w:tab w:val="left" w:pos="851"/>
        </w:tabs>
        <w:jc w:val="both"/>
      </w:pPr>
    </w:p>
    <w:p w14:paraId="1F5C1652" w14:textId="3D6D73ED" w:rsidR="00E9642B" w:rsidRDefault="00E9642B" w:rsidP="00D71F1A">
      <w:pPr>
        <w:pStyle w:val="Sarakstarindkopa"/>
        <w:numPr>
          <w:ilvl w:val="1"/>
          <w:numId w:val="31"/>
        </w:numPr>
        <w:tabs>
          <w:tab w:val="left" w:pos="851"/>
        </w:tabs>
        <w:jc w:val="both"/>
      </w:pPr>
      <w:r>
        <w:t>atkārtotai fakta konstatēšanai.</w:t>
      </w:r>
    </w:p>
    <w:p w14:paraId="2FE7DE7F" w14:textId="77777777" w:rsidR="00E9642B" w:rsidRDefault="00E9642B" w:rsidP="00D71F1A">
      <w:pPr>
        <w:tabs>
          <w:tab w:val="left" w:pos="851"/>
        </w:tabs>
        <w:jc w:val="both"/>
      </w:pPr>
    </w:p>
    <w:p w14:paraId="30E79994" w14:textId="3901F4DB" w:rsidR="00AA2172" w:rsidRDefault="00AA2172" w:rsidP="009072DD">
      <w:pPr>
        <w:pStyle w:val="Sarakstarindkopa"/>
        <w:numPr>
          <w:ilvl w:val="0"/>
          <w:numId w:val="31"/>
        </w:numPr>
        <w:jc w:val="both"/>
      </w:pPr>
      <w:r>
        <w:t xml:space="preserve">Konstatējot faktu par patvaļīgu reklāmas izvietošanu pēc reklāmas izvietošanas atļaujas derīguma termiņa beigām, </w:t>
      </w:r>
      <w:r w:rsidR="00C15A26">
        <w:t>B</w:t>
      </w:r>
      <w:r>
        <w:t xml:space="preserve">ūvvalde aprēķina nodevu par periodu no </w:t>
      </w:r>
      <w:r w:rsidR="00C15A26">
        <w:t>R</w:t>
      </w:r>
      <w:r>
        <w:t xml:space="preserve">eklāmas izvietošanas atļaujas derīguma termiņa beigām līdz patvaļīgi izvietotās </w:t>
      </w:r>
      <w:r w:rsidR="00C15A26">
        <w:t>R</w:t>
      </w:r>
      <w:r>
        <w:t xml:space="preserve">eklāmas demontāžai vai jaunas </w:t>
      </w:r>
      <w:r w:rsidR="00C15A26">
        <w:t>R</w:t>
      </w:r>
      <w:r>
        <w:t xml:space="preserve">eklāmas izvietošanas atļaujas saņemšanai. </w:t>
      </w:r>
    </w:p>
    <w:p w14:paraId="1B210189" w14:textId="77777777" w:rsidR="00E9642B" w:rsidRDefault="00E9642B" w:rsidP="00E9642B"/>
    <w:p w14:paraId="4FEA6B0A" w14:textId="77777777" w:rsidR="00E9642B" w:rsidRDefault="00E9642B" w:rsidP="00E9642B"/>
    <w:p w14:paraId="58D847C1" w14:textId="77777777" w:rsidR="00AA2172" w:rsidRPr="009072DD" w:rsidRDefault="00AA2172" w:rsidP="00D71F1A">
      <w:pPr>
        <w:pStyle w:val="Sarakstarindkopa"/>
        <w:ind w:left="360"/>
        <w:jc w:val="center"/>
        <w:rPr>
          <w:b/>
          <w:bCs/>
        </w:rPr>
      </w:pPr>
      <w:r w:rsidRPr="009072DD">
        <w:rPr>
          <w:b/>
          <w:bCs/>
        </w:rPr>
        <w:t>X. Lēmumu apstrīdēšanas un pārsūdzēšanas kārtība</w:t>
      </w:r>
    </w:p>
    <w:p w14:paraId="711E1B98" w14:textId="77777777" w:rsidR="00A01D58" w:rsidRPr="00DF6CE1" w:rsidRDefault="00A01D58" w:rsidP="00AA2172">
      <w:pPr>
        <w:jc w:val="center"/>
        <w:rPr>
          <w:b/>
          <w:bCs/>
        </w:rPr>
      </w:pPr>
    </w:p>
    <w:p w14:paraId="7C45906D" w14:textId="7BF7DE15" w:rsidR="00AA2172" w:rsidRDefault="00A01D58" w:rsidP="009072DD">
      <w:pPr>
        <w:pStyle w:val="Sarakstarindkopa"/>
        <w:numPr>
          <w:ilvl w:val="0"/>
          <w:numId w:val="31"/>
        </w:numPr>
        <w:jc w:val="both"/>
      </w:pPr>
      <w:r>
        <w:t>B</w:t>
      </w:r>
      <w:r w:rsidR="00AA2172" w:rsidRPr="00DF6CE1">
        <w:t xml:space="preserve">ūvvaldes lēmumu par atteikumu izsniegt </w:t>
      </w:r>
      <w:r>
        <w:t>R</w:t>
      </w:r>
      <w:r w:rsidR="00AA2172" w:rsidRPr="00DF6CE1">
        <w:t xml:space="preserve">eklāmas izvietošanas atļauju vai atteikumu izdarīt grozījumus reklāmas vai reklāmas objekta izvietošanas atļaujā var apstrīdēt </w:t>
      </w:r>
      <w:r w:rsidR="00AA2172">
        <w:t>Līvānu</w:t>
      </w:r>
      <w:r w:rsidR="00AA2172" w:rsidRPr="00DF6CE1">
        <w:t xml:space="preserve"> novada pašvaldības domē, bet domes pieņemto lēmumu var pārsūdzēt tiesā Administratīvā procesa likumā noteiktajā kārtībā.</w:t>
      </w:r>
    </w:p>
    <w:p w14:paraId="13C29339" w14:textId="77777777" w:rsidR="00AA2172" w:rsidRDefault="00AA2172" w:rsidP="00AA2172"/>
    <w:p w14:paraId="6BA7620E" w14:textId="77777777" w:rsidR="00A01D58" w:rsidRDefault="00A01D58" w:rsidP="00AA2172"/>
    <w:p w14:paraId="5F244347" w14:textId="05CA59C4" w:rsidR="00AA2172" w:rsidRPr="009072DD" w:rsidRDefault="00AA2172" w:rsidP="00D71F1A">
      <w:pPr>
        <w:pStyle w:val="Sarakstarindkopa"/>
        <w:ind w:left="360"/>
        <w:jc w:val="center"/>
        <w:rPr>
          <w:b/>
          <w:bCs/>
        </w:rPr>
      </w:pPr>
      <w:r w:rsidRPr="009072DD">
        <w:rPr>
          <w:b/>
          <w:bCs/>
        </w:rPr>
        <w:t>XI. Noslēguma jautājumi</w:t>
      </w:r>
    </w:p>
    <w:p w14:paraId="0C014ECC" w14:textId="77777777" w:rsidR="00AA2172" w:rsidRDefault="00AA2172" w:rsidP="00AA2172"/>
    <w:p w14:paraId="103B7E42" w14:textId="69CA8ED2" w:rsidR="00AA2172" w:rsidRDefault="00AA2172" w:rsidP="009072DD">
      <w:pPr>
        <w:pStyle w:val="Sarakstarindkopa"/>
        <w:numPr>
          <w:ilvl w:val="0"/>
          <w:numId w:val="31"/>
        </w:numPr>
        <w:jc w:val="both"/>
      </w:pPr>
      <w:r>
        <w:t>Reklāmas izvietošanas atļaujas, kas izsniegtas līdz šo noteikumu spēkā stāšanās dienai, ir derīgas līdz to derīguma termiņa beigām.</w:t>
      </w:r>
    </w:p>
    <w:p w14:paraId="55676FE2" w14:textId="77777777" w:rsidR="00AA2172" w:rsidRDefault="00AA2172" w:rsidP="009072DD">
      <w:pPr>
        <w:jc w:val="both"/>
      </w:pPr>
    </w:p>
    <w:p w14:paraId="3628052A" w14:textId="01D1F6A2" w:rsidR="00E9642B" w:rsidRPr="00CE3681" w:rsidRDefault="00AA2172" w:rsidP="009072DD">
      <w:pPr>
        <w:pStyle w:val="Sarakstarindkopa"/>
        <w:numPr>
          <w:ilvl w:val="0"/>
          <w:numId w:val="31"/>
        </w:numPr>
        <w:jc w:val="both"/>
      </w:pPr>
      <w:r w:rsidRPr="00CE3681">
        <w:t>A</w:t>
      </w:r>
      <w:r w:rsidR="00720B22" w:rsidRPr="00CE3681">
        <w:t xml:space="preserve">r šo </w:t>
      </w:r>
      <w:r w:rsidR="00CE3681" w:rsidRPr="00CE3681">
        <w:t>N</w:t>
      </w:r>
      <w:r w:rsidR="00720B22" w:rsidRPr="00CE3681">
        <w:t>oteikumu spēkā stāšanos spēku zaudē</w:t>
      </w:r>
      <w:r w:rsidRPr="00CE3681">
        <w:t xml:space="preserve"> Līvānu novada domes 2021. gada 30. decembra saistoš</w:t>
      </w:r>
      <w:r w:rsidR="00CE3681" w:rsidRPr="00CE3681">
        <w:t>ie</w:t>
      </w:r>
      <w:r w:rsidRPr="00CE3681">
        <w:t xml:space="preserve"> noteikum</w:t>
      </w:r>
      <w:r w:rsidR="00CE3681" w:rsidRPr="00CE3681">
        <w:t>i</w:t>
      </w:r>
      <w:r w:rsidRPr="00CE3681">
        <w:t xml:space="preserve"> Nr. 21 "Par reklāmas un citu informatīvo materiālu izvietošanu publiskās vietās vai vietās, kas vērstas pret publisku vietu, un pašvaldības nodevu par reklāmas, afišu, sludinājumu un priekšvēlēšanu aģitācijas materiālu izvietošanu Līvānu novadā".</w:t>
      </w:r>
    </w:p>
    <w:p w14:paraId="6B101EF5" w14:textId="77777777" w:rsidR="00870AF0" w:rsidRDefault="00870AF0" w:rsidP="00603697"/>
    <w:p w14:paraId="21EEE3EA" w14:textId="77777777" w:rsidR="009072DD" w:rsidRDefault="009072DD" w:rsidP="00603697"/>
    <w:p w14:paraId="74F3F885" w14:textId="77777777" w:rsidR="009072DD" w:rsidRDefault="009072DD" w:rsidP="00603697"/>
    <w:p w14:paraId="3598BB2D" w14:textId="64AA510B" w:rsidR="00603697" w:rsidRDefault="00603697" w:rsidP="00603697">
      <w:r>
        <w:t xml:space="preserve">Līvānu novada pašvaldības domes priekšsēdētājs                                       </w:t>
      </w:r>
      <w:proofErr w:type="spellStart"/>
      <w:r w:rsidR="00195D11">
        <w:t>D.Rubens</w:t>
      </w:r>
      <w:proofErr w:type="spellEnd"/>
      <w:r>
        <w:br w:type="page"/>
      </w:r>
    </w:p>
    <w:p w14:paraId="3F5173B5" w14:textId="77777777" w:rsidR="00603697" w:rsidRPr="00366509" w:rsidRDefault="00603697" w:rsidP="00603697">
      <w:pPr>
        <w:ind w:left="1440"/>
        <w:jc w:val="right"/>
        <w:rPr>
          <w:color w:val="000000"/>
          <w:sz w:val="22"/>
          <w:szCs w:val="22"/>
        </w:rPr>
      </w:pPr>
      <w:bookmarkStart w:id="1" w:name="_Hlk115840901"/>
      <w:r w:rsidRPr="00366509">
        <w:rPr>
          <w:color w:val="000000"/>
          <w:sz w:val="22"/>
          <w:szCs w:val="22"/>
        </w:rPr>
        <w:lastRenderedPageBreak/>
        <w:t>1.pielikums</w:t>
      </w:r>
    </w:p>
    <w:p w14:paraId="32D0AFBC" w14:textId="54A86A6B" w:rsidR="00603697" w:rsidRPr="00366509" w:rsidRDefault="00603697" w:rsidP="00603697">
      <w:pPr>
        <w:ind w:left="1440"/>
        <w:jc w:val="right"/>
        <w:rPr>
          <w:color w:val="000000"/>
          <w:sz w:val="22"/>
          <w:szCs w:val="22"/>
        </w:rPr>
      </w:pPr>
      <w:r w:rsidRPr="00366509">
        <w:rPr>
          <w:color w:val="000000"/>
          <w:sz w:val="22"/>
          <w:szCs w:val="22"/>
        </w:rPr>
        <w:t>202</w:t>
      </w:r>
      <w:r w:rsidR="00443DA7" w:rsidRPr="00366509">
        <w:rPr>
          <w:color w:val="000000"/>
          <w:sz w:val="22"/>
          <w:szCs w:val="22"/>
        </w:rPr>
        <w:t>5</w:t>
      </w:r>
      <w:r w:rsidRPr="00366509">
        <w:rPr>
          <w:color w:val="000000"/>
          <w:sz w:val="22"/>
          <w:szCs w:val="22"/>
        </w:rPr>
        <w:t>.gada _________saistošajiem noteikumiem</w:t>
      </w:r>
    </w:p>
    <w:p w14:paraId="0AF295FE" w14:textId="41FEA1DE" w:rsidR="00603697" w:rsidRPr="00366509" w:rsidRDefault="00603697" w:rsidP="00603697">
      <w:pPr>
        <w:ind w:left="900"/>
        <w:jc w:val="right"/>
        <w:rPr>
          <w:color w:val="000000"/>
          <w:sz w:val="22"/>
          <w:szCs w:val="22"/>
        </w:rPr>
      </w:pPr>
      <w:r w:rsidRPr="00366509">
        <w:rPr>
          <w:color w:val="000000"/>
          <w:sz w:val="22"/>
          <w:szCs w:val="22"/>
        </w:rPr>
        <w:t xml:space="preserve">Nr.__ </w:t>
      </w:r>
      <w:r w:rsidR="003D23EB" w:rsidRPr="00366509">
        <w:rPr>
          <w:color w:val="000000"/>
          <w:sz w:val="22"/>
          <w:szCs w:val="22"/>
        </w:rPr>
        <w:t xml:space="preserve"> “Par reklāmas un citu informatīvo materiālu izvietošanu publiskās vietās vai vietās, kas vērstas pret publisku vietu, un pašvaldības nodevu par reklāmas un citu informatīvo materiālu izvietošanu Līvānu novadā”</w:t>
      </w:r>
    </w:p>
    <w:p w14:paraId="1770EAD2" w14:textId="77777777" w:rsidR="00603697" w:rsidRDefault="00603697" w:rsidP="00603697">
      <w:pPr>
        <w:jc w:val="right"/>
        <w:rPr>
          <w:color w:val="000000"/>
        </w:rPr>
      </w:pPr>
    </w:p>
    <w:p w14:paraId="2C2B7C0F" w14:textId="100AE87D" w:rsidR="00332872" w:rsidRPr="00030770" w:rsidRDefault="00332872" w:rsidP="00603697">
      <w:pPr>
        <w:jc w:val="right"/>
        <w:rPr>
          <w:b/>
          <w:bCs/>
          <w:color w:val="000000"/>
        </w:rPr>
      </w:pPr>
      <w:r w:rsidRPr="00030770">
        <w:rPr>
          <w:b/>
          <w:bCs/>
          <w:color w:val="000000"/>
        </w:rPr>
        <w:t>Līvānu novada būvvaldei</w:t>
      </w:r>
    </w:p>
    <w:p w14:paraId="4A95B200" w14:textId="77777777" w:rsidR="00332872" w:rsidRPr="00030770" w:rsidRDefault="00332872" w:rsidP="00332872">
      <w:pPr>
        <w:tabs>
          <w:tab w:val="left" w:pos="3960"/>
          <w:tab w:val="left" w:pos="4962"/>
        </w:tabs>
        <w:jc w:val="right"/>
        <w:rPr>
          <w:noProof/>
          <w:sz w:val="20"/>
          <w:szCs w:val="20"/>
          <w:u w:val="single"/>
        </w:rPr>
      </w:pPr>
      <w:bookmarkStart w:id="2" w:name="_Hlk210830958"/>
    </w:p>
    <w:tbl>
      <w:tblPr>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tblGrid>
      <w:tr w:rsidR="00332872" w:rsidRPr="00030770" w14:paraId="37DE594E" w14:textId="77777777" w:rsidTr="0072230B">
        <w:trPr>
          <w:jc w:val="right"/>
        </w:trPr>
        <w:tc>
          <w:tcPr>
            <w:tcW w:w="6237" w:type="dxa"/>
            <w:tcBorders>
              <w:left w:val="nil"/>
              <w:bottom w:val="nil"/>
              <w:right w:val="nil"/>
            </w:tcBorders>
          </w:tcPr>
          <w:p w14:paraId="6BDA7C45" w14:textId="5E1D705A" w:rsidR="00332872" w:rsidRPr="00030770" w:rsidRDefault="00332872" w:rsidP="0072230B">
            <w:pPr>
              <w:tabs>
                <w:tab w:val="left" w:pos="8460"/>
              </w:tabs>
              <w:jc w:val="right"/>
              <w:rPr>
                <w:i/>
                <w:noProof/>
                <w:sz w:val="18"/>
                <w:szCs w:val="18"/>
                <w:u w:val="single"/>
              </w:rPr>
            </w:pPr>
            <w:r w:rsidRPr="00030770">
              <w:rPr>
                <w:i/>
                <w:noProof/>
                <w:sz w:val="18"/>
                <w:szCs w:val="18"/>
              </w:rPr>
              <w:t>iesniedzēja  vārds,  uzvārds vai  juridiskas personas nosaukums</w:t>
            </w:r>
          </w:p>
        </w:tc>
      </w:tr>
      <w:tr w:rsidR="00332872" w:rsidRPr="00030770" w14:paraId="4EFCD95C" w14:textId="77777777" w:rsidTr="0072230B">
        <w:trPr>
          <w:jc w:val="right"/>
        </w:trPr>
        <w:tc>
          <w:tcPr>
            <w:tcW w:w="6237" w:type="dxa"/>
            <w:tcBorders>
              <w:top w:val="nil"/>
              <w:left w:val="nil"/>
              <w:right w:val="nil"/>
            </w:tcBorders>
          </w:tcPr>
          <w:p w14:paraId="5ED93CC2" w14:textId="77777777" w:rsidR="00332872" w:rsidRPr="00030770" w:rsidRDefault="00332872" w:rsidP="0072230B">
            <w:pPr>
              <w:tabs>
                <w:tab w:val="left" w:pos="4253"/>
                <w:tab w:val="left" w:pos="4962"/>
                <w:tab w:val="left" w:pos="8460"/>
              </w:tabs>
              <w:jc w:val="right"/>
              <w:rPr>
                <w:noProof/>
                <w:sz w:val="20"/>
                <w:szCs w:val="20"/>
              </w:rPr>
            </w:pPr>
          </w:p>
        </w:tc>
      </w:tr>
      <w:tr w:rsidR="00332872" w:rsidRPr="00030770" w14:paraId="00C84779" w14:textId="77777777" w:rsidTr="0072230B">
        <w:trPr>
          <w:jc w:val="right"/>
        </w:trPr>
        <w:tc>
          <w:tcPr>
            <w:tcW w:w="6237" w:type="dxa"/>
            <w:tcBorders>
              <w:left w:val="nil"/>
              <w:bottom w:val="nil"/>
              <w:right w:val="nil"/>
            </w:tcBorders>
          </w:tcPr>
          <w:p w14:paraId="552B7F87" w14:textId="30CE35F5" w:rsidR="00332872" w:rsidRPr="00030770" w:rsidRDefault="00332872" w:rsidP="0072230B">
            <w:pPr>
              <w:tabs>
                <w:tab w:val="left" w:pos="4253"/>
                <w:tab w:val="left" w:pos="4962"/>
                <w:tab w:val="left" w:pos="8460"/>
              </w:tabs>
              <w:jc w:val="right"/>
              <w:rPr>
                <w:i/>
                <w:noProof/>
                <w:sz w:val="18"/>
                <w:szCs w:val="18"/>
                <w:u w:val="single"/>
              </w:rPr>
            </w:pPr>
            <w:r w:rsidRPr="00030770">
              <w:rPr>
                <w:i/>
                <w:noProof/>
                <w:sz w:val="18"/>
                <w:szCs w:val="18"/>
              </w:rPr>
              <w:t>personas kods vai reģistrācijas numurs</w:t>
            </w:r>
          </w:p>
        </w:tc>
      </w:tr>
      <w:tr w:rsidR="00332872" w:rsidRPr="00030770" w14:paraId="53EE1524" w14:textId="77777777" w:rsidTr="0072230B">
        <w:trPr>
          <w:jc w:val="right"/>
        </w:trPr>
        <w:tc>
          <w:tcPr>
            <w:tcW w:w="6237" w:type="dxa"/>
            <w:tcBorders>
              <w:top w:val="nil"/>
              <w:left w:val="nil"/>
              <w:right w:val="nil"/>
            </w:tcBorders>
          </w:tcPr>
          <w:p w14:paraId="1B0618B2" w14:textId="77777777" w:rsidR="00332872" w:rsidRPr="00030770" w:rsidRDefault="00332872" w:rsidP="0072230B">
            <w:pPr>
              <w:tabs>
                <w:tab w:val="left" w:pos="4253"/>
                <w:tab w:val="left" w:pos="4962"/>
                <w:tab w:val="left" w:pos="8460"/>
              </w:tabs>
              <w:jc w:val="right"/>
              <w:rPr>
                <w:noProof/>
                <w:sz w:val="20"/>
                <w:szCs w:val="20"/>
              </w:rPr>
            </w:pPr>
          </w:p>
        </w:tc>
      </w:tr>
      <w:tr w:rsidR="00332872" w:rsidRPr="00030770" w14:paraId="7F738982" w14:textId="77777777" w:rsidTr="0072230B">
        <w:trPr>
          <w:jc w:val="right"/>
        </w:trPr>
        <w:tc>
          <w:tcPr>
            <w:tcW w:w="6237" w:type="dxa"/>
            <w:tcBorders>
              <w:left w:val="nil"/>
              <w:bottom w:val="nil"/>
              <w:right w:val="nil"/>
            </w:tcBorders>
          </w:tcPr>
          <w:p w14:paraId="6FADF3EC" w14:textId="337C2623" w:rsidR="00332872" w:rsidRPr="00030770" w:rsidRDefault="00332872" w:rsidP="0072230B">
            <w:pPr>
              <w:tabs>
                <w:tab w:val="left" w:pos="4253"/>
              </w:tabs>
              <w:jc w:val="right"/>
              <w:rPr>
                <w:i/>
                <w:noProof/>
                <w:sz w:val="18"/>
                <w:szCs w:val="18"/>
              </w:rPr>
            </w:pPr>
            <w:r w:rsidRPr="00030770">
              <w:rPr>
                <w:i/>
                <w:noProof/>
                <w:sz w:val="18"/>
                <w:szCs w:val="18"/>
              </w:rPr>
              <w:t>deklarētā dzīvesvietas adrese vai juridiskā adrese</w:t>
            </w:r>
          </w:p>
        </w:tc>
      </w:tr>
      <w:tr w:rsidR="00332872" w:rsidRPr="00030770" w14:paraId="42B957AD" w14:textId="77777777" w:rsidTr="0072230B">
        <w:trPr>
          <w:jc w:val="right"/>
        </w:trPr>
        <w:tc>
          <w:tcPr>
            <w:tcW w:w="6237" w:type="dxa"/>
            <w:tcBorders>
              <w:top w:val="nil"/>
              <w:left w:val="nil"/>
              <w:bottom w:val="single" w:sz="4" w:space="0" w:color="auto"/>
              <w:right w:val="nil"/>
            </w:tcBorders>
          </w:tcPr>
          <w:p w14:paraId="154993D7" w14:textId="77777777" w:rsidR="00332872" w:rsidRPr="00030770" w:rsidRDefault="00332872" w:rsidP="0072230B">
            <w:pPr>
              <w:tabs>
                <w:tab w:val="left" w:pos="4253"/>
                <w:tab w:val="left" w:pos="4962"/>
                <w:tab w:val="left" w:pos="8460"/>
              </w:tabs>
              <w:jc w:val="right"/>
              <w:rPr>
                <w:noProof/>
                <w:sz w:val="20"/>
                <w:szCs w:val="20"/>
                <w:u w:val="single"/>
              </w:rPr>
            </w:pPr>
          </w:p>
        </w:tc>
      </w:tr>
      <w:tr w:rsidR="00332872" w:rsidRPr="00030770" w14:paraId="5C2D856D" w14:textId="77777777" w:rsidTr="0072230B">
        <w:trPr>
          <w:jc w:val="right"/>
        </w:trPr>
        <w:tc>
          <w:tcPr>
            <w:tcW w:w="6237" w:type="dxa"/>
            <w:tcBorders>
              <w:top w:val="single" w:sz="4" w:space="0" w:color="auto"/>
              <w:left w:val="nil"/>
              <w:bottom w:val="nil"/>
              <w:right w:val="nil"/>
            </w:tcBorders>
          </w:tcPr>
          <w:p w14:paraId="5B656701" w14:textId="3995CEAD" w:rsidR="00332872" w:rsidRPr="00030770" w:rsidRDefault="00332872" w:rsidP="0072230B">
            <w:pPr>
              <w:tabs>
                <w:tab w:val="left" w:pos="4253"/>
                <w:tab w:val="left" w:pos="4962"/>
                <w:tab w:val="left" w:pos="8460"/>
              </w:tabs>
              <w:jc w:val="right"/>
              <w:rPr>
                <w:i/>
                <w:noProof/>
                <w:sz w:val="20"/>
                <w:szCs w:val="20"/>
                <w:u w:val="single"/>
              </w:rPr>
            </w:pPr>
            <w:r w:rsidRPr="00030770">
              <w:rPr>
                <w:i/>
                <w:noProof/>
                <w:sz w:val="18"/>
                <w:szCs w:val="18"/>
              </w:rPr>
              <w:t>tālrunis, elektroniskā pasta adrese</w:t>
            </w:r>
          </w:p>
        </w:tc>
      </w:tr>
      <w:bookmarkEnd w:id="2"/>
    </w:tbl>
    <w:p w14:paraId="07131B34" w14:textId="77777777" w:rsidR="00332872" w:rsidRPr="00030770" w:rsidRDefault="00332872" w:rsidP="00603697">
      <w:pPr>
        <w:jc w:val="right"/>
        <w:rPr>
          <w:color w:val="000000"/>
          <w:sz w:val="20"/>
          <w:szCs w:val="20"/>
        </w:rPr>
      </w:pPr>
    </w:p>
    <w:p w14:paraId="0CBED175" w14:textId="19E323C5" w:rsidR="00332872" w:rsidRPr="00366509" w:rsidRDefault="00332872" w:rsidP="00030770">
      <w:pPr>
        <w:jc w:val="center"/>
        <w:rPr>
          <w:b/>
          <w:bCs/>
          <w:color w:val="000000"/>
        </w:rPr>
      </w:pPr>
      <w:r w:rsidRPr="00366509">
        <w:rPr>
          <w:b/>
          <w:bCs/>
          <w:color w:val="000000"/>
        </w:rPr>
        <w:t>IESNIEGUMS</w:t>
      </w:r>
    </w:p>
    <w:p w14:paraId="5F9E20F1" w14:textId="50548732" w:rsidR="00332872" w:rsidRPr="00300205" w:rsidRDefault="00332872" w:rsidP="00030770">
      <w:pPr>
        <w:jc w:val="center"/>
        <w:rPr>
          <w:color w:val="000000"/>
        </w:rPr>
      </w:pPr>
      <w:r w:rsidRPr="00300205">
        <w:rPr>
          <w:color w:val="000000"/>
        </w:rPr>
        <w:t>reklāmas/ reklāmas objekta projekta saskaņošanai, izvietošanas termiņa pagarināšanai vai grafiskā dizaina maiņai</w:t>
      </w:r>
    </w:p>
    <w:p w14:paraId="2AB201B7" w14:textId="77777777" w:rsidR="00332872" w:rsidRPr="00300205" w:rsidRDefault="00332872" w:rsidP="00030770">
      <w:pPr>
        <w:jc w:val="center"/>
        <w:rPr>
          <w:color w:val="000000"/>
        </w:rPr>
      </w:pPr>
    </w:p>
    <w:p w14:paraId="5FA1F22F" w14:textId="77777777" w:rsidR="00030770" w:rsidRPr="00300205" w:rsidRDefault="00332872" w:rsidP="00030770">
      <w:pPr>
        <w:jc w:val="both"/>
        <w:rPr>
          <w:color w:val="000000"/>
        </w:rPr>
      </w:pPr>
      <w:r w:rsidRPr="00300205">
        <w:rPr>
          <w:color w:val="000000"/>
        </w:rPr>
        <w:t>Lūdzu saskaņot:</w:t>
      </w:r>
    </w:p>
    <w:p w14:paraId="5CD60BA6" w14:textId="62D4E564" w:rsidR="00332872" w:rsidRPr="00300205" w:rsidRDefault="00CE3681" w:rsidP="00030770">
      <w:pPr>
        <w:jc w:val="both"/>
        <w:rPr>
          <w:color w:val="000000"/>
        </w:rPr>
      </w:pPr>
      <w:sdt>
        <w:sdtPr>
          <w:rPr>
            <w:color w:val="000000"/>
          </w:rPr>
          <w:id w:val="1629054290"/>
          <w14:checkbox>
            <w14:checked w14:val="0"/>
            <w14:checkedState w14:val="2612" w14:font="MS Gothic"/>
            <w14:uncheckedState w14:val="2610" w14:font="MS Gothic"/>
          </w14:checkbox>
        </w:sdtPr>
        <w:sdtEndPr/>
        <w:sdtContent>
          <w:r w:rsidR="001278F7" w:rsidRPr="00300205">
            <w:rPr>
              <w:rFonts w:ascii="Segoe UI Symbol" w:eastAsia="MS Gothic" w:hAnsi="Segoe UI Symbol" w:cs="Segoe UI Symbol"/>
              <w:color w:val="000000"/>
            </w:rPr>
            <w:t>☐</w:t>
          </w:r>
        </w:sdtContent>
      </w:sdt>
      <w:r w:rsidR="00332872" w:rsidRPr="00300205">
        <w:rPr>
          <w:color w:val="000000"/>
        </w:rPr>
        <w:t xml:space="preserve"> reklāmas/reklāmas objekta projektu</w:t>
      </w:r>
    </w:p>
    <w:p w14:paraId="7CDA5CD8" w14:textId="76110D65" w:rsidR="00332872" w:rsidRPr="00300205" w:rsidRDefault="00CE3681" w:rsidP="00030770">
      <w:pPr>
        <w:jc w:val="both"/>
        <w:rPr>
          <w:color w:val="000000"/>
        </w:rPr>
      </w:pPr>
      <w:sdt>
        <w:sdtPr>
          <w:rPr>
            <w:color w:val="000000"/>
          </w:rPr>
          <w:id w:val="-1711179526"/>
          <w14:checkbox>
            <w14:checked w14:val="0"/>
            <w14:checkedState w14:val="2612" w14:font="MS Gothic"/>
            <w14:uncheckedState w14:val="2610" w14:font="MS Gothic"/>
          </w14:checkbox>
        </w:sdtPr>
        <w:sdtEndPr/>
        <w:sdtContent>
          <w:r w:rsidR="00030770" w:rsidRPr="00300205">
            <w:rPr>
              <w:rFonts w:ascii="Segoe UI Symbol" w:eastAsia="MS Gothic" w:hAnsi="Segoe UI Symbol" w:cs="Segoe UI Symbol"/>
              <w:color w:val="000000"/>
            </w:rPr>
            <w:t>☐</w:t>
          </w:r>
        </w:sdtContent>
      </w:sdt>
      <w:r w:rsidR="00332872" w:rsidRPr="00300205">
        <w:rPr>
          <w:color w:val="000000"/>
        </w:rPr>
        <w:t xml:space="preserve"> reklāmas/ reklāmas objekta izvietošanas termiņa pagarināšanu</w:t>
      </w:r>
    </w:p>
    <w:p w14:paraId="5A953300" w14:textId="0D6615A3" w:rsidR="00A25855" w:rsidRPr="00300205" w:rsidRDefault="00CE3681" w:rsidP="00030770">
      <w:pPr>
        <w:jc w:val="both"/>
        <w:rPr>
          <w:color w:val="000000"/>
        </w:rPr>
      </w:pPr>
      <w:sdt>
        <w:sdtPr>
          <w:rPr>
            <w:color w:val="000000"/>
          </w:rPr>
          <w:id w:val="-883106419"/>
          <w14:checkbox>
            <w14:checked w14:val="0"/>
            <w14:checkedState w14:val="2612" w14:font="MS Gothic"/>
            <w14:uncheckedState w14:val="2610" w14:font="MS Gothic"/>
          </w14:checkbox>
        </w:sdtPr>
        <w:sdtEndPr/>
        <w:sdtContent>
          <w:r w:rsidR="00030770" w:rsidRPr="00300205">
            <w:rPr>
              <w:rFonts w:ascii="MS Gothic" w:eastAsia="MS Gothic" w:hAnsi="MS Gothic" w:hint="eastAsia"/>
              <w:color w:val="000000"/>
            </w:rPr>
            <w:t>☐</w:t>
          </w:r>
        </w:sdtContent>
      </w:sdt>
      <w:r w:rsidR="00030770" w:rsidRPr="00300205">
        <w:rPr>
          <w:color w:val="000000"/>
        </w:rPr>
        <w:t xml:space="preserve"> </w:t>
      </w:r>
      <w:r w:rsidR="00A25855" w:rsidRPr="00300205">
        <w:rPr>
          <w:color w:val="000000"/>
        </w:rPr>
        <w:t>afišu izvietošanu uz Līvānu novada pašvaldībai piederošajiem afišu stabiem un stendiem</w:t>
      </w:r>
    </w:p>
    <w:p w14:paraId="07DD770C" w14:textId="77777777" w:rsidR="00030770" w:rsidRPr="00300205" w:rsidRDefault="00CE3681" w:rsidP="00030770">
      <w:pPr>
        <w:jc w:val="both"/>
        <w:rPr>
          <w:color w:val="000000"/>
        </w:rPr>
      </w:pPr>
      <w:sdt>
        <w:sdtPr>
          <w:rPr>
            <w:color w:val="000000"/>
          </w:rPr>
          <w:id w:val="-349097435"/>
          <w14:checkbox>
            <w14:checked w14:val="0"/>
            <w14:checkedState w14:val="2612" w14:font="MS Gothic"/>
            <w14:uncheckedState w14:val="2610" w14:font="MS Gothic"/>
          </w14:checkbox>
        </w:sdtPr>
        <w:sdtEndPr/>
        <w:sdtContent>
          <w:r w:rsidR="00030770" w:rsidRPr="00300205">
            <w:rPr>
              <w:rFonts w:ascii="Segoe UI Symbol" w:eastAsia="MS Gothic" w:hAnsi="Segoe UI Symbol" w:cs="Segoe UI Symbol"/>
              <w:color w:val="000000"/>
            </w:rPr>
            <w:t>☐</w:t>
          </w:r>
        </w:sdtContent>
      </w:sdt>
      <w:r w:rsidR="00332872" w:rsidRPr="00300205">
        <w:rPr>
          <w:color w:val="000000"/>
        </w:rPr>
        <w:t xml:space="preserve"> reklāmas/ reklāmas objekta grafiskā dizaina maiņu </w:t>
      </w:r>
    </w:p>
    <w:tbl>
      <w:tblPr>
        <w:tblStyle w:val="Reatabula"/>
        <w:tblW w:w="0" w:type="auto"/>
        <w:tblLook w:val="04A0" w:firstRow="1" w:lastRow="0" w:firstColumn="1" w:lastColumn="0" w:noHBand="0" w:noVBand="1"/>
      </w:tblPr>
      <w:tblGrid>
        <w:gridCol w:w="6091"/>
        <w:gridCol w:w="2305"/>
      </w:tblGrid>
      <w:tr w:rsidR="00366509" w:rsidRPr="00366509" w14:paraId="18462ADE" w14:textId="77777777" w:rsidTr="00366509">
        <w:tc>
          <w:tcPr>
            <w:tcW w:w="6091" w:type="dxa"/>
            <w:tcBorders>
              <w:top w:val="nil"/>
              <w:left w:val="nil"/>
              <w:bottom w:val="nil"/>
              <w:right w:val="nil"/>
            </w:tcBorders>
          </w:tcPr>
          <w:p w14:paraId="6FB50EF1" w14:textId="33031D1C" w:rsidR="00366509" w:rsidRPr="00366509" w:rsidRDefault="00366509" w:rsidP="00030770">
            <w:pPr>
              <w:jc w:val="both"/>
              <w:rPr>
                <w:i/>
                <w:iCs/>
                <w:color w:val="000000"/>
                <w:sz w:val="22"/>
                <w:szCs w:val="22"/>
              </w:rPr>
            </w:pPr>
            <w:r w:rsidRPr="00366509">
              <w:rPr>
                <w:i/>
                <w:iCs/>
                <w:color w:val="000000"/>
                <w:sz w:val="22"/>
                <w:szCs w:val="22"/>
              </w:rPr>
              <w:t>izsniegtā reklāmas/ reklāmas objekta izvietošanas atļauja:</w:t>
            </w:r>
          </w:p>
        </w:tc>
        <w:tc>
          <w:tcPr>
            <w:tcW w:w="2305" w:type="dxa"/>
            <w:tcBorders>
              <w:top w:val="nil"/>
              <w:left w:val="nil"/>
              <w:right w:val="nil"/>
            </w:tcBorders>
          </w:tcPr>
          <w:p w14:paraId="100B303C" w14:textId="77777777" w:rsidR="00366509" w:rsidRPr="00366509" w:rsidRDefault="00366509" w:rsidP="00030770">
            <w:pPr>
              <w:jc w:val="both"/>
              <w:rPr>
                <w:color w:val="000000"/>
                <w:sz w:val="22"/>
                <w:szCs w:val="22"/>
              </w:rPr>
            </w:pPr>
          </w:p>
        </w:tc>
      </w:tr>
    </w:tbl>
    <w:p w14:paraId="55C32B5A" w14:textId="21E18D7E" w:rsidR="00332872" w:rsidRPr="00030770" w:rsidRDefault="00366509" w:rsidP="00366509">
      <w:pPr>
        <w:ind w:left="5760"/>
        <w:jc w:val="both"/>
        <w:rPr>
          <w:i/>
          <w:iCs/>
          <w:color w:val="000000"/>
          <w:sz w:val="18"/>
          <w:szCs w:val="18"/>
        </w:rPr>
      </w:pPr>
      <w:r>
        <w:rPr>
          <w:i/>
          <w:iCs/>
          <w:color w:val="000000"/>
          <w:sz w:val="18"/>
          <w:szCs w:val="18"/>
        </w:rPr>
        <w:t xml:space="preserve">             </w:t>
      </w:r>
      <w:r w:rsidR="00332872" w:rsidRPr="00030770">
        <w:rPr>
          <w:i/>
          <w:iCs/>
          <w:color w:val="000000"/>
          <w:sz w:val="18"/>
          <w:szCs w:val="18"/>
        </w:rPr>
        <w:t>atļaujas datums un numurs</w:t>
      </w:r>
    </w:p>
    <w:p w14:paraId="755AE92D" w14:textId="77777777" w:rsidR="00332872" w:rsidRPr="00366509" w:rsidRDefault="00332872" w:rsidP="00030770">
      <w:pPr>
        <w:tabs>
          <w:tab w:val="left" w:pos="3960"/>
          <w:tab w:val="left" w:pos="4962"/>
        </w:tabs>
        <w:rPr>
          <w:noProof/>
          <w:u w:val="single"/>
        </w:rPr>
      </w:pPr>
      <w:bookmarkStart w:id="3" w:name="_Hlk210831134"/>
      <w:r w:rsidRPr="00366509">
        <w:rPr>
          <w:color w:val="000000"/>
        </w:rPr>
        <w:t xml:space="preserve">Reklāmas devējs: </w:t>
      </w:r>
    </w:p>
    <w:tbl>
      <w:tblPr>
        <w:tblW w:w="65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tblGrid>
      <w:tr w:rsidR="00332872" w:rsidRPr="00030770" w14:paraId="74DD1886" w14:textId="77777777" w:rsidTr="00366509">
        <w:trPr>
          <w:jc w:val="right"/>
        </w:trPr>
        <w:tc>
          <w:tcPr>
            <w:tcW w:w="6520" w:type="dxa"/>
            <w:tcBorders>
              <w:left w:val="nil"/>
              <w:bottom w:val="nil"/>
              <w:right w:val="nil"/>
            </w:tcBorders>
          </w:tcPr>
          <w:p w14:paraId="3BB04894" w14:textId="27608482" w:rsidR="00332872" w:rsidRPr="00030770" w:rsidRDefault="00332872" w:rsidP="00030770">
            <w:pPr>
              <w:tabs>
                <w:tab w:val="left" w:pos="8460"/>
              </w:tabs>
              <w:jc w:val="right"/>
              <w:rPr>
                <w:i/>
                <w:noProof/>
                <w:sz w:val="18"/>
                <w:szCs w:val="18"/>
                <w:u w:val="single"/>
              </w:rPr>
            </w:pPr>
            <w:r w:rsidRPr="00030770">
              <w:rPr>
                <w:i/>
                <w:noProof/>
                <w:sz w:val="18"/>
                <w:szCs w:val="18"/>
              </w:rPr>
              <w:t>fiziskas personas  vārds,  uzvārds vai  juridiskas personas nosaukums</w:t>
            </w:r>
          </w:p>
        </w:tc>
      </w:tr>
      <w:tr w:rsidR="00332872" w:rsidRPr="00366509" w14:paraId="32F93F5F" w14:textId="77777777" w:rsidTr="00366509">
        <w:trPr>
          <w:jc w:val="right"/>
        </w:trPr>
        <w:tc>
          <w:tcPr>
            <w:tcW w:w="6520" w:type="dxa"/>
            <w:tcBorders>
              <w:top w:val="nil"/>
              <w:left w:val="nil"/>
              <w:right w:val="nil"/>
            </w:tcBorders>
          </w:tcPr>
          <w:p w14:paraId="74A682EA" w14:textId="766DDEA8" w:rsidR="00332872" w:rsidRPr="00366509" w:rsidRDefault="00332872" w:rsidP="00030770">
            <w:pPr>
              <w:tabs>
                <w:tab w:val="left" w:pos="4253"/>
                <w:tab w:val="left" w:pos="4962"/>
                <w:tab w:val="left" w:pos="8460"/>
              </w:tabs>
              <w:jc w:val="right"/>
              <w:rPr>
                <w:noProof/>
              </w:rPr>
            </w:pPr>
          </w:p>
        </w:tc>
      </w:tr>
      <w:tr w:rsidR="00332872" w:rsidRPr="00030770" w14:paraId="03EEFD6C" w14:textId="77777777" w:rsidTr="00366509">
        <w:trPr>
          <w:jc w:val="right"/>
        </w:trPr>
        <w:tc>
          <w:tcPr>
            <w:tcW w:w="6520" w:type="dxa"/>
            <w:tcBorders>
              <w:left w:val="nil"/>
              <w:bottom w:val="nil"/>
              <w:right w:val="nil"/>
            </w:tcBorders>
          </w:tcPr>
          <w:p w14:paraId="1F00FCCD" w14:textId="77777777" w:rsidR="00332872" w:rsidRPr="00030770" w:rsidRDefault="00332872" w:rsidP="00030770">
            <w:pPr>
              <w:tabs>
                <w:tab w:val="left" w:pos="4253"/>
                <w:tab w:val="left" w:pos="4962"/>
                <w:tab w:val="left" w:pos="8460"/>
              </w:tabs>
              <w:jc w:val="right"/>
              <w:rPr>
                <w:i/>
                <w:noProof/>
                <w:sz w:val="20"/>
                <w:szCs w:val="20"/>
                <w:u w:val="single"/>
              </w:rPr>
            </w:pPr>
            <w:r w:rsidRPr="00030770">
              <w:rPr>
                <w:i/>
                <w:noProof/>
                <w:sz w:val="18"/>
                <w:szCs w:val="18"/>
              </w:rPr>
              <w:t>personas kods vai reģistrācijas numurs</w:t>
            </w:r>
          </w:p>
        </w:tc>
      </w:tr>
      <w:tr w:rsidR="00332872" w:rsidRPr="00366509" w14:paraId="1FED0204" w14:textId="77777777" w:rsidTr="00366509">
        <w:trPr>
          <w:jc w:val="right"/>
        </w:trPr>
        <w:tc>
          <w:tcPr>
            <w:tcW w:w="6520" w:type="dxa"/>
            <w:tcBorders>
              <w:top w:val="nil"/>
              <w:left w:val="nil"/>
              <w:right w:val="nil"/>
            </w:tcBorders>
          </w:tcPr>
          <w:p w14:paraId="4D99CA26" w14:textId="77777777" w:rsidR="00332872" w:rsidRPr="00366509" w:rsidRDefault="00332872" w:rsidP="00030770">
            <w:pPr>
              <w:tabs>
                <w:tab w:val="left" w:pos="4253"/>
                <w:tab w:val="left" w:pos="4962"/>
                <w:tab w:val="left" w:pos="8460"/>
              </w:tabs>
              <w:jc w:val="right"/>
              <w:rPr>
                <w:noProof/>
              </w:rPr>
            </w:pPr>
          </w:p>
        </w:tc>
      </w:tr>
      <w:tr w:rsidR="00332872" w:rsidRPr="00030770" w14:paraId="766F957F" w14:textId="77777777" w:rsidTr="00366509">
        <w:trPr>
          <w:jc w:val="right"/>
        </w:trPr>
        <w:tc>
          <w:tcPr>
            <w:tcW w:w="6520" w:type="dxa"/>
            <w:tcBorders>
              <w:left w:val="nil"/>
              <w:bottom w:val="nil"/>
              <w:right w:val="nil"/>
            </w:tcBorders>
          </w:tcPr>
          <w:p w14:paraId="6273256C" w14:textId="77777777" w:rsidR="00332872" w:rsidRPr="00030770" w:rsidRDefault="00332872" w:rsidP="00030770">
            <w:pPr>
              <w:tabs>
                <w:tab w:val="left" w:pos="4253"/>
              </w:tabs>
              <w:jc w:val="right"/>
              <w:rPr>
                <w:i/>
                <w:noProof/>
                <w:sz w:val="20"/>
                <w:szCs w:val="20"/>
              </w:rPr>
            </w:pPr>
            <w:r w:rsidRPr="00030770">
              <w:rPr>
                <w:i/>
                <w:noProof/>
                <w:sz w:val="18"/>
                <w:szCs w:val="18"/>
              </w:rPr>
              <w:t>deklarētā dzīvesvietas adrese vai juridiskā adrese</w:t>
            </w:r>
          </w:p>
        </w:tc>
      </w:tr>
      <w:tr w:rsidR="00332872" w:rsidRPr="00366509" w14:paraId="39488643" w14:textId="77777777" w:rsidTr="00366509">
        <w:trPr>
          <w:jc w:val="right"/>
        </w:trPr>
        <w:tc>
          <w:tcPr>
            <w:tcW w:w="6520" w:type="dxa"/>
            <w:tcBorders>
              <w:top w:val="nil"/>
              <w:left w:val="nil"/>
              <w:right w:val="nil"/>
            </w:tcBorders>
          </w:tcPr>
          <w:p w14:paraId="767D202E" w14:textId="77777777" w:rsidR="00332872" w:rsidRPr="00366509" w:rsidRDefault="00332872" w:rsidP="00030770">
            <w:pPr>
              <w:tabs>
                <w:tab w:val="left" w:pos="4253"/>
                <w:tab w:val="left" w:pos="4962"/>
                <w:tab w:val="left" w:pos="8460"/>
              </w:tabs>
              <w:jc w:val="right"/>
              <w:rPr>
                <w:noProof/>
                <w:u w:val="single"/>
              </w:rPr>
            </w:pPr>
          </w:p>
        </w:tc>
      </w:tr>
      <w:tr w:rsidR="00332872" w:rsidRPr="00030770" w14:paraId="5771FC80" w14:textId="77777777" w:rsidTr="00366509">
        <w:trPr>
          <w:jc w:val="right"/>
        </w:trPr>
        <w:tc>
          <w:tcPr>
            <w:tcW w:w="6520" w:type="dxa"/>
            <w:tcBorders>
              <w:left w:val="nil"/>
              <w:bottom w:val="nil"/>
              <w:right w:val="nil"/>
            </w:tcBorders>
          </w:tcPr>
          <w:p w14:paraId="2E53946E" w14:textId="77777777" w:rsidR="00332872" w:rsidRPr="00030770" w:rsidRDefault="00332872" w:rsidP="00030770">
            <w:pPr>
              <w:tabs>
                <w:tab w:val="left" w:pos="4253"/>
                <w:tab w:val="left" w:pos="4962"/>
                <w:tab w:val="left" w:pos="8460"/>
              </w:tabs>
              <w:jc w:val="right"/>
              <w:rPr>
                <w:i/>
                <w:noProof/>
                <w:sz w:val="20"/>
                <w:szCs w:val="20"/>
                <w:u w:val="single"/>
              </w:rPr>
            </w:pPr>
            <w:r w:rsidRPr="00030770">
              <w:rPr>
                <w:i/>
                <w:noProof/>
                <w:sz w:val="18"/>
                <w:szCs w:val="18"/>
              </w:rPr>
              <w:t>tālrunis, elektroniskā pasta adrese</w:t>
            </w:r>
          </w:p>
        </w:tc>
      </w:tr>
    </w:tbl>
    <w:bookmarkEnd w:id="3"/>
    <w:p w14:paraId="31A8150F" w14:textId="73B6889A" w:rsidR="00332872" w:rsidRPr="00366509" w:rsidRDefault="00332872" w:rsidP="00030770">
      <w:pPr>
        <w:tabs>
          <w:tab w:val="left" w:pos="3960"/>
          <w:tab w:val="left" w:pos="4962"/>
        </w:tabs>
        <w:rPr>
          <w:noProof/>
          <w:u w:val="single"/>
        </w:rPr>
      </w:pPr>
      <w:r w:rsidRPr="00366509">
        <w:rPr>
          <w:color w:val="000000"/>
        </w:rPr>
        <w:t xml:space="preserve">Reklāmas izplatītājs: </w:t>
      </w:r>
    </w:p>
    <w:tbl>
      <w:tblPr>
        <w:tblW w:w="63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tblGrid>
      <w:tr w:rsidR="00332872" w:rsidRPr="00030770" w14:paraId="6B1CED90" w14:textId="77777777" w:rsidTr="00366509">
        <w:trPr>
          <w:jc w:val="right"/>
        </w:trPr>
        <w:tc>
          <w:tcPr>
            <w:tcW w:w="6379" w:type="dxa"/>
            <w:tcBorders>
              <w:left w:val="nil"/>
              <w:bottom w:val="nil"/>
              <w:right w:val="nil"/>
            </w:tcBorders>
          </w:tcPr>
          <w:p w14:paraId="183CAF47" w14:textId="5486954B" w:rsidR="00332872" w:rsidRPr="00030770" w:rsidRDefault="00332872" w:rsidP="00030770">
            <w:pPr>
              <w:tabs>
                <w:tab w:val="left" w:pos="8460"/>
              </w:tabs>
              <w:jc w:val="right"/>
              <w:rPr>
                <w:i/>
                <w:noProof/>
                <w:sz w:val="18"/>
                <w:szCs w:val="18"/>
                <w:u w:val="single"/>
              </w:rPr>
            </w:pPr>
            <w:r w:rsidRPr="00030770">
              <w:rPr>
                <w:i/>
                <w:noProof/>
                <w:sz w:val="18"/>
                <w:szCs w:val="18"/>
              </w:rPr>
              <w:t>fiziskas personas vārds,  uzvārds vai  juridiskas personas nosaukums</w:t>
            </w:r>
          </w:p>
        </w:tc>
      </w:tr>
      <w:tr w:rsidR="00332872" w:rsidRPr="00366509" w14:paraId="18832C0D" w14:textId="77777777" w:rsidTr="00366509">
        <w:trPr>
          <w:jc w:val="right"/>
        </w:trPr>
        <w:tc>
          <w:tcPr>
            <w:tcW w:w="6379" w:type="dxa"/>
            <w:tcBorders>
              <w:top w:val="nil"/>
              <w:left w:val="nil"/>
              <w:right w:val="nil"/>
            </w:tcBorders>
          </w:tcPr>
          <w:p w14:paraId="68C63F9C" w14:textId="77777777" w:rsidR="00332872" w:rsidRPr="00366509" w:rsidRDefault="00332872" w:rsidP="00030770">
            <w:pPr>
              <w:tabs>
                <w:tab w:val="left" w:pos="4253"/>
                <w:tab w:val="left" w:pos="4962"/>
                <w:tab w:val="left" w:pos="8460"/>
              </w:tabs>
              <w:jc w:val="right"/>
              <w:rPr>
                <w:noProof/>
              </w:rPr>
            </w:pPr>
          </w:p>
        </w:tc>
      </w:tr>
      <w:tr w:rsidR="00332872" w:rsidRPr="00030770" w14:paraId="06A9AE86" w14:textId="77777777" w:rsidTr="00366509">
        <w:trPr>
          <w:jc w:val="right"/>
        </w:trPr>
        <w:tc>
          <w:tcPr>
            <w:tcW w:w="6379" w:type="dxa"/>
            <w:tcBorders>
              <w:left w:val="nil"/>
              <w:bottom w:val="nil"/>
              <w:right w:val="nil"/>
            </w:tcBorders>
          </w:tcPr>
          <w:p w14:paraId="7B3DA32B" w14:textId="77777777" w:rsidR="00332872" w:rsidRPr="00030770" w:rsidRDefault="00332872" w:rsidP="00030770">
            <w:pPr>
              <w:tabs>
                <w:tab w:val="left" w:pos="4253"/>
                <w:tab w:val="left" w:pos="4962"/>
                <w:tab w:val="left" w:pos="8460"/>
              </w:tabs>
              <w:jc w:val="right"/>
              <w:rPr>
                <w:i/>
                <w:noProof/>
                <w:sz w:val="20"/>
                <w:szCs w:val="20"/>
                <w:u w:val="single"/>
              </w:rPr>
            </w:pPr>
            <w:r w:rsidRPr="00030770">
              <w:rPr>
                <w:i/>
                <w:noProof/>
                <w:sz w:val="18"/>
                <w:szCs w:val="18"/>
              </w:rPr>
              <w:t>personas kods vai reģistrācijas numurs</w:t>
            </w:r>
          </w:p>
        </w:tc>
      </w:tr>
      <w:tr w:rsidR="00332872" w:rsidRPr="00366509" w14:paraId="1AB04835" w14:textId="77777777" w:rsidTr="00366509">
        <w:trPr>
          <w:jc w:val="right"/>
        </w:trPr>
        <w:tc>
          <w:tcPr>
            <w:tcW w:w="6379" w:type="dxa"/>
            <w:tcBorders>
              <w:top w:val="nil"/>
              <w:left w:val="nil"/>
              <w:right w:val="nil"/>
            </w:tcBorders>
          </w:tcPr>
          <w:p w14:paraId="76399905" w14:textId="77777777" w:rsidR="00332872" w:rsidRPr="00366509" w:rsidRDefault="00332872" w:rsidP="00030770">
            <w:pPr>
              <w:tabs>
                <w:tab w:val="left" w:pos="4253"/>
                <w:tab w:val="left" w:pos="4962"/>
                <w:tab w:val="left" w:pos="8460"/>
              </w:tabs>
              <w:jc w:val="right"/>
              <w:rPr>
                <w:noProof/>
              </w:rPr>
            </w:pPr>
          </w:p>
        </w:tc>
      </w:tr>
      <w:tr w:rsidR="00332872" w:rsidRPr="00030770" w14:paraId="57BE437F" w14:textId="77777777" w:rsidTr="00366509">
        <w:trPr>
          <w:jc w:val="right"/>
        </w:trPr>
        <w:tc>
          <w:tcPr>
            <w:tcW w:w="6379" w:type="dxa"/>
            <w:tcBorders>
              <w:left w:val="nil"/>
              <w:bottom w:val="nil"/>
              <w:right w:val="nil"/>
            </w:tcBorders>
          </w:tcPr>
          <w:p w14:paraId="77CEE89A" w14:textId="77777777" w:rsidR="00332872" w:rsidRPr="00030770" w:rsidRDefault="00332872" w:rsidP="00030770">
            <w:pPr>
              <w:tabs>
                <w:tab w:val="left" w:pos="4253"/>
              </w:tabs>
              <w:jc w:val="right"/>
              <w:rPr>
                <w:i/>
                <w:noProof/>
                <w:sz w:val="20"/>
                <w:szCs w:val="20"/>
              </w:rPr>
            </w:pPr>
            <w:r w:rsidRPr="00030770">
              <w:rPr>
                <w:i/>
                <w:noProof/>
                <w:sz w:val="18"/>
                <w:szCs w:val="18"/>
              </w:rPr>
              <w:t>deklarētā dzīvesvietas adrese vai juridiskā adrese</w:t>
            </w:r>
          </w:p>
        </w:tc>
      </w:tr>
      <w:tr w:rsidR="00332872" w:rsidRPr="00366509" w14:paraId="0374ABBB" w14:textId="77777777" w:rsidTr="00366509">
        <w:trPr>
          <w:jc w:val="right"/>
        </w:trPr>
        <w:tc>
          <w:tcPr>
            <w:tcW w:w="6379" w:type="dxa"/>
            <w:tcBorders>
              <w:top w:val="nil"/>
              <w:left w:val="nil"/>
              <w:right w:val="nil"/>
            </w:tcBorders>
          </w:tcPr>
          <w:p w14:paraId="1FAE796A" w14:textId="77777777" w:rsidR="00332872" w:rsidRPr="00366509" w:rsidRDefault="00332872" w:rsidP="00030770">
            <w:pPr>
              <w:tabs>
                <w:tab w:val="left" w:pos="4253"/>
                <w:tab w:val="left" w:pos="4962"/>
                <w:tab w:val="left" w:pos="8460"/>
              </w:tabs>
              <w:jc w:val="right"/>
              <w:rPr>
                <w:noProof/>
                <w:u w:val="single"/>
              </w:rPr>
            </w:pPr>
          </w:p>
        </w:tc>
      </w:tr>
      <w:tr w:rsidR="00332872" w:rsidRPr="00030770" w14:paraId="73287AF3" w14:textId="77777777" w:rsidTr="00366509">
        <w:trPr>
          <w:jc w:val="right"/>
        </w:trPr>
        <w:tc>
          <w:tcPr>
            <w:tcW w:w="6379" w:type="dxa"/>
            <w:tcBorders>
              <w:left w:val="nil"/>
              <w:bottom w:val="nil"/>
              <w:right w:val="nil"/>
            </w:tcBorders>
          </w:tcPr>
          <w:p w14:paraId="2DECDEB4" w14:textId="77777777" w:rsidR="00332872" w:rsidRPr="00030770" w:rsidRDefault="00332872" w:rsidP="00030770">
            <w:pPr>
              <w:tabs>
                <w:tab w:val="left" w:pos="4253"/>
                <w:tab w:val="left" w:pos="4962"/>
                <w:tab w:val="left" w:pos="8460"/>
              </w:tabs>
              <w:jc w:val="right"/>
              <w:rPr>
                <w:i/>
                <w:noProof/>
                <w:sz w:val="20"/>
                <w:szCs w:val="20"/>
                <w:u w:val="single"/>
              </w:rPr>
            </w:pPr>
            <w:r w:rsidRPr="00030770">
              <w:rPr>
                <w:i/>
                <w:noProof/>
                <w:sz w:val="18"/>
                <w:szCs w:val="18"/>
              </w:rPr>
              <w:t>tālrunis, elektroniskā pasta adrese</w:t>
            </w:r>
          </w:p>
        </w:tc>
      </w:tr>
    </w:tbl>
    <w:p w14:paraId="3D359A3F" w14:textId="77777777" w:rsidR="00332872" w:rsidRPr="00366509" w:rsidRDefault="00332872" w:rsidP="00030770">
      <w:pPr>
        <w:rPr>
          <w:color w:val="000000"/>
        </w:rPr>
      </w:pPr>
      <w:r w:rsidRPr="00366509">
        <w:rPr>
          <w:color w:val="000000"/>
        </w:rPr>
        <w:t>Reklāma/ reklāmas objekts:</w:t>
      </w:r>
    </w:p>
    <w:tbl>
      <w:tblPr>
        <w:tblStyle w:val="Reatabula"/>
        <w:tblW w:w="0" w:type="auto"/>
        <w:tblLook w:val="04A0" w:firstRow="1" w:lastRow="0" w:firstColumn="1" w:lastColumn="0" w:noHBand="0" w:noVBand="1"/>
      </w:tblPr>
      <w:tblGrid>
        <w:gridCol w:w="2410"/>
        <w:gridCol w:w="5986"/>
      </w:tblGrid>
      <w:tr w:rsidR="00030770" w:rsidRPr="00366509" w14:paraId="2CCD20F6" w14:textId="77777777" w:rsidTr="00366509">
        <w:tc>
          <w:tcPr>
            <w:tcW w:w="2410" w:type="dxa"/>
            <w:tcBorders>
              <w:top w:val="nil"/>
              <w:left w:val="nil"/>
              <w:bottom w:val="nil"/>
              <w:right w:val="nil"/>
            </w:tcBorders>
          </w:tcPr>
          <w:p w14:paraId="5C4C67B7" w14:textId="7392026C" w:rsidR="00030770" w:rsidRPr="00366509" w:rsidRDefault="00030770" w:rsidP="00030770">
            <w:pPr>
              <w:rPr>
                <w:color w:val="000000"/>
              </w:rPr>
            </w:pPr>
            <w:r w:rsidRPr="00366509">
              <w:rPr>
                <w:color w:val="000000"/>
              </w:rPr>
              <w:t>Izvietošanas adrese:</w:t>
            </w:r>
          </w:p>
        </w:tc>
        <w:tc>
          <w:tcPr>
            <w:tcW w:w="5986" w:type="dxa"/>
            <w:tcBorders>
              <w:top w:val="nil"/>
              <w:left w:val="nil"/>
              <w:right w:val="nil"/>
            </w:tcBorders>
          </w:tcPr>
          <w:p w14:paraId="7A33B5A9" w14:textId="77777777" w:rsidR="00030770" w:rsidRPr="00366509" w:rsidRDefault="00030770" w:rsidP="00030770">
            <w:pPr>
              <w:rPr>
                <w:color w:val="000000"/>
              </w:rPr>
            </w:pPr>
          </w:p>
        </w:tc>
      </w:tr>
      <w:tr w:rsidR="00030770" w:rsidRPr="00366509" w14:paraId="63AA105F" w14:textId="77777777" w:rsidTr="00366509">
        <w:tc>
          <w:tcPr>
            <w:tcW w:w="2410" w:type="dxa"/>
            <w:tcBorders>
              <w:top w:val="nil"/>
              <w:left w:val="nil"/>
              <w:bottom w:val="nil"/>
              <w:right w:val="nil"/>
            </w:tcBorders>
          </w:tcPr>
          <w:p w14:paraId="44ECCB4A" w14:textId="2CF9C020" w:rsidR="00030770" w:rsidRPr="00366509" w:rsidRDefault="00030770" w:rsidP="00030770">
            <w:pPr>
              <w:rPr>
                <w:color w:val="000000"/>
              </w:rPr>
            </w:pPr>
            <w:r w:rsidRPr="00366509">
              <w:rPr>
                <w:color w:val="000000"/>
              </w:rPr>
              <w:t>Izvietošanas laiks:</w:t>
            </w:r>
          </w:p>
        </w:tc>
        <w:tc>
          <w:tcPr>
            <w:tcW w:w="5986" w:type="dxa"/>
            <w:tcBorders>
              <w:left w:val="nil"/>
              <w:right w:val="nil"/>
            </w:tcBorders>
          </w:tcPr>
          <w:p w14:paraId="4B3FA502" w14:textId="77777777" w:rsidR="00030770" w:rsidRPr="00366509" w:rsidRDefault="00030770" w:rsidP="00030770">
            <w:pPr>
              <w:rPr>
                <w:color w:val="000000"/>
              </w:rPr>
            </w:pPr>
          </w:p>
        </w:tc>
      </w:tr>
    </w:tbl>
    <w:p w14:paraId="01687245" w14:textId="77777777" w:rsidR="00030770" w:rsidRPr="00030770" w:rsidRDefault="00030770" w:rsidP="00030770">
      <w:pPr>
        <w:tabs>
          <w:tab w:val="left" w:pos="3960"/>
          <w:tab w:val="left" w:pos="4962"/>
        </w:tabs>
        <w:rPr>
          <w:color w:val="000000"/>
          <w:sz w:val="20"/>
          <w:szCs w:val="20"/>
        </w:rPr>
      </w:pPr>
    </w:p>
    <w:p w14:paraId="167803CD" w14:textId="2B81E743" w:rsidR="00332872" w:rsidRPr="00366509" w:rsidRDefault="00332872" w:rsidP="00030770">
      <w:pPr>
        <w:tabs>
          <w:tab w:val="left" w:pos="3960"/>
          <w:tab w:val="left" w:pos="4962"/>
        </w:tabs>
        <w:rPr>
          <w:noProof/>
          <w:u w:val="single"/>
        </w:rPr>
      </w:pPr>
      <w:r w:rsidRPr="00366509">
        <w:rPr>
          <w:color w:val="000000"/>
        </w:rPr>
        <w:t xml:space="preserve">Reklāmas nodevas maksātājs: </w:t>
      </w:r>
    </w:p>
    <w:tbl>
      <w:tblPr>
        <w:tblW w:w="53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tblGrid>
      <w:tr w:rsidR="00332872" w:rsidRPr="00030770" w14:paraId="68DCE3D7" w14:textId="77777777" w:rsidTr="00366509">
        <w:trPr>
          <w:jc w:val="right"/>
        </w:trPr>
        <w:tc>
          <w:tcPr>
            <w:tcW w:w="5386" w:type="dxa"/>
            <w:tcBorders>
              <w:left w:val="nil"/>
              <w:bottom w:val="nil"/>
              <w:right w:val="nil"/>
            </w:tcBorders>
          </w:tcPr>
          <w:p w14:paraId="15368D71" w14:textId="77777777" w:rsidR="00332872" w:rsidRPr="00030770" w:rsidRDefault="00332872" w:rsidP="00030770">
            <w:pPr>
              <w:tabs>
                <w:tab w:val="left" w:pos="8460"/>
              </w:tabs>
              <w:jc w:val="right"/>
              <w:rPr>
                <w:i/>
                <w:noProof/>
                <w:sz w:val="18"/>
                <w:szCs w:val="18"/>
                <w:u w:val="single"/>
              </w:rPr>
            </w:pPr>
            <w:r w:rsidRPr="00030770">
              <w:rPr>
                <w:i/>
                <w:noProof/>
                <w:sz w:val="18"/>
                <w:szCs w:val="18"/>
              </w:rPr>
              <w:t>fiziskas personas  vārds,  uzvārds vai  juridiskas personas nosaukums</w:t>
            </w:r>
          </w:p>
        </w:tc>
      </w:tr>
      <w:tr w:rsidR="00332872" w:rsidRPr="00366509" w14:paraId="55143AF2" w14:textId="77777777" w:rsidTr="00366509">
        <w:trPr>
          <w:jc w:val="right"/>
        </w:trPr>
        <w:tc>
          <w:tcPr>
            <w:tcW w:w="5386" w:type="dxa"/>
            <w:tcBorders>
              <w:top w:val="nil"/>
              <w:left w:val="nil"/>
              <w:right w:val="nil"/>
            </w:tcBorders>
          </w:tcPr>
          <w:p w14:paraId="205AC3BF" w14:textId="77777777" w:rsidR="00332872" w:rsidRPr="00366509" w:rsidRDefault="00332872" w:rsidP="00030770">
            <w:pPr>
              <w:tabs>
                <w:tab w:val="left" w:pos="4253"/>
                <w:tab w:val="left" w:pos="4962"/>
                <w:tab w:val="left" w:pos="8460"/>
              </w:tabs>
              <w:jc w:val="right"/>
              <w:rPr>
                <w:noProof/>
              </w:rPr>
            </w:pPr>
          </w:p>
        </w:tc>
      </w:tr>
      <w:tr w:rsidR="00332872" w:rsidRPr="00030770" w14:paraId="492AE377" w14:textId="77777777" w:rsidTr="00366509">
        <w:trPr>
          <w:jc w:val="right"/>
        </w:trPr>
        <w:tc>
          <w:tcPr>
            <w:tcW w:w="5386" w:type="dxa"/>
            <w:tcBorders>
              <w:left w:val="nil"/>
              <w:bottom w:val="nil"/>
              <w:right w:val="nil"/>
            </w:tcBorders>
          </w:tcPr>
          <w:p w14:paraId="0426377A" w14:textId="77777777" w:rsidR="00332872" w:rsidRPr="00030770" w:rsidRDefault="00332872" w:rsidP="00030770">
            <w:pPr>
              <w:tabs>
                <w:tab w:val="left" w:pos="4253"/>
                <w:tab w:val="left" w:pos="4962"/>
                <w:tab w:val="left" w:pos="8460"/>
              </w:tabs>
              <w:jc w:val="right"/>
              <w:rPr>
                <w:i/>
                <w:noProof/>
                <w:sz w:val="20"/>
                <w:szCs w:val="20"/>
                <w:u w:val="single"/>
              </w:rPr>
            </w:pPr>
            <w:r w:rsidRPr="00030770">
              <w:rPr>
                <w:i/>
                <w:noProof/>
                <w:sz w:val="18"/>
                <w:szCs w:val="18"/>
              </w:rPr>
              <w:t>personas kods vai reģistrācijas numurs</w:t>
            </w:r>
          </w:p>
        </w:tc>
      </w:tr>
      <w:tr w:rsidR="00332872" w:rsidRPr="00366509" w14:paraId="571AD231" w14:textId="77777777" w:rsidTr="00366509">
        <w:trPr>
          <w:jc w:val="right"/>
        </w:trPr>
        <w:tc>
          <w:tcPr>
            <w:tcW w:w="5386" w:type="dxa"/>
            <w:tcBorders>
              <w:top w:val="nil"/>
              <w:left w:val="nil"/>
              <w:right w:val="nil"/>
            </w:tcBorders>
          </w:tcPr>
          <w:p w14:paraId="7C0E9944" w14:textId="77777777" w:rsidR="00332872" w:rsidRPr="00366509" w:rsidRDefault="00332872" w:rsidP="00030770">
            <w:pPr>
              <w:tabs>
                <w:tab w:val="left" w:pos="4253"/>
                <w:tab w:val="left" w:pos="4962"/>
                <w:tab w:val="left" w:pos="8460"/>
              </w:tabs>
              <w:jc w:val="right"/>
              <w:rPr>
                <w:noProof/>
              </w:rPr>
            </w:pPr>
          </w:p>
        </w:tc>
      </w:tr>
      <w:tr w:rsidR="00332872" w:rsidRPr="00030770" w14:paraId="532CEDF8" w14:textId="77777777" w:rsidTr="00366509">
        <w:trPr>
          <w:jc w:val="right"/>
        </w:trPr>
        <w:tc>
          <w:tcPr>
            <w:tcW w:w="5386" w:type="dxa"/>
            <w:tcBorders>
              <w:left w:val="nil"/>
              <w:bottom w:val="nil"/>
              <w:right w:val="nil"/>
            </w:tcBorders>
          </w:tcPr>
          <w:p w14:paraId="3AFE91D2" w14:textId="544B79CA" w:rsidR="00332872" w:rsidRPr="00030770" w:rsidRDefault="00332872" w:rsidP="00030770">
            <w:pPr>
              <w:tabs>
                <w:tab w:val="left" w:pos="4253"/>
              </w:tabs>
              <w:jc w:val="right"/>
              <w:rPr>
                <w:i/>
                <w:noProof/>
                <w:sz w:val="20"/>
                <w:szCs w:val="20"/>
              </w:rPr>
            </w:pPr>
            <w:r w:rsidRPr="00030770">
              <w:rPr>
                <w:i/>
                <w:noProof/>
                <w:sz w:val="18"/>
                <w:szCs w:val="18"/>
              </w:rPr>
              <w:t>deklarētā dzīvesvietas adrese vai juridiskā adrese</w:t>
            </w:r>
            <w:r w:rsidR="00502B2C" w:rsidRPr="00030770">
              <w:rPr>
                <w:i/>
                <w:noProof/>
                <w:sz w:val="18"/>
                <w:szCs w:val="18"/>
              </w:rPr>
              <w:t>, tālruņa numurs, elektroniskā pasta adrese vai e-adrese rēķina nosūtīšanai</w:t>
            </w:r>
          </w:p>
        </w:tc>
      </w:tr>
      <w:tr w:rsidR="00332872" w:rsidRPr="00366509" w14:paraId="41763824" w14:textId="77777777" w:rsidTr="00366509">
        <w:trPr>
          <w:jc w:val="right"/>
        </w:trPr>
        <w:tc>
          <w:tcPr>
            <w:tcW w:w="5386" w:type="dxa"/>
            <w:tcBorders>
              <w:top w:val="nil"/>
              <w:left w:val="nil"/>
              <w:right w:val="nil"/>
            </w:tcBorders>
          </w:tcPr>
          <w:p w14:paraId="7E4F40CF" w14:textId="77777777" w:rsidR="00332872" w:rsidRPr="00366509" w:rsidRDefault="00332872" w:rsidP="00030770">
            <w:pPr>
              <w:tabs>
                <w:tab w:val="left" w:pos="4253"/>
                <w:tab w:val="left" w:pos="4962"/>
                <w:tab w:val="left" w:pos="8460"/>
              </w:tabs>
              <w:jc w:val="right"/>
              <w:rPr>
                <w:noProof/>
                <w:u w:val="single"/>
              </w:rPr>
            </w:pPr>
          </w:p>
        </w:tc>
      </w:tr>
      <w:tr w:rsidR="00332872" w:rsidRPr="00030770" w14:paraId="191D9ED7" w14:textId="77777777" w:rsidTr="00366509">
        <w:trPr>
          <w:jc w:val="right"/>
        </w:trPr>
        <w:tc>
          <w:tcPr>
            <w:tcW w:w="5386" w:type="dxa"/>
            <w:tcBorders>
              <w:left w:val="nil"/>
              <w:bottom w:val="nil"/>
              <w:right w:val="nil"/>
            </w:tcBorders>
          </w:tcPr>
          <w:p w14:paraId="6F548921" w14:textId="478442B7" w:rsidR="00332872" w:rsidRPr="00030770" w:rsidRDefault="00502B2C" w:rsidP="00030770">
            <w:pPr>
              <w:tabs>
                <w:tab w:val="left" w:pos="4253"/>
                <w:tab w:val="left" w:pos="4962"/>
                <w:tab w:val="left" w:pos="8460"/>
              </w:tabs>
              <w:jc w:val="right"/>
              <w:rPr>
                <w:i/>
                <w:noProof/>
                <w:sz w:val="20"/>
                <w:szCs w:val="20"/>
                <w:u w:val="single"/>
              </w:rPr>
            </w:pPr>
            <w:r w:rsidRPr="00030770">
              <w:rPr>
                <w:i/>
                <w:noProof/>
                <w:sz w:val="18"/>
                <w:szCs w:val="18"/>
              </w:rPr>
              <w:t>norēķinu bankas rekvizīti (banka, bankas kods, konta numurs)</w:t>
            </w:r>
          </w:p>
        </w:tc>
      </w:tr>
    </w:tbl>
    <w:p w14:paraId="20636EA8" w14:textId="77777777" w:rsidR="00332872" w:rsidRPr="00030770" w:rsidRDefault="00332872" w:rsidP="00030770">
      <w:pPr>
        <w:rPr>
          <w:color w:val="000000"/>
          <w:sz w:val="20"/>
          <w:szCs w:val="20"/>
        </w:rPr>
      </w:pPr>
    </w:p>
    <w:p w14:paraId="3191D31D" w14:textId="3F1CA809" w:rsidR="006F6F75" w:rsidRPr="00366509" w:rsidRDefault="006F6F75" w:rsidP="00366509">
      <w:pPr>
        <w:spacing w:line="259" w:lineRule="auto"/>
        <w:jc w:val="both"/>
        <w:rPr>
          <w:color w:val="000000"/>
        </w:rPr>
      </w:pPr>
      <w:r w:rsidRPr="00366509">
        <w:rPr>
          <w:b/>
          <w:bCs/>
          <w:color w:val="414142"/>
        </w:rPr>
        <w:t>Pievienojamie dokumenti:</w:t>
      </w:r>
    </w:p>
    <w:p w14:paraId="1DB09CB7" w14:textId="77777777" w:rsidR="006F6F75" w:rsidRPr="00366509" w:rsidRDefault="006F6F75" w:rsidP="00366509">
      <w:pPr>
        <w:jc w:val="both"/>
        <w:rPr>
          <w:color w:val="414142"/>
          <w:u w:val="single"/>
        </w:rPr>
      </w:pPr>
      <w:proofErr w:type="spellStart"/>
      <w:r w:rsidRPr="00366509">
        <w:rPr>
          <w:color w:val="414142"/>
          <w:u w:val="single"/>
        </w:rPr>
        <w:t>Izkārtnes</w:t>
      </w:r>
      <w:proofErr w:type="spellEnd"/>
      <w:r w:rsidRPr="00366509">
        <w:rPr>
          <w:color w:val="414142"/>
          <w:u w:val="single"/>
        </w:rPr>
        <w:t xml:space="preserve"> izvietošanas saskaņošanai:</w:t>
      </w:r>
    </w:p>
    <w:p w14:paraId="5E727E97" w14:textId="146DF3E3" w:rsidR="006F6F75" w:rsidRPr="00366509" w:rsidRDefault="00CE3681" w:rsidP="00366509">
      <w:pPr>
        <w:jc w:val="both"/>
        <w:rPr>
          <w:color w:val="414142"/>
        </w:rPr>
      </w:pPr>
      <w:sdt>
        <w:sdtPr>
          <w:rPr>
            <w:color w:val="414142"/>
          </w:rPr>
          <w:id w:val="-1301614716"/>
          <w14:checkbox>
            <w14:checked w14:val="0"/>
            <w14:checkedState w14:val="2612" w14:font="MS Gothic"/>
            <w14:uncheckedState w14:val="2610" w14:font="MS Gothic"/>
          </w14:checkbox>
        </w:sdtPr>
        <w:sdtEndPr/>
        <w:sdtContent>
          <w:r w:rsidR="006F6F75" w:rsidRPr="00366509">
            <w:rPr>
              <w:rFonts w:ascii="Segoe UI Symbol" w:eastAsia="MS Gothic" w:hAnsi="Segoe UI Symbol" w:cs="Segoe UI Symbol"/>
              <w:color w:val="414142"/>
            </w:rPr>
            <w:t>☐</w:t>
          </w:r>
        </w:sdtContent>
      </w:sdt>
      <w:r w:rsidR="006F6F75" w:rsidRPr="00366509">
        <w:rPr>
          <w:color w:val="414142"/>
        </w:rPr>
        <w:t xml:space="preserve"> krāsaina reklāmas vizuālā skice vai fotomontāža, norādot izmērus un mērogu;</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8406"/>
      </w:tblGrid>
      <w:tr w:rsidR="006F6F75" w:rsidRPr="00366509" w14:paraId="48C3629E" w14:textId="77777777" w:rsidTr="006F6F75">
        <w:tc>
          <w:tcPr>
            <w:tcW w:w="5000" w:type="pct"/>
            <w:tcBorders>
              <w:top w:val="nil"/>
              <w:left w:val="nil"/>
              <w:bottom w:val="nil"/>
              <w:right w:val="nil"/>
            </w:tcBorders>
            <w:shd w:val="clear" w:color="auto" w:fill="FFFFFF"/>
            <w:hideMark/>
          </w:tcPr>
          <w:p w14:paraId="2FD99204" w14:textId="1279A875" w:rsidR="006F6F75" w:rsidRPr="00366509" w:rsidRDefault="00CE3681" w:rsidP="00366509">
            <w:pPr>
              <w:jc w:val="both"/>
              <w:rPr>
                <w:color w:val="414142"/>
              </w:rPr>
            </w:pPr>
            <w:sdt>
              <w:sdtPr>
                <w:rPr>
                  <w:color w:val="414142"/>
                </w:rPr>
                <w:id w:val="-170728984"/>
                <w14:checkbox>
                  <w14:checked w14:val="0"/>
                  <w14:checkedState w14:val="2612" w14:font="MS Gothic"/>
                  <w14:uncheckedState w14:val="2610" w14:font="MS Gothic"/>
                </w14:checkbox>
              </w:sdtPr>
              <w:sdtEndPr/>
              <w:sdtContent>
                <w:r w:rsidR="006F6F75" w:rsidRPr="00366509">
                  <w:rPr>
                    <w:rFonts w:ascii="Segoe UI Symbol" w:eastAsia="MS Gothic" w:hAnsi="Segoe UI Symbol" w:cs="Segoe UI Symbol"/>
                    <w:color w:val="414142"/>
                  </w:rPr>
                  <w:t>☐</w:t>
                </w:r>
              </w:sdtContent>
            </w:sdt>
            <w:r w:rsidR="006F6F75" w:rsidRPr="00366509">
              <w:rPr>
                <w:color w:val="414142"/>
              </w:rPr>
              <w:t> </w:t>
            </w:r>
            <w:proofErr w:type="spellStart"/>
            <w:r w:rsidR="006F6F75" w:rsidRPr="00366509">
              <w:rPr>
                <w:color w:val="414142"/>
              </w:rPr>
              <w:t>papildefektu</w:t>
            </w:r>
            <w:proofErr w:type="spellEnd"/>
            <w:r w:rsidR="006F6F75" w:rsidRPr="00366509">
              <w:rPr>
                <w:color w:val="414142"/>
              </w:rPr>
              <w:t xml:space="preserve"> raksturojums (piemēram, apgaismojums, skaņu efekti), ja tādi plānoti;</w:t>
            </w:r>
          </w:p>
        </w:tc>
      </w:tr>
    </w:tbl>
    <w:p w14:paraId="6FC8E14E" w14:textId="54C22AF8" w:rsidR="006F6F75" w:rsidRPr="00366509" w:rsidRDefault="00CE3681" w:rsidP="00366509">
      <w:pPr>
        <w:jc w:val="both"/>
        <w:rPr>
          <w:color w:val="414142"/>
        </w:rPr>
      </w:pPr>
      <w:sdt>
        <w:sdtPr>
          <w:rPr>
            <w:color w:val="414142"/>
          </w:rPr>
          <w:id w:val="2144842310"/>
          <w14:checkbox>
            <w14:checked w14:val="0"/>
            <w14:checkedState w14:val="2612" w14:font="MS Gothic"/>
            <w14:uncheckedState w14:val="2610" w14:font="MS Gothic"/>
          </w14:checkbox>
        </w:sdtPr>
        <w:sdtEndPr/>
        <w:sdtContent>
          <w:r w:rsidR="006F6F75" w:rsidRPr="00366509">
            <w:rPr>
              <w:rFonts w:ascii="Segoe UI Symbol" w:eastAsia="MS Gothic" w:hAnsi="Segoe UI Symbol" w:cs="Segoe UI Symbol"/>
              <w:color w:val="414142"/>
            </w:rPr>
            <w:t>☐</w:t>
          </w:r>
        </w:sdtContent>
      </w:sdt>
      <w:r w:rsidR="006F6F75" w:rsidRPr="00366509">
        <w:rPr>
          <w:color w:val="414142"/>
        </w:rPr>
        <w:t> reklāmas devēja rakstisks apliecinājums, ka saņemta būves īpašnieka, valdītāja vai tā pilnvarotas personas rakstiska piekrišana objekta izvietošanai, ja reklāmu paredzēts izvietot uz citām personām piederoša nekustamā īpašuma</w:t>
      </w:r>
      <w:r w:rsidR="00366509">
        <w:rPr>
          <w:color w:val="414142"/>
        </w:rPr>
        <w:t>.</w:t>
      </w:r>
    </w:p>
    <w:p w14:paraId="4D9BF9EC" w14:textId="77777777" w:rsidR="006F6F75" w:rsidRPr="00366509" w:rsidRDefault="006F6F75" w:rsidP="00366509">
      <w:pPr>
        <w:jc w:val="both"/>
        <w:rPr>
          <w:color w:val="414142"/>
        </w:rPr>
      </w:pPr>
    </w:p>
    <w:p w14:paraId="47352EB2" w14:textId="77777777" w:rsidR="006F6F75" w:rsidRPr="00366509" w:rsidRDefault="006F6F75" w:rsidP="00366509">
      <w:pPr>
        <w:jc w:val="both"/>
        <w:rPr>
          <w:color w:val="414142"/>
          <w:u w:val="single"/>
        </w:rPr>
      </w:pPr>
      <w:r w:rsidRPr="00366509">
        <w:rPr>
          <w:color w:val="414142"/>
          <w:u w:val="single"/>
        </w:rPr>
        <w:t>Reklāmas objektam bez piesaistes zemei:</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8406"/>
      </w:tblGrid>
      <w:tr w:rsidR="006F6F75" w:rsidRPr="00366509" w14:paraId="6EDFFD66" w14:textId="77777777" w:rsidTr="006F6F75">
        <w:tc>
          <w:tcPr>
            <w:tcW w:w="5000" w:type="pct"/>
            <w:tcBorders>
              <w:top w:val="nil"/>
              <w:left w:val="nil"/>
              <w:bottom w:val="nil"/>
              <w:right w:val="nil"/>
            </w:tcBorders>
            <w:shd w:val="clear" w:color="auto" w:fill="FFFFFF"/>
            <w:hideMark/>
          </w:tcPr>
          <w:p w14:paraId="25C0C205" w14:textId="0943906C" w:rsidR="006F6F75" w:rsidRPr="00366509" w:rsidRDefault="00CE3681" w:rsidP="00366509">
            <w:pPr>
              <w:jc w:val="both"/>
              <w:rPr>
                <w:color w:val="414142"/>
              </w:rPr>
            </w:pPr>
            <w:sdt>
              <w:sdtPr>
                <w:rPr>
                  <w:color w:val="414142"/>
                </w:rPr>
                <w:id w:val="-2117283381"/>
                <w14:checkbox>
                  <w14:checked w14:val="0"/>
                  <w14:checkedState w14:val="2612" w14:font="MS Gothic"/>
                  <w14:uncheckedState w14:val="2610" w14:font="MS Gothic"/>
                </w14:checkbox>
              </w:sdtPr>
              <w:sdtEndPr/>
              <w:sdtContent>
                <w:r w:rsidR="006F6F75" w:rsidRPr="00366509">
                  <w:rPr>
                    <w:rFonts w:ascii="Segoe UI Symbol" w:eastAsia="MS Gothic" w:hAnsi="Segoe UI Symbol" w:cs="Segoe UI Symbol"/>
                    <w:color w:val="414142"/>
                  </w:rPr>
                  <w:t>☐</w:t>
                </w:r>
              </w:sdtContent>
            </w:sdt>
            <w:r w:rsidR="00366509">
              <w:rPr>
                <w:color w:val="414142"/>
              </w:rPr>
              <w:t xml:space="preserve"> </w:t>
            </w:r>
            <w:r w:rsidR="006F6F75" w:rsidRPr="00366509">
              <w:rPr>
                <w:color w:val="414142"/>
              </w:rPr>
              <w:t>krāsaina reklāmas objekta vizuālā skice vai fotomontāža, norādot izmērus un mērogu;</w:t>
            </w:r>
          </w:p>
        </w:tc>
      </w:tr>
    </w:tbl>
    <w:p w14:paraId="015012C0" w14:textId="6DE05CFB" w:rsidR="006F6F75" w:rsidRPr="00366509" w:rsidRDefault="00CE3681" w:rsidP="00366509">
      <w:pPr>
        <w:jc w:val="both"/>
        <w:rPr>
          <w:color w:val="414142"/>
        </w:rPr>
      </w:pPr>
      <w:sdt>
        <w:sdtPr>
          <w:rPr>
            <w:color w:val="414142"/>
          </w:rPr>
          <w:id w:val="881682067"/>
          <w14:checkbox>
            <w14:checked w14:val="0"/>
            <w14:checkedState w14:val="2612" w14:font="MS Gothic"/>
            <w14:uncheckedState w14:val="2610" w14:font="MS Gothic"/>
          </w14:checkbox>
        </w:sdtPr>
        <w:sdtEndPr/>
        <w:sdtContent>
          <w:r w:rsidR="006F6F75" w:rsidRPr="00366509">
            <w:rPr>
              <w:rFonts w:ascii="Segoe UI Symbol" w:eastAsia="MS Gothic" w:hAnsi="Segoe UI Symbol" w:cs="Segoe UI Symbol"/>
              <w:color w:val="414142"/>
            </w:rPr>
            <w:t>☐</w:t>
          </w:r>
        </w:sdtContent>
      </w:sdt>
      <w:r w:rsidR="006F6F75" w:rsidRPr="00366509">
        <w:rPr>
          <w:color w:val="414142"/>
        </w:rPr>
        <w:t> </w:t>
      </w:r>
      <w:proofErr w:type="spellStart"/>
      <w:r w:rsidR="006F6F75" w:rsidRPr="00366509">
        <w:rPr>
          <w:color w:val="414142"/>
        </w:rPr>
        <w:t>papildefektu</w:t>
      </w:r>
      <w:proofErr w:type="spellEnd"/>
      <w:r w:rsidR="006F6F75" w:rsidRPr="00366509">
        <w:rPr>
          <w:color w:val="414142"/>
        </w:rPr>
        <w:t xml:space="preserve"> raksturojums (piemēram, apgaismojums, skaņu efekti), ja tādi plānoti;</w:t>
      </w:r>
    </w:p>
    <w:p w14:paraId="34951620" w14:textId="27CC3866" w:rsidR="006F6F75" w:rsidRPr="00366509" w:rsidRDefault="00CE3681" w:rsidP="00366509">
      <w:pPr>
        <w:jc w:val="both"/>
        <w:rPr>
          <w:color w:val="414142"/>
        </w:rPr>
      </w:pPr>
      <w:sdt>
        <w:sdtPr>
          <w:rPr>
            <w:color w:val="414142"/>
          </w:rPr>
          <w:id w:val="1600978291"/>
          <w14:checkbox>
            <w14:checked w14:val="0"/>
            <w14:checkedState w14:val="2612" w14:font="MS Gothic"/>
            <w14:uncheckedState w14:val="2610" w14:font="MS Gothic"/>
          </w14:checkbox>
        </w:sdtPr>
        <w:sdtEndPr/>
        <w:sdtContent>
          <w:r w:rsidR="006F6F75" w:rsidRPr="00366509">
            <w:rPr>
              <w:rFonts w:ascii="Segoe UI Symbol" w:eastAsia="MS Gothic" w:hAnsi="Segoe UI Symbol" w:cs="Segoe UI Symbol"/>
              <w:color w:val="414142"/>
            </w:rPr>
            <w:t>☐</w:t>
          </w:r>
        </w:sdtContent>
      </w:sdt>
      <w:r w:rsidR="006F6F75" w:rsidRPr="00366509">
        <w:rPr>
          <w:color w:val="414142"/>
        </w:rPr>
        <w:t> reklāmas devēja rakstisks apliecinājums, ka saņemta būves īpašnieka, valdītāja vai tā pilnvarotas personas rakstiska piekrišana objekta izvietošanai, ja reklāmas objektu paredzēts izvietot uz citām personām piederoša nekustamā īpašuma</w:t>
      </w:r>
      <w:r w:rsidR="00366509">
        <w:rPr>
          <w:color w:val="414142"/>
        </w:rPr>
        <w:t>.</w:t>
      </w:r>
    </w:p>
    <w:p w14:paraId="2D4D0DE2" w14:textId="77777777" w:rsidR="006F6F75" w:rsidRPr="00366509" w:rsidRDefault="006F6F75" w:rsidP="00366509">
      <w:pPr>
        <w:jc w:val="both"/>
        <w:rPr>
          <w:color w:val="414142"/>
        </w:rPr>
      </w:pPr>
    </w:p>
    <w:p w14:paraId="310A9FF4" w14:textId="7CCE866B" w:rsidR="006F6F75" w:rsidRPr="00366509" w:rsidRDefault="006F6F75" w:rsidP="00366509">
      <w:pPr>
        <w:jc w:val="both"/>
        <w:rPr>
          <w:color w:val="414142"/>
          <w:u w:val="single"/>
        </w:rPr>
      </w:pPr>
      <w:r w:rsidRPr="00366509">
        <w:rPr>
          <w:color w:val="414142"/>
          <w:u w:val="single"/>
        </w:rPr>
        <w:t>Reklāmas objektam ar piesaisti zemei:</w:t>
      </w:r>
    </w:p>
    <w:p w14:paraId="4BD0761F" w14:textId="5C71B703" w:rsidR="006F6F75" w:rsidRPr="00366509" w:rsidRDefault="00CE3681" w:rsidP="00366509">
      <w:pPr>
        <w:jc w:val="both"/>
        <w:rPr>
          <w:color w:val="414142"/>
        </w:rPr>
      </w:pPr>
      <w:sdt>
        <w:sdtPr>
          <w:rPr>
            <w:color w:val="414142"/>
          </w:rPr>
          <w:id w:val="335118457"/>
          <w14:checkbox>
            <w14:checked w14:val="0"/>
            <w14:checkedState w14:val="2612" w14:font="MS Gothic"/>
            <w14:uncheckedState w14:val="2610" w14:font="MS Gothic"/>
          </w14:checkbox>
        </w:sdtPr>
        <w:sdtEndPr/>
        <w:sdtContent>
          <w:r w:rsidR="00030770" w:rsidRPr="00366509">
            <w:rPr>
              <w:rFonts w:ascii="Segoe UI Symbol" w:eastAsia="MS Gothic" w:hAnsi="Segoe UI Symbol" w:cs="Segoe UI Symbol"/>
              <w:color w:val="414142"/>
            </w:rPr>
            <w:t>☐</w:t>
          </w:r>
        </w:sdtContent>
      </w:sdt>
      <w:r w:rsidR="006F6F75" w:rsidRPr="00366509">
        <w:rPr>
          <w:color w:val="414142"/>
        </w:rPr>
        <w:t> noteiktā kārtībā sagatavots zemes vienības situācijas plāns, kurā attēlota objekta uzstādīšanas vieta;</w:t>
      </w:r>
    </w:p>
    <w:p w14:paraId="02D0EBF2" w14:textId="71237BBE" w:rsidR="006F6F75" w:rsidRPr="00366509" w:rsidRDefault="00CE3681" w:rsidP="00366509">
      <w:pPr>
        <w:jc w:val="both"/>
        <w:rPr>
          <w:color w:val="000000"/>
        </w:rPr>
      </w:pPr>
      <w:sdt>
        <w:sdtPr>
          <w:rPr>
            <w:color w:val="414142"/>
          </w:rPr>
          <w:id w:val="-965113590"/>
          <w14:checkbox>
            <w14:checked w14:val="0"/>
            <w14:checkedState w14:val="2612" w14:font="MS Gothic"/>
            <w14:uncheckedState w14:val="2610" w14:font="MS Gothic"/>
          </w14:checkbox>
        </w:sdtPr>
        <w:sdtEndPr/>
        <w:sdtContent>
          <w:r w:rsidR="00030770" w:rsidRPr="00366509">
            <w:rPr>
              <w:rFonts w:ascii="Segoe UI Symbol" w:eastAsia="MS Gothic" w:hAnsi="Segoe UI Symbol" w:cs="Segoe UI Symbol"/>
              <w:color w:val="414142"/>
            </w:rPr>
            <w:t>☐</w:t>
          </w:r>
        </w:sdtContent>
      </w:sdt>
      <w:r w:rsidR="006F6F75" w:rsidRPr="00366509">
        <w:rPr>
          <w:color w:val="414142"/>
        </w:rPr>
        <w:t> reklāmas objekta apdares materiālu un krāsu risinājumu apraksts;</w:t>
      </w:r>
    </w:p>
    <w:p w14:paraId="1A8D56C6" w14:textId="0F02A1D1" w:rsidR="006F6F75" w:rsidRPr="00366509" w:rsidRDefault="00CE3681" w:rsidP="00366509">
      <w:pPr>
        <w:jc w:val="both"/>
        <w:rPr>
          <w:color w:val="414142"/>
        </w:rPr>
      </w:pPr>
      <w:sdt>
        <w:sdtPr>
          <w:rPr>
            <w:color w:val="414142"/>
          </w:rPr>
          <w:id w:val="-2003802329"/>
          <w14:checkbox>
            <w14:checked w14:val="0"/>
            <w14:checkedState w14:val="2612" w14:font="MS Gothic"/>
            <w14:uncheckedState w14:val="2610" w14:font="MS Gothic"/>
          </w14:checkbox>
        </w:sdtPr>
        <w:sdtEndPr/>
        <w:sdtContent>
          <w:r w:rsidR="00030770" w:rsidRPr="00366509">
            <w:rPr>
              <w:rFonts w:ascii="Segoe UI Symbol" w:eastAsia="MS Gothic" w:hAnsi="Segoe UI Symbol" w:cs="Segoe UI Symbol"/>
              <w:color w:val="414142"/>
            </w:rPr>
            <w:t>☐</w:t>
          </w:r>
        </w:sdtContent>
      </w:sdt>
      <w:r w:rsidR="006F6F75" w:rsidRPr="00366509">
        <w:rPr>
          <w:color w:val="414142"/>
        </w:rPr>
        <w:t> krāsaina uz reklāmas objekta izvietojamās reklāmas vizuālā skice vai fotomontāža, ja vienlaikus ar objekta izvietošanu uz tā plānots izvietot reklāmu;</w:t>
      </w:r>
    </w:p>
    <w:p w14:paraId="13B47C62" w14:textId="31D4EE27" w:rsidR="006F6F75" w:rsidRPr="00366509" w:rsidRDefault="00CE3681" w:rsidP="00366509">
      <w:pPr>
        <w:jc w:val="both"/>
        <w:rPr>
          <w:color w:val="000000"/>
        </w:rPr>
      </w:pPr>
      <w:sdt>
        <w:sdtPr>
          <w:rPr>
            <w:color w:val="414142"/>
          </w:rPr>
          <w:id w:val="-211196862"/>
          <w14:checkbox>
            <w14:checked w14:val="0"/>
            <w14:checkedState w14:val="2612" w14:font="MS Gothic"/>
            <w14:uncheckedState w14:val="2610" w14:font="MS Gothic"/>
          </w14:checkbox>
        </w:sdtPr>
        <w:sdtEndPr/>
        <w:sdtContent>
          <w:r w:rsidR="006F6F75" w:rsidRPr="00366509">
            <w:rPr>
              <w:rFonts w:ascii="Segoe UI Symbol" w:eastAsia="MS Gothic" w:hAnsi="Segoe UI Symbol" w:cs="Segoe UI Symbol"/>
              <w:color w:val="414142"/>
            </w:rPr>
            <w:t>☐</w:t>
          </w:r>
        </w:sdtContent>
      </w:sdt>
      <w:r w:rsidR="006F6F75" w:rsidRPr="00366509">
        <w:rPr>
          <w:color w:val="414142"/>
        </w:rPr>
        <w:t> zemes īpašnieka, valdītāja vai tā pilnvarotās personas rakstiska piekrišana objekta izvietošanai, ja to paredzēts izvietot uz citām personām piederoša nekustamā īpašuma;</w:t>
      </w:r>
    </w:p>
    <w:p w14:paraId="65793FDB" w14:textId="1CF1E93D" w:rsidR="006F6F75" w:rsidRPr="00366509" w:rsidRDefault="00CE3681" w:rsidP="00366509">
      <w:pPr>
        <w:jc w:val="both"/>
        <w:rPr>
          <w:color w:val="414142"/>
        </w:rPr>
      </w:pPr>
      <w:sdt>
        <w:sdtPr>
          <w:rPr>
            <w:color w:val="414142"/>
          </w:rPr>
          <w:id w:val="-794835109"/>
          <w14:checkbox>
            <w14:checked w14:val="0"/>
            <w14:checkedState w14:val="2612" w14:font="MS Gothic"/>
            <w14:uncheckedState w14:val="2610" w14:font="MS Gothic"/>
          </w14:checkbox>
        </w:sdtPr>
        <w:sdtEndPr/>
        <w:sdtContent>
          <w:r w:rsidR="00030770" w:rsidRPr="00366509">
            <w:rPr>
              <w:rFonts w:ascii="Segoe UI Symbol" w:eastAsia="MS Gothic" w:hAnsi="Segoe UI Symbol" w:cs="Segoe UI Symbol"/>
              <w:color w:val="414142"/>
            </w:rPr>
            <w:t>☐</w:t>
          </w:r>
        </w:sdtContent>
      </w:sdt>
      <w:r w:rsidR="006F6F75" w:rsidRPr="00366509">
        <w:rPr>
          <w:color w:val="414142"/>
        </w:rPr>
        <w:t> </w:t>
      </w:r>
      <w:proofErr w:type="spellStart"/>
      <w:r w:rsidR="006F6F75" w:rsidRPr="00366509">
        <w:rPr>
          <w:color w:val="414142"/>
        </w:rPr>
        <w:t>pieslēguma</w:t>
      </w:r>
      <w:proofErr w:type="spellEnd"/>
      <w:r w:rsidR="006F6F75" w:rsidRPr="00366509">
        <w:rPr>
          <w:color w:val="414142"/>
        </w:rPr>
        <w:t xml:space="preserve"> projekts un saskaņojums ar attiecīgo inženierkomunikāciju turētāju, ja objektu nepieciešams pieslēgt elektropiegādes tīkliem vai citām inženierkomunikācijām, kā arī ar citiem inženierkomunikāciju turētājiem un trešajām personām, kuru īpašumtiesības tiek skartas;</w:t>
      </w:r>
    </w:p>
    <w:p w14:paraId="5F73683F" w14:textId="6997493D" w:rsidR="006F6F75" w:rsidRPr="00366509" w:rsidRDefault="00CE3681" w:rsidP="00366509">
      <w:pPr>
        <w:tabs>
          <w:tab w:val="left" w:pos="8460"/>
        </w:tabs>
        <w:jc w:val="both"/>
        <w:outlineLvl w:val="0"/>
      </w:pPr>
      <w:sdt>
        <w:sdtPr>
          <w:id w:val="67320397"/>
          <w14:checkbox>
            <w14:checked w14:val="0"/>
            <w14:checkedState w14:val="2612" w14:font="MS Gothic"/>
            <w14:uncheckedState w14:val="2610" w14:font="MS Gothic"/>
          </w14:checkbox>
        </w:sdtPr>
        <w:sdtEndPr/>
        <w:sdtContent>
          <w:r w:rsidR="00030770" w:rsidRPr="00366509">
            <w:rPr>
              <w:rFonts w:ascii="Segoe UI Symbol" w:eastAsia="MS Gothic" w:hAnsi="Segoe UI Symbol" w:cs="Segoe UI Symbol"/>
            </w:rPr>
            <w:t>☐</w:t>
          </w:r>
        </w:sdtContent>
      </w:sdt>
      <w:r w:rsidR="006F6F75" w:rsidRPr="00366509">
        <w:t xml:space="preserve"> saskaņojums ar VAS „Latvijas valsts ceļi” (ja objekts izvietots gar ceļu)</w:t>
      </w:r>
      <w:r w:rsidR="00366509">
        <w:t>.</w:t>
      </w:r>
    </w:p>
    <w:p w14:paraId="3729D9E9" w14:textId="77777777" w:rsidR="006F6F75" w:rsidRPr="00366509" w:rsidRDefault="006F6F75" w:rsidP="00366509">
      <w:pPr>
        <w:jc w:val="both"/>
        <w:rPr>
          <w:color w:val="000000"/>
        </w:rPr>
      </w:pPr>
    </w:p>
    <w:p w14:paraId="4E500AF5" w14:textId="60C95EB0" w:rsidR="006F6F75" w:rsidRPr="00366509" w:rsidRDefault="006F6F75" w:rsidP="00366509">
      <w:pPr>
        <w:jc w:val="both"/>
        <w:rPr>
          <w:color w:val="414142"/>
          <w:u w:val="single"/>
        </w:rPr>
      </w:pPr>
      <w:r w:rsidRPr="00366509">
        <w:rPr>
          <w:color w:val="414142"/>
          <w:u w:val="single"/>
        </w:rPr>
        <w:t>Saskaņotas reklāmas/ reklāmas objekta grafiskā dizaina maiņai:</w:t>
      </w:r>
    </w:p>
    <w:p w14:paraId="126CE281" w14:textId="1E57C502" w:rsidR="006F6F75" w:rsidRPr="00366509" w:rsidRDefault="00CE3681" w:rsidP="00366509">
      <w:pPr>
        <w:jc w:val="both"/>
        <w:rPr>
          <w:color w:val="414142"/>
        </w:rPr>
      </w:pPr>
      <w:sdt>
        <w:sdtPr>
          <w:rPr>
            <w:color w:val="414142"/>
          </w:rPr>
          <w:id w:val="93526517"/>
          <w14:checkbox>
            <w14:checked w14:val="0"/>
            <w14:checkedState w14:val="2612" w14:font="MS Gothic"/>
            <w14:uncheckedState w14:val="2610" w14:font="MS Gothic"/>
          </w14:checkbox>
        </w:sdtPr>
        <w:sdtEndPr/>
        <w:sdtContent>
          <w:r w:rsidR="00030770" w:rsidRPr="00366509">
            <w:rPr>
              <w:rFonts w:ascii="Segoe UI Symbol" w:eastAsia="MS Gothic" w:hAnsi="Segoe UI Symbol" w:cs="Segoe UI Symbol"/>
              <w:color w:val="414142"/>
            </w:rPr>
            <w:t>☐</w:t>
          </w:r>
        </w:sdtContent>
      </w:sdt>
      <w:r w:rsidR="006F6F75" w:rsidRPr="00366509">
        <w:rPr>
          <w:color w:val="414142"/>
        </w:rPr>
        <w:t> krāsaina grafiskā dizaina skice vai fotomontāža;</w:t>
      </w:r>
    </w:p>
    <w:p w14:paraId="1A4F0E32" w14:textId="4842A7F4" w:rsidR="006F6F75" w:rsidRPr="00366509" w:rsidRDefault="00CE3681" w:rsidP="00366509">
      <w:pPr>
        <w:jc w:val="both"/>
        <w:rPr>
          <w:color w:val="414142"/>
        </w:rPr>
      </w:pPr>
      <w:sdt>
        <w:sdtPr>
          <w:rPr>
            <w:color w:val="414142"/>
          </w:rPr>
          <w:id w:val="-1287662033"/>
          <w14:checkbox>
            <w14:checked w14:val="0"/>
            <w14:checkedState w14:val="2612" w14:font="MS Gothic"/>
            <w14:uncheckedState w14:val="2610" w14:font="MS Gothic"/>
          </w14:checkbox>
        </w:sdtPr>
        <w:sdtEndPr/>
        <w:sdtContent>
          <w:r w:rsidR="00030770" w:rsidRPr="00366509">
            <w:rPr>
              <w:rFonts w:ascii="Segoe UI Symbol" w:eastAsia="MS Gothic" w:hAnsi="Segoe UI Symbol" w:cs="Segoe UI Symbol"/>
              <w:color w:val="414142"/>
            </w:rPr>
            <w:t>☐</w:t>
          </w:r>
        </w:sdtContent>
      </w:sdt>
      <w:r w:rsidR="006F6F75" w:rsidRPr="00366509">
        <w:rPr>
          <w:color w:val="414142"/>
        </w:rPr>
        <w:t> </w:t>
      </w:r>
      <w:proofErr w:type="spellStart"/>
      <w:r w:rsidR="006F6F75" w:rsidRPr="00366509">
        <w:rPr>
          <w:color w:val="414142"/>
        </w:rPr>
        <w:t>papildefektu</w:t>
      </w:r>
      <w:proofErr w:type="spellEnd"/>
      <w:r w:rsidR="006F6F75" w:rsidRPr="00366509">
        <w:rPr>
          <w:color w:val="414142"/>
        </w:rPr>
        <w:t xml:space="preserve"> raksturojums (piemēram, apgaismojums, skaņu efekti), ja tādi plānoti</w:t>
      </w:r>
      <w:r w:rsidR="00366509">
        <w:rPr>
          <w:color w:val="414142"/>
        </w:rPr>
        <w:t>.</w:t>
      </w:r>
    </w:p>
    <w:p w14:paraId="672F1B80" w14:textId="77777777" w:rsidR="006F6F75" w:rsidRPr="00366509" w:rsidRDefault="006F6F75" w:rsidP="00366509">
      <w:pPr>
        <w:jc w:val="both"/>
        <w:rPr>
          <w:color w:val="000000"/>
        </w:rPr>
      </w:pPr>
    </w:p>
    <w:bookmarkEnd w:id="1"/>
    <w:p w14:paraId="0F737BCB" w14:textId="29F02914" w:rsidR="00332872" w:rsidRPr="00366509" w:rsidRDefault="00502B2C" w:rsidP="00366509">
      <w:pPr>
        <w:jc w:val="both"/>
        <w:rPr>
          <w:color w:val="000000"/>
        </w:rPr>
      </w:pPr>
      <w:r w:rsidRPr="00366509">
        <w:rPr>
          <w:color w:val="000000"/>
        </w:rPr>
        <w:t>Apliecinu, ka iesniegumā norādītās ziņas ir pilnīgas un patiesas, par ko uzņemos normatīvajos aktos paredzēto atbildību.</w:t>
      </w:r>
    </w:p>
    <w:p w14:paraId="29D1348D" w14:textId="77777777" w:rsidR="0044651C" w:rsidRPr="00366509" w:rsidRDefault="0044651C" w:rsidP="00366509">
      <w:pPr>
        <w:jc w:val="both"/>
        <w:rPr>
          <w:color w:val="000000"/>
        </w:rPr>
      </w:pPr>
    </w:p>
    <w:p w14:paraId="4B50EC5C" w14:textId="31746F97" w:rsidR="0044651C" w:rsidRDefault="0044651C" w:rsidP="00366509">
      <w:pPr>
        <w:jc w:val="both"/>
        <w:rPr>
          <w:i/>
          <w:iCs/>
          <w:color w:val="000000"/>
        </w:rPr>
      </w:pPr>
      <w:r w:rsidRPr="00366509">
        <w:rPr>
          <w:color w:val="000000"/>
        </w:rPr>
        <w:t xml:space="preserve">Atbildi vēlos saņemt </w:t>
      </w:r>
      <w:r w:rsidRPr="00366509">
        <w:rPr>
          <w:i/>
          <w:iCs/>
          <w:color w:val="000000"/>
        </w:rPr>
        <w:t>(atzīmēt vajadzīgo):</w:t>
      </w:r>
    </w:p>
    <w:tbl>
      <w:tblPr>
        <w:tblStyle w:val="Reatabula"/>
        <w:tblW w:w="0" w:type="auto"/>
        <w:tblLook w:val="04A0" w:firstRow="1" w:lastRow="0" w:firstColumn="1" w:lastColumn="0" w:noHBand="0" w:noVBand="1"/>
      </w:tblPr>
      <w:tblGrid>
        <w:gridCol w:w="2122"/>
        <w:gridCol w:w="2076"/>
        <w:gridCol w:w="4198"/>
      </w:tblGrid>
      <w:tr w:rsidR="00366509" w14:paraId="45A780E3" w14:textId="77777777" w:rsidTr="002837E1">
        <w:tc>
          <w:tcPr>
            <w:tcW w:w="4198" w:type="dxa"/>
            <w:gridSpan w:val="2"/>
            <w:tcBorders>
              <w:top w:val="nil"/>
              <w:left w:val="nil"/>
              <w:bottom w:val="nil"/>
              <w:right w:val="nil"/>
            </w:tcBorders>
          </w:tcPr>
          <w:p w14:paraId="6A92A753" w14:textId="407325CA" w:rsidR="00366509" w:rsidRDefault="00CE3681" w:rsidP="002837E1">
            <w:pPr>
              <w:jc w:val="both"/>
              <w:rPr>
                <w:color w:val="000000"/>
              </w:rPr>
            </w:pPr>
            <w:sdt>
              <w:sdtPr>
                <w:rPr>
                  <w:color w:val="000000"/>
                </w:rPr>
                <w:id w:val="1246144913"/>
                <w14:checkbox>
                  <w14:checked w14:val="0"/>
                  <w14:checkedState w14:val="2612" w14:font="MS Gothic"/>
                  <w14:uncheckedState w14:val="2610" w14:font="MS Gothic"/>
                </w14:checkbox>
              </w:sdtPr>
              <w:sdtEndPr/>
              <w:sdtContent>
                <w:r w:rsidR="00366509" w:rsidRPr="00366509">
                  <w:rPr>
                    <w:rFonts w:ascii="Segoe UI Symbol" w:eastAsia="MS Gothic" w:hAnsi="Segoe UI Symbol" w:cs="Segoe UI Symbol"/>
                    <w:color w:val="000000"/>
                  </w:rPr>
                  <w:t>☐</w:t>
                </w:r>
              </w:sdtContent>
            </w:sdt>
            <w:r w:rsidR="00366509" w:rsidRPr="00366509">
              <w:rPr>
                <w:color w:val="000000"/>
              </w:rPr>
              <w:t xml:space="preserve"> klātienē Līvānu novada būvvaldē</w:t>
            </w:r>
          </w:p>
        </w:tc>
        <w:tc>
          <w:tcPr>
            <w:tcW w:w="4198" w:type="dxa"/>
            <w:tcBorders>
              <w:top w:val="nil"/>
              <w:left w:val="nil"/>
              <w:bottom w:val="nil"/>
              <w:right w:val="nil"/>
            </w:tcBorders>
          </w:tcPr>
          <w:p w14:paraId="172A1D02" w14:textId="77777777" w:rsidR="00366509" w:rsidRDefault="00366509" w:rsidP="002837E1">
            <w:pPr>
              <w:jc w:val="both"/>
              <w:rPr>
                <w:color w:val="000000"/>
              </w:rPr>
            </w:pPr>
          </w:p>
        </w:tc>
      </w:tr>
      <w:tr w:rsidR="00366509" w14:paraId="2D68C31C" w14:textId="77777777" w:rsidTr="002837E1">
        <w:tc>
          <w:tcPr>
            <w:tcW w:w="4198" w:type="dxa"/>
            <w:gridSpan w:val="2"/>
            <w:tcBorders>
              <w:top w:val="nil"/>
              <w:left w:val="nil"/>
              <w:bottom w:val="nil"/>
              <w:right w:val="nil"/>
            </w:tcBorders>
          </w:tcPr>
          <w:p w14:paraId="46084FEB" w14:textId="573C62C3" w:rsidR="00366509" w:rsidRDefault="00CE3681" w:rsidP="002837E1">
            <w:pPr>
              <w:jc w:val="both"/>
              <w:rPr>
                <w:color w:val="000000"/>
              </w:rPr>
            </w:pPr>
            <w:sdt>
              <w:sdtPr>
                <w:rPr>
                  <w:color w:val="000000"/>
                </w:rPr>
                <w:id w:val="977653195"/>
                <w14:checkbox>
                  <w14:checked w14:val="0"/>
                  <w14:checkedState w14:val="2612" w14:font="MS Gothic"/>
                  <w14:uncheckedState w14:val="2610" w14:font="MS Gothic"/>
                </w14:checkbox>
              </w:sdtPr>
              <w:sdtEndPr/>
              <w:sdtContent>
                <w:r w:rsidR="00366509">
                  <w:rPr>
                    <w:rFonts w:ascii="MS Gothic" w:eastAsia="MS Gothic" w:hAnsi="MS Gothic" w:hint="eastAsia"/>
                    <w:color w:val="000000"/>
                  </w:rPr>
                  <w:t>☐</w:t>
                </w:r>
              </w:sdtContent>
            </w:sdt>
            <w:r w:rsidR="00366509" w:rsidRPr="00366509">
              <w:rPr>
                <w:color w:val="000000"/>
              </w:rPr>
              <w:t xml:space="preserve"> pa pastu  </w:t>
            </w:r>
          </w:p>
        </w:tc>
        <w:tc>
          <w:tcPr>
            <w:tcW w:w="4198" w:type="dxa"/>
            <w:tcBorders>
              <w:top w:val="nil"/>
              <w:left w:val="nil"/>
              <w:right w:val="nil"/>
            </w:tcBorders>
          </w:tcPr>
          <w:p w14:paraId="47EEC0D7" w14:textId="77777777" w:rsidR="00366509" w:rsidRDefault="00366509" w:rsidP="002837E1">
            <w:pPr>
              <w:jc w:val="both"/>
              <w:rPr>
                <w:color w:val="000000"/>
              </w:rPr>
            </w:pPr>
          </w:p>
        </w:tc>
      </w:tr>
      <w:tr w:rsidR="00366509" w14:paraId="72AE5D2D" w14:textId="77777777" w:rsidTr="002837E1">
        <w:tc>
          <w:tcPr>
            <w:tcW w:w="4198" w:type="dxa"/>
            <w:gridSpan w:val="2"/>
            <w:tcBorders>
              <w:top w:val="nil"/>
              <w:left w:val="nil"/>
              <w:bottom w:val="nil"/>
              <w:right w:val="nil"/>
            </w:tcBorders>
          </w:tcPr>
          <w:p w14:paraId="2711DC32" w14:textId="2CC794CF" w:rsidR="00366509" w:rsidRDefault="00CE3681" w:rsidP="002837E1">
            <w:pPr>
              <w:jc w:val="both"/>
              <w:rPr>
                <w:color w:val="000000"/>
              </w:rPr>
            </w:pPr>
            <w:sdt>
              <w:sdtPr>
                <w:rPr>
                  <w:color w:val="000000"/>
                </w:rPr>
                <w:id w:val="-1196312200"/>
                <w14:checkbox>
                  <w14:checked w14:val="0"/>
                  <w14:checkedState w14:val="2612" w14:font="MS Gothic"/>
                  <w14:uncheckedState w14:val="2610" w14:font="MS Gothic"/>
                </w14:checkbox>
              </w:sdtPr>
              <w:sdtEndPr/>
              <w:sdtContent>
                <w:r w:rsidR="00366509">
                  <w:rPr>
                    <w:rFonts w:ascii="MS Gothic" w:eastAsia="MS Gothic" w:hAnsi="MS Gothic" w:hint="eastAsia"/>
                    <w:color w:val="000000"/>
                  </w:rPr>
                  <w:t>☐</w:t>
                </w:r>
              </w:sdtContent>
            </w:sdt>
            <w:r w:rsidR="00366509" w:rsidRPr="00366509">
              <w:rPr>
                <w:color w:val="000000"/>
              </w:rPr>
              <w:t xml:space="preserve"> e-pastā</w:t>
            </w:r>
          </w:p>
        </w:tc>
        <w:tc>
          <w:tcPr>
            <w:tcW w:w="4198" w:type="dxa"/>
            <w:tcBorders>
              <w:left w:val="nil"/>
              <w:right w:val="nil"/>
            </w:tcBorders>
          </w:tcPr>
          <w:p w14:paraId="11B5E59A" w14:textId="77777777" w:rsidR="002837E1" w:rsidRPr="00366509" w:rsidRDefault="002837E1" w:rsidP="002837E1">
            <w:pPr>
              <w:jc w:val="center"/>
              <w:rPr>
                <w:i/>
                <w:iCs/>
                <w:color w:val="414142"/>
                <w:vertAlign w:val="superscript"/>
              </w:rPr>
            </w:pPr>
            <w:r w:rsidRPr="00366509">
              <w:rPr>
                <w:i/>
                <w:iCs/>
                <w:color w:val="414142"/>
                <w:vertAlign w:val="superscript"/>
              </w:rPr>
              <w:t>(adrese)</w:t>
            </w:r>
          </w:p>
          <w:p w14:paraId="73392787" w14:textId="77777777" w:rsidR="00366509" w:rsidRPr="002837E1" w:rsidRDefault="00366509" w:rsidP="002837E1">
            <w:pPr>
              <w:jc w:val="both"/>
              <w:rPr>
                <w:color w:val="000000"/>
                <w:sz w:val="10"/>
                <w:szCs w:val="10"/>
              </w:rPr>
            </w:pPr>
          </w:p>
        </w:tc>
      </w:tr>
      <w:tr w:rsidR="00366509" w14:paraId="5AE13DF2" w14:textId="77777777" w:rsidTr="002837E1">
        <w:tc>
          <w:tcPr>
            <w:tcW w:w="4198" w:type="dxa"/>
            <w:gridSpan w:val="2"/>
            <w:tcBorders>
              <w:top w:val="nil"/>
              <w:left w:val="nil"/>
              <w:bottom w:val="nil"/>
              <w:right w:val="nil"/>
            </w:tcBorders>
          </w:tcPr>
          <w:p w14:paraId="2639805C" w14:textId="578ADF46" w:rsidR="00366509" w:rsidRDefault="00CE3681" w:rsidP="002837E1">
            <w:pPr>
              <w:jc w:val="both"/>
              <w:rPr>
                <w:color w:val="000000"/>
              </w:rPr>
            </w:pPr>
            <w:sdt>
              <w:sdtPr>
                <w:rPr>
                  <w:color w:val="000000"/>
                </w:rPr>
                <w:id w:val="110407890"/>
                <w14:checkbox>
                  <w14:checked w14:val="0"/>
                  <w14:checkedState w14:val="2612" w14:font="MS Gothic"/>
                  <w14:uncheckedState w14:val="2610" w14:font="MS Gothic"/>
                </w14:checkbox>
              </w:sdtPr>
              <w:sdtEndPr/>
              <w:sdtContent>
                <w:r w:rsidR="00366509">
                  <w:rPr>
                    <w:rFonts w:ascii="MS Gothic" w:eastAsia="MS Gothic" w:hAnsi="MS Gothic" w:hint="eastAsia"/>
                    <w:color w:val="000000"/>
                  </w:rPr>
                  <w:t>☐</w:t>
                </w:r>
              </w:sdtContent>
            </w:sdt>
            <w:r w:rsidR="00366509" w:rsidRPr="00366509">
              <w:rPr>
                <w:color w:val="000000"/>
              </w:rPr>
              <w:t xml:space="preserve"> uz oficiālo elektronisko e-adresi</w:t>
            </w:r>
          </w:p>
        </w:tc>
        <w:tc>
          <w:tcPr>
            <w:tcW w:w="4198" w:type="dxa"/>
            <w:tcBorders>
              <w:left w:val="nil"/>
              <w:bottom w:val="nil"/>
              <w:right w:val="nil"/>
            </w:tcBorders>
          </w:tcPr>
          <w:p w14:paraId="75EE1E8D" w14:textId="77777777" w:rsidR="00366509" w:rsidRDefault="002837E1" w:rsidP="002837E1">
            <w:pPr>
              <w:jc w:val="center"/>
              <w:rPr>
                <w:i/>
                <w:iCs/>
                <w:color w:val="000000"/>
                <w:vertAlign w:val="superscript"/>
              </w:rPr>
            </w:pPr>
            <w:r w:rsidRPr="00366509">
              <w:rPr>
                <w:i/>
                <w:iCs/>
                <w:color w:val="000000"/>
                <w:vertAlign w:val="superscript"/>
              </w:rPr>
              <w:t>(e-pasta adrese)</w:t>
            </w:r>
          </w:p>
          <w:p w14:paraId="06FE0A63" w14:textId="5FE3044D" w:rsidR="002837E1" w:rsidRPr="002837E1" w:rsidRDefault="002837E1" w:rsidP="002837E1">
            <w:pPr>
              <w:jc w:val="center"/>
              <w:rPr>
                <w:i/>
                <w:iCs/>
                <w:color w:val="000000"/>
                <w:sz w:val="12"/>
                <w:szCs w:val="12"/>
              </w:rPr>
            </w:pPr>
          </w:p>
        </w:tc>
      </w:tr>
      <w:tr w:rsidR="002837E1" w14:paraId="0E90DBD2" w14:textId="77777777" w:rsidTr="002837E1">
        <w:tc>
          <w:tcPr>
            <w:tcW w:w="2122" w:type="dxa"/>
            <w:tcBorders>
              <w:top w:val="nil"/>
              <w:left w:val="nil"/>
              <w:right w:val="nil"/>
            </w:tcBorders>
          </w:tcPr>
          <w:p w14:paraId="305C9F21" w14:textId="77777777" w:rsidR="002837E1" w:rsidRPr="002837E1" w:rsidRDefault="002837E1" w:rsidP="00030770">
            <w:pPr>
              <w:rPr>
                <w:color w:val="000000"/>
              </w:rPr>
            </w:pPr>
          </w:p>
        </w:tc>
        <w:tc>
          <w:tcPr>
            <w:tcW w:w="6274" w:type="dxa"/>
            <w:gridSpan w:val="2"/>
            <w:tcBorders>
              <w:top w:val="nil"/>
              <w:left w:val="nil"/>
              <w:right w:val="nil"/>
            </w:tcBorders>
          </w:tcPr>
          <w:p w14:paraId="6C51860F" w14:textId="77777777" w:rsidR="002837E1" w:rsidRDefault="002837E1" w:rsidP="00030770">
            <w:pPr>
              <w:rPr>
                <w:color w:val="000000"/>
                <w:sz w:val="20"/>
                <w:szCs w:val="20"/>
              </w:rPr>
            </w:pPr>
          </w:p>
        </w:tc>
      </w:tr>
    </w:tbl>
    <w:p w14:paraId="6CBC9C6C" w14:textId="058F9DBF" w:rsidR="002C3BB3" w:rsidRPr="00030770" w:rsidRDefault="002837E1" w:rsidP="002837E1">
      <w:pPr>
        <w:ind w:firstLine="720"/>
        <w:rPr>
          <w:color w:val="000000"/>
          <w:sz w:val="20"/>
          <w:szCs w:val="20"/>
        </w:rPr>
      </w:pPr>
      <w:r w:rsidRPr="002837E1">
        <w:rPr>
          <w:i/>
          <w:iCs/>
          <w:color w:val="000000"/>
          <w:sz w:val="18"/>
          <w:szCs w:val="18"/>
        </w:rPr>
        <w:t>(datums)</w:t>
      </w:r>
      <w:r w:rsidRPr="002837E1">
        <w:rPr>
          <w:i/>
          <w:iCs/>
          <w:color w:val="000000"/>
          <w:sz w:val="18"/>
          <w:szCs w:val="18"/>
        </w:rPr>
        <w:tab/>
      </w:r>
      <w:r w:rsidRPr="002837E1">
        <w:rPr>
          <w:i/>
          <w:iCs/>
          <w:color w:val="000000"/>
          <w:sz w:val="18"/>
          <w:szCs w:val="18"/>
        </w:rPr>
        <w:tab/>
      </w:r>
      <w:r w:rsidRPr="002837E1">
        <w:rPr>
          <w:i/>
          <w:iCs/>
          <w:color w:val="000000"/>
          <w:sz w:val="18"/>
          <w:szCs w:val="18"/>
        </w:rPr>
        <w:tab/>
      </w:r>
      <w:r w:rsidRPr="002837E1">
        <w:rPr>
          <w:i/>
          <w:iCs/>
          <w:color w:val="000000"/>
          <w:sz w:val="18"/>
          <w:szCs w:val="18"/>
        </w:rPr>
        <w:tab/>
      </w:r>
      <w:r>
        <w:rPr>
          <w:i/>
          <w:iCs/>
          <w:color w:val="000000"/>
          <w:sz w:val="18"/>
          <w:szCs w:val="18"/>
        </w:rPr>
        <w:tab/>
      </w:r>
      <w:r w:rsidRPr="002837E1">
        <w:rPr>
          <w:i/>
          <w:iCs/>
          <w:color w:val="000000"/>
          <w:sz w:val="18"/>
          <w:szCs w:val="18"/>
        </w:rPr>
        <w:t xml:space="preserve"> (paraksts, vārds, uzvārds)</w:t>
      </w:r>
      <w:r w:rsidR="0044651C" w:rsidRPr="00030770">
        <w:rPr>
          <w:i/>
          <w:iCs/>
          <w:color w:val="000000"/>
          <w:sz w:val="20"/>
          <w:szCs w:val="20"/>
          <w:vertAlign w:val="superscript"/>
        </w:rPr>
        <w:t xml:space="preserve">    </w:t>
      </w:r>
      <w:r w:rsidR="00E47192" w:rsidRPr="00030770">
        <w:rPr>
          <w:color w:val="000000"/>
          <w:sz w:val="20"/>
          <w:szCs w:val="20"/>
        </w:rPr>
        <w:tab/>
      </w:r>
      <w:r w:rsidR="00E47192" w:rsidRPr="00030770">
        <w:rPr>
          <w:color w:val="000000"/>
          <w:sz w:val="20"/>
          <w:szCs w:val="20"/>
        </w:rPr>
        <w:tab/>
      </w:r>
      <w:r w:rsidR="00E47192" w:rsidRPr="00030770">
        <w:rPr>
          <w:color w:val="000000"/>
          <w:sz w:val="20"/>
          <w:szCs w:val="20"/>
        </w:rPr>
        <w:tab/>
      </w:r>
      <w:r w:rsidR="00E47192" w:rsidRPr="00030770">
        <w:rPr>
          <w:color w:val="000000"/>
          <w:sz w:val="20"/>
          <w:szCs w:val="20"/>
        </w:rPr>
        <w:tab/>
      </w:r>
      <w:r w:rsidR="00E47192" w:rsidRPr="00030770">
        <w:rPr>
          <w:color w:val="000000"/>
          <w:sz w:val="20"/>
          <w:szCs w:val="20"/>
        </w:rPr>
        <w:tab/>
      </w:r>
      <w:r w:rsidR="00E47192" w:rsidRPr="00030770">
        <w:rPr>
          <w:color w:val="000000"/>
          <w:sz w:val="20"/>
          <w:szCs w:val="20"/>
        </w:rPr>
        <w:tab/>
      </w:r>
    </w:p>
    <w:sectPr w:rsidR="002C3BB3" w:rsidRPr="00030770" w:rsidSect="00603697">
      <w:pgSz w:w="11906" w:h="16838"/>
      <w:pgMar w:top="1440" w:right="17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visibility:visible;mso-wrap-style:square" o:bullet="t">
        <v:imagedata r:id="rId1" o:title=""/>
      </v:shape>
    </w:pict>
  </w:numPicBullet>
  <w:abstractNum w:abstractNumId="0" w15:restartNumberingAfterBreak="0">
    <w:nsid w:val="FFFFFF89"/>
    <w:multiLevelType w:val="singleLevel"/>
    <w:tmpl w:val="ECD68A2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13D2167"/>
    <w:multiLevelType w:val="hybridMultilevel"/>
    <w:tmpl w:val="31260A82"/>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8682CC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7E134A"/>
    <w:multiLevelType w:val="multilevel"/>
    <w:tmpl w:val="9A2E797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C6FE1"/>
    <w:multiLevelType w:val="hybridMultilevel"/>
    <w:tmpl w:val="933873B0"/>
    <w:lvl w:ilvl="0" w:tplc="9A9CBE6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3E63D7"/>
    <w:multiLevelType w:val="multilevel"/>
    <w:tmpl w:val="66ECC1B8"/>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A3562C"/>
    <w:multiLevelType w:val="multilevel"/>
    <w:tmpl w:val="62F6E8EA"/>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191045"/>
    <w:multiLevelType w:val="hybridMultilevel"/>
    <w:tmpl w:val="C672B6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764A38"/>
    <w:multiLevelType w:val="multilevel"/>
    <w:tmpl w:val="9A2E797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FD184B"/>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616ECB"/>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31756F"/>
    <w:multiLevelType w:val="multilevel"/>
    <w:tmpl w:val="68B68E8E"/>
    <w:lvl w:ilvl="0">
      <w:start w:val="4"/>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764B36"/>
    <w:multiLevelType w:val="multilevel"/>
    <w:tmpl w:val="8A6CB12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6"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3B4E05"/>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2C0DE3"/>
    <w:multiLevelType w:val="hybridMultilevel"/>
    <w:tmpl w:val="23BAEDAA"/>
    <w:lvl w:ilvl="0" w:tplc="FFFFFFFF">
      <w:start w:val="18"/>
      <w:numFmt w:val="decimal"/>
      <w:lvlText w:val="%1.1."/>
      <w:lvlJc w:val="left"/>
      <w:pPr>
        <w:ind w:left="78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5" w15:restartNumberingAfterBreak="0">
    <w:nsid w:val="43AA0427"/>
    <w:multiLevelType w:val="hybridMultilevel"/>
    <w:tmpl w:val="1A4672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8FF2260"/>
    <w:multiLevelType w:val="multilevel"/>
    <w:tmpl w:val="62F6E8EA"/>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917F07"/>
    <w:multiLevelType w:val="hybridMultilevel"/>
    <w:tmpl w:val="3C087962"/>
    <w:lvl w:ilvl="0" w:tplc="D1CE4DEE">
      <w:start w:val="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4DE64860"/>
    <w:multiLevelType w:val="hybridMultilevel"/>
    <w:tmpl w:val="7B6EBFAE"/>
    <w:lvl w:ilvl="0" w:tplc="9A9CBE6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823F06"/>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A00C4B"/>
    <w:multiLevelType w:val="multilevel"/>
    <w:tmpl w:val="F5D8210A"/>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266D2A"/>
    <w:multiLevelType w:val="hybridMultilevel"/>
    <w:tmpl w:val="CE1A32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2760170"/>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953DBF"/>
    <w:multiLevelType w:val="hybridMultilevel"/>
    <w:tmpl w:val="63E60348"/>
    <w:lvl w:ilvl="0" w:tplc="6F941548">
      <w:start w:val="18"/>
      <w:numFmt w:val="decimal"/>
      <w:lvlText w:val="%1.1."/>
      <w:lvlJc w:val="left"/>
      <w:pPr>
        <w:ind w:left="785" w:hanging="360"/>
      </w:pPr>
      <w:rPr>
        <w:rFonts w:hint="default"/>
      </w:r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4" w15:restartNumberingAfterBreak="0">
    <w:nsid w:val="67B31B48"/>
    <w:multiLevelType w:val="hybridMultilevel"/>
    <w:tmpl w:val="C0D2AE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C5C5A17"/>
    <w:multiLevelType w:val="multilevel"/>
    <w:tmpl w:val="8A6CB12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9F794B"/>
    <w:multiLevelType w:val="multilevel"/>
    <w:tmpl w:val="B37C486E"/>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114774"/>
    <w:multiLevelType w:val="multilevel"/>
    <w:tmpl w:val="F23A3B7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4D034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C32686"/>
    <w:multiLevelType w:val="multilevel"/>
    <w:tmpl w:val="FCB42BE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83709D"/>
    <w:multiLevelType w:val="multilevel"/>
    <w:tmpl w:val="9FC4898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8811343">
    <w:abstractNumId w:val="17"/>
  </w:num>
  <w:num w:numId="2" w16cid:durableId="1003162982">
    <w:abstractNumId w:val="0"/>
  </w:num>
  <w:num w:numId="3" w16cid:durableId="813370887">
    <w:abstractNumId w:val="11"/>
  </w:num>
  <w:num w:numId="4" w16cid:durableId="935216585">
    <w:abstractNumId w:val="1"/>
  </w:num>
  <w:num w:numId="5" w16cid:durableId="1414546248">
    <w:abstractNumId w:val="24"/>
  </w:num>
  <w:num w:numId="6" w16cid:durableId="380593226">
    <w:abstractNumId w:val="15"/>
  </w:num>
  <w:num w:numId="7" w16cid:durableId="1672097017">
    <w:abstractNumId w:val="4"/>
  </w:num>
  <w:num w:numId="8" w16cid:durableId="1991203040">
    <w:abstractNumId w:val="23"/>
  </w:num>
  <w:num w:numId="9" w16cid:durableId="1813135726">
    <w:abstractNumId w:val="14"/>
  </w:num>
  <w:num w:numId="10" w16cid:durableId="68575946">
    <w:abstractNumId w:val="12"/>
  </w:num>
  <w:num w:numId="11" w16cid:durableId="1559394127">
    <w:abstractNumId w:val="25"/>
  </w:num>
  <w:num w:numId="12" w16cid:durableId="758909103">
    <w:abstractNumId w:val="20"/>
  </w:num>
  <w:num w:numId="13" w16cid:durableId="952591259">
    <w:abstractNumId w:val="3"/>
  </w:num>
  <w:num w:numId="14" w16cid:durableId="151989257">
    <w:abstractNumId w:val="8"/>
  </w:num>
  <w:num w:numId="15" w16cid:durableId="1353459868">
    <w:abstractNumId w:val="5"/>
  </w:num>
  <w:num w:numId="16" w16cid:durableId="27295598">
    <w:abstractNumId w:val="27"/>
  </w:num>
  <w:num w:numId="17" w16cid:durableId="1286229215">
    <w:abstractNumId w:val="16"/>
  </w:num>
  <w:num w:numId="18" w16cid:durableId="34357485">
    <w:abstractNumId w:val="6"/>
  </w:num>
  <w:num w:numId="19" w16cid:durableId="1916353826">
    <w:abstractNumId w:val="30"/>
  </w:num>
  <w:num w:numId="20" w16cid:durableId="437988327">
    <w:abstractNumId w:val="26"/>
  </w:num>
  <w:num w:numId="21" w16cid:durableId="830825943">
    <w:abstractNumId w:val="9"/>
  </w:num>
  <w:num w:numId="22" w16cid:durableId="1128745867">
    <w:abstractNumId w:val="22"/>
  </w:num>
  <w:num w:numId="23" w16cid:durableId="1330215251">
    <w:abstractNumId w:val="13"/>
  </w:num>
  <w:num w:numId="24" w16cid:durableId="482505914">
    <w:abstractNumId w:val="19"/>
  </w:num>
  <w:num w:numId="25" w16cid:durableId="146897825">
    <w:abstractNumId w:val="10"/>
  </w:num>
  <w:num w:numId="26" w16cid:durableId="597904197">
    <w:abstractNumId w:val="18"/>
  </w:num>
  <w:num w:numId="27" w16cid:durableId="31349572">
    <w:abstractNumId w:val="2"/>
  </w:num>
  <w:num w:numId="28" w16cid:durableId="1068186476">
    <w:abstractNumId w:val="29"/>
  </w:num>
  <w:num w:numId="29" w16cid:durableId="1930697673">
    <w:abstractNumId w:val="7"/>
  </w:num>
  <w:num w:numId="30" w16cid:durableId="360932617">
    <w:abstractNumId w:val="21"/>
  </w:num>
  <w:num w:numId="31" w16cid:durableId="10020470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97"/>
    <w:rsid w:val="00007C15"/>
    <w:rsid w:val="00030770"/>
    <w:rsid w:val="0008609C"/>
    <w:rsid w:val="000D6A16"/>
    <w:rsid w:val="000E31F8"/>
    <w:rsid w:val="000F533C"/>
    <w:rsid w:val="001278F7"/>
    <w:rsid w:val="0018241A"/>
    <w:rsid w:val="00192178"/>
    <w:rsid w:val="00195D11"/>
    <w:rsid w:val="001B5123"/>
    <w:rsid w:val="00270CD6"/>
    <w:rsid w:val="002837E1"/>
    <w:rsid w:val="002A3D29"/>
    <w:rsid w:val="002C3BB3"/>
    <w:rsid w:val="002C60A2"/>
    <w:rsid w:val="002D45CE"/>
    <w:rsid w:val="00300205"/>
    <w:rsid w:val="00306A6C"/>
    <w:rsid w:val="00332872"/>
    <w:rsid w:val="00366509"/>
    <w:rsid w:val="00372216"/>
    <w:rsid w:val="003B2520"/>
    <w:rsid w:val="003D23EB"/>
    <w:rsid w:val="004131B9"/>
    <w:rsid w:val="00430AE2"/>
    <w:rsid w:val="00443DA7"/>
    <w:rsid w:val="0044651C"/>
    <w:rsid w:val="00485E2C"/>
    <w:rsid w:val="004907ED"/>
    <w:rsid w:val="004A45EF"/>
    <w:rsid w:val="004D3E22"/>
    <w:rsid w:val="00502B2C"/>
    <w:rsid w:val="0051336D"/>
    <w:rsid w:val="005133F6"/>
    <w:rsid w:val="0056255F"/>
    <w:rsid w:val="00570185"/>
    <w:rsid w:val="00592A04"/>
    <w:rsid w:val="00603697"/>
    <w:rsid w:val="00607C43"/>
    <w:rsid w:val="00640D3F"/>
    <w:rsid w:val="006F6F75"/>
    <w:rsid w:val="00720B22"/>
    <w:rsid w:val="00781C6A"/>
    <w:rsid w:val="007D1D3E"/>
    <w:rsid w:val="0086512A"/>
    <w:rsid w:val="00870AF0"/>
    <w:rsid w:val="008B5D61"/>
    <w:rsid w:val="009072DD"/>
    <w:rsid w:val="00931861"/>
    <w:rsid w:val="00962700"/>
    <w:rsid w:val="00992BB2"/>
    <w:rsid w:val="009A57F0"/>
    <w:rsid w:val="009D58D2"/>
    <w:rsid w:val="009E471D"/>
    <w:rsid w:val="009F10D9"/>
    <w:rsid w:val="00A01D58"/>
    <w:rsid w:val="00A25855"/>
    <w:rsid w:val="00A42D34"/>
    <w:rsid w:val="00AA2172"/>
    <w:rsid w:val="00AC1A0B"/>
    <w:rsid w:val="00AD3E6F"/>
    <w:rsid w:val="00B029E1"/>
    <w:rsid w:val="00B10419"/>
    <w:rsid w:val="00B404B8"/>
    <w:rsid w:val="00BD680B"/>
    <w:rsid w:val="00C15A26"/>
    <w:rsid w:val="00CE3681"/>
    <w:rsid w:val="00D417E6"/>
    <w:rsid w:val="00D71F1A"/>
    <w:rsid w:val="00D94C15"/>
    <w:rsid w:val="00DC7D87"/>
    <w:rsid w:val="00DD3760"/>
    <w:rsid w:val="00DD3EFE"/>
    <w:rsid w:val="00DE34AE"/>
    <w:rsid w:val="00DF6CE1"/>
    <w:rsid w:val="00E17C80"/>
    <w:rsid w:val="00E47192"/>
    <w:rsid w:val="00E9642B"/>
    <w:rsid w:val="00E96498"/>
    <w:rsid w:val="00F11DE6"/>
    <w:rsid w:val="00F27853"/>
    <w:rsid w:val="00F355F3"/>
    <w:rsid w:val="00F50C0B"/>
    <w:rsid w:val="00FB5CA4"/>
    <w:rsid w:val="00FD693C"/>
    <w:rsid w:val="00FE03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F259DB"/>
  <w15:chartTrackingRefBased/>
  <w15:docId w15:val="{15EDBEF6-56CE-4719-8B06-9A7718CF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3"/>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2872"/>
    <w:pPr>
      <w:spacing w:after="0" w:line="240" w:lineRule="auto"/>
    </w:pPr>
    <w:rPr>
      <w:rFonts w:eastAsia="Times New Roman"/>
      <w:bCs w:val="0"/>
      <w:kern w:val="0"/>
      <w:szCs w:val="24"/>
      <w:lang w:eastAsia="lv-LV"/>
      <w14:ligatures w14:val="none"/>
    </w:rPr>
  </w:style>
  <w:style w:type="paragraph" w:styleId="Virsraksts1">
    <w:name w:val="heading 1"/>
    <w:basedOn w:val="Parasts"/>
    <w:next w:val="Parasts"/>
    <w:link w:val="Virsraksts1Rakstz"/>
    <w:uiPriority w:val="9"/>
    <w:qFormat/>
    <w:rsid w:val="00603697"/>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603697"/>
    <w:pPr>
      <w:keepNext/>
      <w:keepLines/>
      <w:spacing w:before="360" w:after="80"/>
      <w:outlineLvl w:val="1"/>
    </w:pPr>
    <w:rPr>
      <w:b/>
      <w:sz w:val="36"/>
      <w:szCs w:val="36"/>
    </w:rPr>
  </w:style>
  <w:style w:type="paragraph" w:styleId="Virsraksts3">
    <w:name w:val="heading 3"/>
    <w:basedOn w:val="Parasts"/>
    <w:next w:val="Parasts"/>
    <w:link w:val="Virsraksts3Rakstz"/>
    <w:uiPriority w:val="9"/>
    <w:semiHidden/>
    <w:unhideWhenUsed/>
    <w:qFormat/>
    <w:rsid w:val="00603697"/>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603697"/>
    <w:pPr>
      <w:keepNext/>
      <w:keepLines/>
      <w:spacing w:before="240" w:after="40"/>
      <w:outlineLvl w:val="3"/>
    </w:pPr>
    <w:rPr>
      <w:b/>
    </w:rPr>
  </w:style>
  <w:style w:type="paragraph" w:styleId="Virsraksts5">
    <w:name w:val="heading 5"/>
    <w:basedOn w:val="Parasts"/>
    <w:next w:val="Parasts"/>
    <w:link w:val="Virsraksts5Rakstz"/>
    <w:uiPriority w:val="9"/>
    <w:semiHidden/>
    <w:unhideWhenUsed/>
    <w:qFormat/>
    <w:rsid w:val="00603697"/>
    <w:pPr>
      <w:keepNext/>
      <w:keepLines/>
      <w:spacing w:before="220" w:after="40"/>
      <w:outlineLvl w:val="4"/>
    </w:pPr>
    <w:rPr>
      <w:b/>
      <w:sz w:val="22"/>
      <w:szCs w:val="22"/>
    </w:rPr>
  </w:style>
  <w:style w:type="paragraph" w:styleId="Virsraksts6">
    <w:name w:val="heading 6"/>
    <w:basedOn w:val="Parasts"/>
    <w:next w:val="Parasts"/>
    <w:link w:val="Virsraksts6Rakstz"/>
    <w:uiPriority w:val="9"/>
    <w:semiHidden/>
    <w:unhideWhenUsed/>
    <w:qFormat/>
    <w:rsid w:val="00603697"/>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03697"/>
    <w:rPr>
      <w:rFonts w:eastAsia="Times New Roman"/>
      <w:b/>
      <w:bCs w:val="0"/>
      <w:kern w:val="0"/>
      <w:sz w:val="48"/>
      <w:szCs w:val="48"/>
      <w:lang w:eastAsia="lv-LV"/>
      <w14:ligatures w14:val="none"/>
    </w:rPr>
  </w:style>
  <w:style w:type="character" w:customStyle="1" w:styleId="Virsraksts2Rakstz">
    <w:name w:val="Virsraksts 2 Rakstz."/>
    <w:basedOn w:val="Noklusjumarindkopasfonts"/>
    <w:link w:val="Virsraksts2"/>
    <w:uiPriority w:val="9"/>
    <w:semiHidden/>
    <w:rsid w:val="00603697"/>
    <w:rPr>
      <w:rFonts w:eastAsia="Times New Roman"/>
      <w:b/>
      <w:bCs w:val="0"/>
      <w:kern w:val="0"/>
      <w:sz w:val="36"/>
      <w:szCs w:val="36"/>
      <w:lang w:eastAsia="lv-LV"/>
      <w14:ligatures w14:val="none"/>
    </w:rPr>
  </w:style>
  <w:style w:type="character" w:customStyle="1" w:styleId="Virsraksts3Rakstz">
    <w:name w:val="Virsraksts 3 Rakstz."/>
    <w:basedOn w:val="Noklusjumarindkopasfonts"/>
    <w:link w:val="Virsraksts3"/>
    <w:uiPriority w:val="9"/>
    <w:semiHidden/>
    <w:rsid w:val="00603697"/>
    <w:rPr>
      <w:rFonts w:eastAsia="Times New Roman"/>
      <w:b/>
      <w:bCs w:val="0"/>
      <w:kern w:val="0"/>
      <w:sz w:val="28"/>
      <w:szCs w:val="28"/>
      <w:lang w:eastAsia="lv-LV"/>
      <w14:ligatures w14:val="none"/>
    </w:rPr>
  </w:style>
  <w:style w:type="character" w:customStyle="1" w:styleId="Virsraksts4Rakstz">
    <w:name w:val="Virsraksts 4 Rakstz."/>
    <w:basedOn w:val="Noklusjumarindkopasfonts"/>
    <w:link w:val="Virsraksts4"/>
    <w:uiPriority w:val="9"/>
    <w:semiHidden/>
    <w:rsid w:val="00603697"/>
    <w:rPr>
      <w:rFonts w:eastAsia="Times New Roman"/>
      <w:b/>
      <w:bCs w:val="0"/>
      <w:kern w:val="0"/>
      <w:szCs w:val="24"/>
      <w:lang w:eastAsia="lv-LV"/>
      <w14:ligatures w14:val="none"/>
    </w:rPr>
  </w:style>
  <w:style w:type="character" w:customStyle="1" w:styleId="Virsraksts5Rakstz">
    <w:name w:val="Virsraksts 5 Rakstz."/>
    <w:basedOn w:val="Noklusjumarindkopasfonts"/>
    <w:link w:val="Virsraksts5"/>
    <w:uiPriority w:val="9"/>
    <w:semiHidden/>
    <w:rsid w:val="00603697"/>
    <w:rPr>
      <w:rFonts w:eastAsia="Times New Roman"/>
      <w:b/>
      <w:bCs w:val="0"/>
      <w:kern w:val="0"/>
      <w:sz w:val="22"/>
      <w:szCs w:val="22"/>
      <w:lang w:eastAsia="lv-LV"/>
      <w14:ligatures w14:val="none"/>
    </w:rPr>
  </w:style>
  <w:style w:type="character" w:customStyle="1" w:styleId="Virsraksts6Rakstz">
    <w:name w:val="Virsraksts 6 Rakstz."/>
    <w:basedOn w:val="Noklusjumarindkopasfonts"/>
    <w:link w:val="Virsraksts6"/>
    <w:uiPriority w:val="9"/>
    <w:semiHidden/>
    <w:rsid w:val="00603697"/>
    <w:rPr>
      <w:rFonts w:eastAsia="Times New Roman"/>
      <w:b/>
      <w:bCs w:val="0"/>
      <w:kern w:val="0"/>
      <w:sz w:val="20"/>
      <w:szCs w:val="20"/>
      <w:lang w:eastAsia="lv-LV"/>
      <w14:ligatures w14:val="none"/>
    </w:rPr>
  </w:style>
  <w:style w:type="table" w:customStyle="1" w:styleId="NormalTable0">
    <w:name w:val="Normal Table0"/>
    <w:rsid w:val="00603697"/>
    <w:pPr>
      <w:spacing w:after="0" w:line="240" w:lineRule="auto"/>
    </w:pPr>
    <w:rPr>
      <w:rFonts w:eastAsia="Times New Roman"/>
      <w:bCs w:val="0"/>
      <w:kern w:val="0"/>
      <w:szCs w:val="24"/>
      <w:lang w:eastAsia="lv-LV"/>
      <w14:ligatures w14:val="none"/>
    </w:rPr>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603697"/>
    <w:pPr>
      <w:keepNext/>
      <w:keepLines/>
      <w:spacing w:before="480" w:after="120"/>
    </w:pPr>
    <w:rPr>
      <w:b/>
      <w:sz w:val="72"/>
      <w:szCs w:val="72"/>
    </w:rPr>
  </w:style>
  <w:style w:type="character" w:customStyle="1" w:styleId="NosaukumsRakstz">
    <w:name w:val="Nosaukums Rakstz."/>
    <w:basedOn w:val="Noklusjumarindkopasfonts"/>
    <w:link w:val="Nosaukums"/>
    <w:uiPriority w:val="10"/>
    <w:rsid w:val="00603697"/>
    <w:rPr>
      <w:rFonts w:eastAsia="Times New Roman"/>
      <w:b/>
      <w:bCs w:val="0"/>
      <w:kern w:val="0"/>
      <w:sz w:val="72"/>
      <w:szCs w:val="72"/>
      <w:lang w:eastAsia="lv-LV"/>
      <w14:ligatures w14:val="none"/>
    </w:rPr>
  </w:style>
  <w:style w:type="paragraph" w:styleId="Sarakstarindkopa">
    <w:name w:val="List Paragraph"/>
    <w:basedOn w:val="Parasts"/>
    <w:uiPriority w:val="34"/>
    <w:qFormat/>
    <w:rsid w:val="00603697"/>
    <w:pPr>
      <w:ind w:left="720"/>
      <w:contextualSpacing/>
    </w:pPr>
  </w:style>
  <w:style w:type="character" w:styleId="Izclums">
    <w:name w:val="Emphasis"/>
    <w:basedOn w:val="Noklusjumarindkopasfonts"/>
    <w:uiPriority w:val="20"/>
    <w:qFormat/>
    <w:rsid w:val="00603697"/>
    <w:rPr>
      <w:i/>
      <w:iCs/>
    </w:rPr>
  </w:style>
  <w:style w:type="paragraph" w:styleId="Balonteksts">
    <w:name w:val="Balloon Text"/>
    <w:basedOn w:val="Parasts"/>
    <w:link w:val="BalontekstsRakstz"/>
    <w:uiPriority w:val="99"/>
    <w:semiHidden/>
    <w:unhideWhenUsed/>
    <w:rsid w:val="0060369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03697"/>
    <w:rPr>
      <w:rFonts w:ascii="Segoe UI" w:eastAsia="Times New Roman" w:hAnsi="Segoe UI" w:cs="Segoe UI"/>
      <w:bCs w:val="0"/>
      <w:kern w:val="0"/>
      <w:sz w:val="18"/>
      <w:szCs w:val="18"/>
      <w:lang w:eastAsia="lv-LV"/>
      <w14:ligatures w14:val="none"/>
    </w:rPr>
  </w:style>
  <w:style w:type="character" w:customStyle="1" w:styleId="textexposedshow">
    <w:name w:val="text_exposed_show"/>
    <w:basedOn w:val="Noklusjumarindkopasfonts"/>
    <w:rsid w:val="00603697"/>
  </w:style>
  <w:style w:type="paragraph" w:customStyle="1" w:styleId="msonormal804d7de8fd46f06a46511c7c60d1535e">
    <w:name w:val="msonormal_804d7de8fd46f06a46511c7c60d1535e"/>
    <w:basedOn w:val="Parasts"/>
    <w:rsid w:val="00603697"/>
    <w:pPr>
      <w:spacing w:before="100" w:beforeAutospacing="1" w:after="100" w:afterAutospacing="1"/>
    </w:pPr>
  </w:style>
  <w:style w:type="table" w:styleId="Reatabula">
    <w:name w:val="Table Grid"/>
    <w:basedOn w:val="Parastatabula"/>
    <w:uiPriority w:val="39"/>
    <w:rsid w:val="00603697"/>
    <w:pPr>
      <w:spacing w:after="0" w:line="240" w:lineRule="auto"/>
    </w:pPr>
    <w:rPr>
      <w:rFonts w:eastAsia="Times New Roman"/>
      <w:bCs w:val="0"/>
      <w:kern w:val="0"/>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arasts"/>
    <w:rsid w:val="00603697"/>
    <w:pPr>
      <w:spacing w:before="100" w:beforeAutospacing="1" w:after="100" w:afterAutospacing="1"/>
    </w:pPr>
  </w:style>
  <w:style w:type="character" w:styleId="Hipersaite">
    <w:name w:val="Hyperlink"/>
    <w:basedOn w:val="Noklusjumarindkopasfonts"/>
    <w:uiPriority w:val="99"/>
    <w:unhideWhenUsed/>
    <w:rsid w:val="00603697"/>
    <w:rPr>
      <w:color w:val="0000FF"/>
      <w:u w:val="single"/>
    </w:rPr>
  </w:style>
  <w:style w:type="character" w:customStyle="1" w:styleId="socialtext">
    <w:name w:val="social__text"/>
    <w:basedOn w:val="Noklusjumarindkopasfonts"/>
    <w:rsid w:val="00603697"/>
  </w:style>
  <w:style w:type="paragraph" w:styleId="Paraststmeklis">
    <w:name w:val="Normal (Web)"/>
    <w:basedOn w:val="Parasts"/>
    <w:uiPriority w:val="99"/>
    <w:semiHidden/>
    <w:unhideWhenUsed/>
    <w:rsid w:val="00603697"/>
    <w:pPr>
      <w:spacing w:before="100" w:beforeAutospacing="1" w:after="100" w:afterAutospacing="1"/>
    </w:pPr>
  </w:style>
  <w:style w:type="character" w:styleId="Izteiksmgs">
    <w:name w:val="Strong"/>
    <w:basedOn w:val="Noklusjumarindkopasfonts"/>
    <w:uiPriority w:val="22"/>
    <w:qFormat/>
    <w:rsid w:val="00603697"/>
    <w:rPr>
      <w:b/>
      <w:bCs w:val="0"/>
    </w:rPr>
  </w:style>
  <w:style w:type="paragraph" w:styleId="Apakvirsraksts">
    <w:name w:val="Subtitle"/>
    <w:basedOn w:val="Parasts"/>
    <w:next w:val="Parasts"/>
    <w:link w:val="ApakvirsrakstsRakstz"/>
    <w:uiPriority w:val="11"/>
    <w:qFormat/>
    <w:rsid w:val="00603697"/>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basedOn w:val="Noklusjumarindkopasfonts"/>
    <w:link w:val="Apakvirsraksts"/>
    <w:uiPriority w:val="11"/>
    <w:rsid w:val="00603697"/>
    <w:rPr>
      <w:rFonts w:ascii="Georgia" w:eastAsia="Georgia" w:hAnsi="Georgia" w:cs="Georgia"/>
      <w:bCs w:val="0"/>
      <w:i/>
      <w:color w:val="666666"/>
      <w:kern w:val="0"/>
      <w:sz w:val="48"/>
      <w:szCs w:val="48"/>
      <w:lang w:eastAsia="lv-LV"/>
      <w14:ligatures w14:val="none"/>
    </w:rPr>
  </w:style>
  <w:style w:type="paragraph" w:styleId="Komentrateksts">
    <w:name w:val="annotation text"/>
    <w:basedOn w:val="Parasts"/>
    <w:link w:val="KomentratekstsRakstz"/>
    <w:uiPriority w:val="99"/>
    <w:semiHidden/>
    <w:unhideWhenUsed/>
    <w:rsid w:val="00603697"/>
    <w:rPr>
      <w:sz w:val="20"/>
      <w:szCs w:val="20"/>
    </w:rPr>
  </w:style>
  <w:style w:type="character" w:customStyle="1" w:styleId="KomentratekstsRakstz">
    <w:name w:val="Komentāra teksts Rakstz."/>
    <w:basedOn w:val="Noklusjumarindkopasfonts"/>
    <w:link w:val="Komentrateksts"/>
    <w:uiPriority w:val="99"/>
    <w:semiHidden/>
    <w:rsid w:val="00603697"/>
    <w:rPr>
      <w:rFonts w:eastAsia="Times New Roman"/>
      <w:bCs w:val="0"/>
      <w:kern w:val="0"/>
      <w:sz w:val="20"/>
      <w:szCs w:val="20"/>
      <w:lang w:eastAsia="lv-LV"/>
      <w14:ligatures w14:val="none"/>
    </w:rPr>
  </w:style>
  <w:style w:type="character" w:styleId="Komentraatsauce">
    <w:name w:val="annotation reference"/>
    <w:basedOn w:val="Noklusjumarindkopasfonts"/>
    <w:uiPriority w:val="99"/>
    <w:semiHidden/>
    <w:unhideWhenUsed/>
    <w:rsid w:val="00603697"/>
    <w:rPr>
      <w:sz w:val="16"/>
      <w:szCs w:val="16"/>
    </w:rPr>
  </w:style>
  <w:style w:type="paragraph" w:styleId="Galvene">
    <w:name w:val="header"/>
    <w:basedOn w:val="Parasts"/>
    <w:link w:val="GalveneRakstz"/>
    <w:uiPriority w:val="99"/>
    <w:unhideWhenUsed/>
    <w:rsid w:val="00603697"/>
    <w:pPr>
      <w:tabs>
        <w:tab w:val="center" w:pos="4153"/>
        <w:tab w:val="right" w:pos="8306"/>
      </w:tabs>
    </w:pPr>
  </w:style>
  <w:style w:type="character" w:customStyle="1" w:styleId="GalveneRakstz">
    <w:name w:val="Galvene Rakstz."/>
    <w:basedOn w:val="Noklusjumarindkopasfonts"/>
    <w:link w:val="Galvene"/>
    <w:uiPriority w:val="99"/>
    <w:rsid w:val="00603697"/>
    <w:rPr>
      <w:rFonts w:eastAsia="Times New Roman"/>
      <w:bCs w:val="0"/>
      <w:kern w:val="0"/>
      <w:szCs w:val="24"/>
      <w:lang w:eastAsia="lv-LV"/>
      <w14:ligatures w14:val="none"/>
    </w:rPr>
  </w:style>
  <w:style w:type="paragraph" w:styleId="Kjene">
    <w:name w:val="footer"/>
    <w:basedOn w:val="Parasts"/>
    <w:link w:val="KjeneRakstz"/>
    <w:uiPriority w:val="99"/>
    <w:unhideWhenUsed/>
    <w:rsid w:val="00603697"/>
    <w:pPr>
      <w:tabs>
        <w:tab w:val="center" w:pos="4153"/>
        <w:tab w:val="right" w:pos="8306"/>
      </w:tabs>
    </w:pPr>
  </w:style>
  <w:style w:type="character" w:customStyle="1" w:styleId="KjeneRakstz">
    <w:name w:val="Kājene Rakstz."/>
    <w:basedOn w:val="Noklusjumarindkopasfonts"/>
    <w:link w:val="Kjene"/>
    <w:uiPriority w:val="99"/>
    <w:rsid w:val="00603697"/>
    <w:rPr>
      <w:rFonts w:eastAsia="Times New Roman"/>
      <w:bCs w:val="0"/>
      <w:kern w:val="0"/>
      <w:szCs w:val="24"/>
      <w:lang w:eastAsia="lv-LV"/>
      <w14:ligatures w14:val="none"/>
    </w:rPr>
  </w:style>
  <w:style w:type="table" w:customStyle="1" w:styleId="Reatabula1">
    <w:name w:val="Režģa tabula1"/>
    <w:basedOn w:val="Parastatabula"/>
    <w:next w:val="Reatabula"/>
    <w:uiPriority w:val="39"/>
    <w:rsid w:val="00603697"/>
    <w:pPr>
      <w:spacing w:after="0" w:line="240" w:lineRule="auto"/>
    </w:pPr>
    <w:rPr>
      <w:rFonts w:asciiTheme="minorHAnsi" w:hAnsiTheme="minorHAnsi" w:cstheme="minorBidi"/>
      <w:bCs w:val="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aizzme">
    <w:name w:val="List Bullet"/>
    <w:basedOn w:val="Parasts"/>
    <w:uiPriority w:val="99"/>
    <w:unhideWhenUsed/>
    <w:rsid w:val="00603697"/>
    <w:pPr>
      <w:numPr>
        <w:numId w:val="2"/>
      </w:numPr>
      <w:contextualSpacing/>
    </w:pPr>
  </w:style>
  <w:style w:type="paragraph" w:customStyle="1" w:styleId="paragraph">
    <w:name w:val="paragraph"/>
    <w:basedOn w:val="Parasts"/>
    <w:rsid w:val="00603697"/>
    <w:pPr>
      <w:spacing w:before="100" w:beforeAutospacing="1" w:after="100" w:afterAutospacing="1"/>
    </w:pPr>
    <w:rPr>
      <w:lang w:val="en-US" w:eastAsia="en-US"/>
    </w:rPr>
  </w:style>
  <w:style w:type="character" w:customStyle="1" w:styleId="eop">
    <w:name w:val="eop"/>
    <w:basedOn w:val="Noklusjumarindkopasfonts"/>
    <w:rsid w:val="00603697"/>
  </w:style>
  <w:style w:type="character" w:customStyle="1" w:styleId="normaltextrun">
    <w:name w:val="normaltextrun"/>
    <w:basedOn w:val="Noklusjumarindkopasfonts"/>
    <w:rsid w:val="00603697"/>
  </w:style>
  <w:style w:type="paragraph" w:styleId="Komentratma">
    <w:name w:val="annotation subject"/>
    <w:basedOn w:val="Komentrateksts"/>
    <w:next w:val="Komentrateksts"/>
    <w:link w:val="KomentratmaRakstz"/>
    <w:uiPriority w:val="99"/>
    <w:semiHidden/>
    <w:unhideWhenUsed/>
    <w:rsid w:val="00603697"/>
    <w:rPr>
      <w:b/>
      <w:bCs/>
    </w:rPr>
  </w:style>
  <w:style w:type="character" w:customStyle="1" w:styleId="KomentratmaRakstz">
    <w:name w:val="Komentāra tēma Rakstz."/>
    <w:basedOn w:val="KomentratekstsRakstz"/>
    <w:link w:val="Komentratma"/>
    <w:uiPriority w:val="99"/>
    <w:semiHidden/>
    <w:rsid w:val="00603697"/>
    <w:rPr>
      <w:rFonts w:eastAsia="Times New Roman"/>
      <w:b/>
      <w:bCs/>
      <w:kern w:val="0"/>
      <w:sz w:val="20"/>
      <w:szCs w:val="20"/>
      <w:lang w:eastAsia="lv-LV"/>
      <w14:ligatures w14:val="none"/>
    </w:rPr>
  </w:style>
  <w:style w:type="paragraph" w:customStyle="1" w:styleId="tv213">
    <w:name w:val="tv213"/>
    <w:basedOn w:val="Parasts"/>
    <w:rsid w:val="00603697"/>
    <w:pPr>
      <w:spacing w:before="100" w:beforeAutospacing="1" w:after="100" w:afterAutospacing="1"/>
    </w:pPr>
  </w:style>
  <w:style w:type="paragraph" w:customStyle="1" w:styleId="labojumupamats">
    <w:name w:val="labojumu_pamats"/>
    <w:basedOn w:val="Parasts"/>
    <w:rsid w:val="00603697"/>
    <w:pPr>
      <w:spacing w:before="100" w:beforeAutospacing="1" w:after="100" w:afterAutospacing="1"/>
    </w:pPr>
  </w:style>
  <w:style w:type="table" w:customStyle="1" w:styleId="Reatabula2">
    <w:name w:val="Režģa tabula2"/>
    <w:basedOn w:val="Parastatabula"/>
    <w:next w:val="Reatabula"/>
    <w:uiPriority w:val="39"/>
    <w:rsid w:val="00603697"/>
    <w:pPr>
      <w:spacing w:after="0" w:line="240" w:lineRule="auto"/>
    </w:pPr>
    <w:rPr>
      <w:rFonts w:ascii="Calibri" w:eastAsia="Calibri" w:hAnsi="Calibr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B104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13901</Words>
  <Characters>7924</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Pelēķis</dc:creator>
  <cp:keywords/>
  <dc:description/>
  <cp:lastModifiedBy>Gatis Pelēķis</cp:lastModifiedBy>
  <cp:revision>17</cp:revision>
  <dcterms:created xsi:type="dcterms:W3CDTF">2025-11-11T12:41:00Z</dcterms:created>
  <dcterms:modified xsi:type="dcterms:W3CDTF">2025-11-11T12:48:00Z</dcterms:modified>
</cp:coreProperties>
</file>