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00097062"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1BDFC"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FA8B2F2" w14:textId="77777777" w:rsidR="00A05751" w:rsidRPr="00DC4A86"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3A7B95" w14:textId="479FFC55" w:rsidR="005D091E"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janvārī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2</w:t>
      </w:r>
      <w:r w:rsidRPr="00DC4A86">
        <w:rPr>
          <w:rFonts w:ascii="Times New Roman" w:eastAsia="Times New Roman" w:hAnsi="Times New Roman" w:cs="Times New Roman"/>
          <w:kern w:val="0"/>
          <w:sz w:val="24"/>
          <w:szCs w:val="24"/>
          <w:lang w:eastAsia="lv-LV"/>
          <w14:ligatures w14:val="none"/>
        </w:rPr>
        <w:t>-</w:t>
      </w:r>
      <w:r w:rsidR="00F90254">
        <w:rPr>
          <w:rFonts w:ascii="Times New Roman" w:eastAsia="Times New Roman" w:hAnsi="Times New Roman" w:cs="Times New Roman"/>
          <w:kern w:val="0"/>
          <w:sz w:val="24"/>
          <w:szCs w:val="24"/>
          <w:lang w:eastAsia="lv-LV"/>
          <w14:ligatures w14:val="none"/>
        </w:rPr>
        <w:t>2</w:t>
      </w:r>
      <w:r w:rsidR="00452661">
        <w:rPr>
          <w:rFonts w:ascii="Times New Roman" w:eastAsia="Times New Roman" w:hAnsi="Times New Roman" w:cs="Times New Roman"/>
          <w:kern w:val="0"/>
          <w:sz w:val="24"/>
          <w:szCs w:val="24"/>
          <w:lang w:eastAsia="lv-LV"/>
          <w14:ligatures w14:val="none"/>
        </w:rPr>
        <w:t>0</w:t>
      </w:r>
    </w:p>
    <w:p w14:paraId="37258250" w14:textId="77777777" w:rsidR="00AC05E3" w:rsidRDefault="00AC05E3" w:rsidP="00AC05E3">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0D9E2DBF" w14:textId="370ADF4E" w:rsidR="00AC05E3" w:rsidRPr="00AC05E3" w:rsidRDefault="00AC05E3" w:rsidP="00AC05E3">
      <w:pPr>
        <w:spacing w:after="0" w:line="276" w:lineRule="auto"/>
        <w:jc w:val="center"/>
        <w:rPr>
          <w:rFonts w:ascii="Times New Roman" w:eastAsia="Times New Roman" w:hAnsi="Times New Roman" w:cs="Times New Roman"/>
          <w:b/>
          <w:bCs/>
          <w:kern w:val="0"/>
          <w:sz w:val="24"/>
          <w:szCs w:val="24"/>
          <w:lang w:eastAsia="lv-LV"/>
          <w14:ligatures w14:val="none"/>
        </w:rPr>
      </w:pPr>
      <w:r w:rsidRPr="00AC05E3">
        <w:rPr>
          <w:rFonts w:ascii="Times New Roman" w:eastAsia="Times New Roman" w:hAnsi="Times New Roman" w:cs="Times New Roman"/>
          <w:b/>
          <w:bCs/>
          <w:noProof/>
          <w:kern w:val="0"/>
          <w:sz w:val="24"/>
          <w:szCs w:val="24"/>
          <w:lang w:eastAsia="lv-LV"/>
          <w14:ligatures w14:val="none"/>
        </w:rPr>
        <w:t>20</w:t>
      </w:r>
      <w:r w:rsidRPr="00AC05E3">
        <w:rPr>
          <w:rFonts w:ascii="Times New Roman" w:eastAsia="Times New Roman" w:hAnsi="Times New Roman" w:cs="Times New Roman"/>
          <w:b/>
          <w:bCs/>
          <w:kern w:val="0"/>
          <w:sz w:val="24"/>
          <w:szCs w:val="24"/>
          <w:lang w:eastAsia="lv-LV"/>
          <w14:ligatures w14:val="none"/>
        </w:rPr>
        <w:t xml:space="preserve">. </w:t>
      </w:r>
      <w:r w:rsidRPr="00AC05E3">
        <w:rPr>
          <w:rFonts w:ascii="Times New Roman" w:eastAsia="Times New Roman" w:hAnsi="Times New Roman" w:cs="Times New Roman"/>
          <w:b/>
          <w:bCs/>
          <w:noProof/>
          <w:kern w:val="0"/>
          <w:sz w:val="24"/>
          <w:szCs w:val="24"/>
          <w:lang w:eastAsia="lv-LV"/>
          <w14:ligatures w14:val="none"/>
        </w:rPr>
        <w:t>Par Līvānu novada pašvaldības integrētās attīstības programmas 2019.-2025. gadam III daļas “Rīcību plāns 2019-2025” aktualizāciju un IV daļas “Investīciju plāns 2024-2026” aktualizāciju, izstrādājot “Investīciju plānu 2025-2027”</w:t>
      </w:r>
      <w:r w:rsidRPr="00AC05E3">
        <w:rPr>
          <w:rFonts w:ascii="Times New Roman" w:eastAsia="Times New Roman" w:hAnsi="Times New Roman" w:cs="Times New Roman"/>
          <w:b/>
          <w:bCs/>
          <w:kern w:val="0"/>
          <w:sz w:val="24"/>
          <w:szCs w:val="24"/>
          <w:lang w:eastAsia="lv-LV"/>
          <w14:ligatures w14:val="none"/>
        </w:rPr>
        <w:t>.</w:t>
      </w:r>
    </w:p>
    <w:p w14:paraId="5D9BE83A" w14:textId="77777777" w:rsidR="00AC05E3" w:rsidRPr="00AC05E3" w:rsidRDefault="00AC05E3" w:rsidP="00AC05E3">
      <w:pPr>
        <w:spacing w:after="0" w:line="276" w:lineRule="auto"/>
        <w:rPr>
          <w:rFonts w:ascii="Times New Roman" w:eastAsia="Times New Roman" w:hAnsi="Times New Roman" w:cs="Times New Roman"/>
          <w:kern w:val="0"/>
          <w:sz w:val="24"/>
          <w:szCs w:val="24"/>
          <w:lang w:eastAsia="lv-LV"/>
          <w14:ligatures w14:val="none"/>
        </w:rPr>
      </w:pPr>
    </w:p>
    <w:p w14:paraId="4128E8A4"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Ir izstrādāts Līvānu novada pašvaldības integrētās attīstības programmas 2019.-2025. gadam aktualizētās III daļas “Rīcību plāns 2019-2025” un IV daļas “Investīciju plāns 2025-2027” projekts.</w:t>
      </w:r>
    </w:p>
    <w:p w14:paraId="5971A0D0"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Ministru kabineta 2014. gada 14. oktobra noteikumu Nr. 628 “Noteikumi par pašvaldību teritorijas attīstības plānošanas dokumentiem” 73. punktā ir noteikts, ka: “Attīstības programmā noteikto prioritāšu sasniegšanu un rezultatīvo rādītāju izpildi plāno, paredzot finansējumu attīstības programmā noteikto darbību un investīciju projektu īstenošanai no pašvaldības budžeta un citiem finanšu avotiem. Rīcības plānu un investīciju plānu aktualizē ne retāk kā reizi gadā, ievērojot pašvaldības budžetu kārtējam gadam. Aktualizēto rīcības plānu un investīciju plānu apstiprina ar domes lēmumu un ievieto sistēmā.”</w:t>
      </w:r>
    </w:p>
    <w:p w14:paraId="77331F1B"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 xml:space="preserve">Pamatojoties uz Pašvaldību likuma 10. panta pirmās daļas 3. punktu, Teritorijas attīstības plānošanas likuma 12. panta pirmo un trešo daļu, 22. pantu, Attīstības plānošanas sistēmas likuma 5. panta otrās daļas 11. punktu, Ministru kabineta 2014. gada 14. oktobra noteikumu Nr. 628 “Noteikumi par pašvaldību teritorijas attīstības plānošanas dokumentiem” 73. punktu, saskaņā ar Līvānu novada pašvaldības domes Attīstības plānošanas komisijas ierosinājumu, Līvānu novada pašvaldības dome </w:t>
      </w:r>
      <w:r w:rsidRPr="00AC05E3">
        <w:rPr>
          <w:rFonts w:ascii="Times New Roman" w:eastAsia="Times New Roman" w:hAnsi="Times New Roman" w:cs="Times New Roman"/>
          <w:kern w:val="0"/>
          <w:sz w:val="24"/>
          <w:szCs w:val="24"/>
          <w:lang w:eastAsia="lv-LV"/>
          <w14:ligatures w14:val="none"/>
        </w:rPr>
        <w:t>a</w:t>
      </w:r>
      <w:r w:rsidRPr="00AC05E3">
        <w:rPr>
          <w:rFonts w:ascii="Times New Roman" w:eastAsia="Times New Roman" w:hAnsi="Times New Roman" w:cs="Times New Roman"/>
          <w:noProof/>
          <w:kern w:val="0"/>
          <w:sz w:val="24"/>
          <w:szCs w:val="24"/>
          <w:lang w:eastAsia="lv-LV"/>
          <w14:ligatures w14:val="none"/>
        </w:rPr>
        <w:t>tklāti balsojot</w:t>
      </w:r>
      <w:r w:rsidRPr="00AC05E3">
        <w:rPr>
          <w:rFonts w:ascii="Times New Roman" w:eastAsia="Times New Roman" w:hAnsi="Times New Roman" w:cs="Times New Roman"/>
          <w:kern w:val="0"/>
          <w:sz w:val="24"/>
          <w:szCs w:val="24"/>
          <w:lang w:eastAsia="lv-LV"/>
          <w14:ligatures w14:val="none"/>
        </w:rPr>
        <w:t xml:space="preserve"> </w:t>
      </w:r>
      <w:r w:rsidRPr="00AC05E3">
        <w:rPr>
          <w:rFonts w:ascii="Times New Roman" w:eastAsia="Times New Roman" w:hAnsi="Times New Roman" w:cs="Times New Roman"/>
          <w:noProof/>
          <w:kern w:val="0"/>
          <w:sz w:val="24"/>
          <w:szCs w:val="24"/>
          <w:lang w:eastAsia="lv-LV"/>
          <w14:ligatures w14:val="none"/>
        </w:rPr>
        <w:t>ar 14 balsīm "Par" (Andrejs Bondarevs, Andris Vaivods, Dace Jankovska, Gatis Pastars, Ginta Kraukle, Ināra Kalvāne, Ivans Matrosovs, Jānis Klaužs, Jānis Magdaļenoks, Kaspars Stikāns, Maija Spūle, Mārīte Vilcāne, Sanita Pinupe, Valdis Labinskis), "Pret" – nav, "Atturas" – nav, "Nepiedalās" – nav</w:t>
      </w:r>
    </w:p>
    <w:p w14:paraId="7F3D3CF3"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kern w:val="0"/>
          <w:sz w:val="24"/>
          <w:szCs w:val="24"/>
          <w:lang w:eastAsia="lv-LV"/>
          <w14:ligatures w14:val="none"/>
        </w:rPr>
        <w:t>NOLEMJ:</w:t>
      </w:r>
    </w:p>
    <w:p w14:paraId="6B583714"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1. Apstiprināt Līvānu novada pašvaldības integrētās attīstības programmas 2019. - 2025. gadam aktualizēto III daļu “Rīcību plāns 2019-2025</w:t>
      </w:r>
      <w:r w:rsidRPr="00E26AD1">
        <w:rPr>
          <w:rFonts w:ascii="Times New Roman" w:eastAsia="Times New Roman" w:hAnsi="Times New Roman" w:cs="Times New Roman"/>
          <w:noProof/>
          <w:kern w:val="0"/>
          <w:sz w:val="24"/>
          <w:szCs w:val="24"/>
          <w:lang w:eastAsia="lv-LV"/>
          <w14:ligatures w14:val="none"/>
        </w:rPr>
        <w:t>” /skat.pielikumā/.</w:t>
      </w:r>
      <w:r w:rsidRPr="00AC05E3">
        <w:rPr>
          <w:rFonts w:ascii="Times New Roman" w:eastAsia="Times New Roman" w:hAnsi="Times New Roman" w:cs="Times New Roman"/>
          <w:noProof/>
          <w:kern w:val="0"/>
          <w:sz w:val="24"/>
          <w:szCs w:val="24"/>
          <w:lang w:eastAsia="lv-LV"/>
          <w14:ligatures w14:val="none"/>
        </w:rPr>
        <w:t xml:space="preserve"> </w:t>
      </w:r>
    </w:p>
    <w:p w14:paraId="3245DD66"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lastRenderedPageBreak/>
        <w:t xml:space="preserve">2. Apstiprināt Līvānu novada pašvaldības integrētās attīstības programmas 2019. - 2025. gadam aktualizēto IV daļu “Investīciju plāns 2025-2027” </w:t>
      </w:r>
      <w:r w:rsidRPr="00E26AD1">
        <w:rPr>
          <w:rFonts w:ascii="Times New Roman" w:eastAsia="Times New Roman" w:hAnsi="Times New Roman" w:cs="Times New Roman"/>
          <w:noProof/>
          <w:kern w:val="0"/>
          <w:sz w:val="24"/>
          <w:szCs w:val="24"/>
          <w:lang w:eastAsia="lv-LV"/>
          <w14:ligatures w14:val="none"/>
        </w:rPr>
        <w:t>/skat.pielikumā/.</w:t>
      </w:r>
      <w:r w:rsidRPr="00AC05E3">
        <w:rPr>
          <w:rFonts w:ascii="Times New Roman" w:eastAsia="Times New Roman" w:hAnsi="Times New Roman" w:cs="Times New Roman"/>
          <w:noProof/>
          <w:kern w:val="0"/>
          <w:sz w:val="24"/>
          <w:szCs w:val="24"/>
          <w:lang w:eastAsia="lv-LV"/>
          <w14:ligatures w14:val="none"/>
        </w:rPr>
        <w:t xml:space="preserve">  </w:t>
      </w:r>
    </w:p>
    <w:p w14:paraId="3D4B5185"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3. Piecu dienu laikā lēmumu ievietot Teritorijas attīstības plānošanas informācijas sistēmā (TAPIS), pašvaldības mājas lapā interneta vietnē www.livani.lv un informāciju nosūtīt Latgales plānošanas reģionam.</w:t>
      </w:r>
    </w:p>
    <w:p w14:paraId="0D832F64" w14:textId="77777777" w:rsidR="00AC05E3" w:rsidRPr="00AC05E3" w:rsidRDefault="00AC05E3" w:rsidP="00AC05E3">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 xml:space="preserve">4. Noteikt, ka atbildīgais par lēmuma izpildi ir Līvānu novada Centrālās pārvaldes Plānošanas un attīstības nodaļas vadītājs. </w:t>
      </w:r>
    </w:p>
    <w:p w14:paraId="7CBDBB28" w14:textId="77777777" w:rsidR="00AC05E3" w:rsidRPr="00AC05E3" w:rsidRDefault="00AC05E3" w:rsidP="00AC05E3">
      <w:pPr>
        <w:spacing w:after="0" w:line="276" w:lineRule="auto"/>
        <w:ind w:firstLine="720"/>
        <w:jc w:val="both"/>
        <w:rPr>
          <w:rFonts w:ascii="Times New Roman" w:eastAsia="Times New Roman" w:hAnsi="Times New Roman" w:cs="Times New Roman"/>
          <w:noProof/>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5. Kontroli par lēmuma izpildi veikt Līvānu novada pašvaldības izpilddirektoram.</w:t>
      </w:r>
    </w:p>
    <w:p w14:paraId="15C1F7B4" w14:textId="77777777" w:rsidR="00AC05E3" w:rsidRPr="00AC05E3" w:rsidRDefault="00AC05E3" w:rsidP="00AC05E3">
      <w:pPr>
        <w:spacing w:after="0" w:line="276" w:lineRule="auto"/>
        <w:jc w:val="both"/>
        <w:rPr>
          <w:rFonts w:ascii="Times New Roman" w:eastAsia="Times New Roman" w:hAnsi="Times New Roman" w:cs="Times New Roman"/>
          <w:noProof/>
          <w:kern w:val="0"/>
          <w:sz w:val="24"/>
          <w:szCs w:val="24"/>
          <w:lang w:eastAsia="lv-LV"/>
          <w14:ligatures w14:val="none"/>
        </w:rPr>
      </w:pPr>
    </w:p>
    <w:p w14:paraId="4D4865C5" w14:textId="77777777" w:rsidR="00AC05E3" w:rsidRPr="00AC05E3" w:rsidRDefault="00AC05E3" w:rsidP="00AC05E3">
      <w:pPr>
        <w:spacing w:after="0" w:line="276" w:lineRule="auto"/>
        <w:jc w:val="both"/>
        <w:rPr>
          <w:rFonts w:ascii="Times New Roman" w:eastAsia="Times New Roman" w:hAnsi="Times New Roman" w:cs="Times New Roman"/>
          <w:noProof/>
          <w:kern w:val="0"/>
          <w:sz w:val="24"/>
          <w:szCs w:val="24"/>
          <w:lang w:eastAsia="lv-LV"/>
          <w14:ligatures w14:val="none"/>
        </w:rPr>
      </w:pPr>
      <w:r w:rsidRPr="00E26AD1">
        <w:rPr>
          <w:rFonts w:ascii="Times New Roman" w:eastAsia="Times New Roman" w:hAnsi="Times New Roman" w:cs="Times New Roman"/>
          <w:i/>
          <w:iCs/>
          <w:noProof/>
          <w:kern w:val="0"/>
          <w:sz w:val="24"/>
          <w:szCs w:val="24"/>
          <w:lang w:eastAsia="lv-LV"/>
          <w14:ligatures w14:val="none"/>
        </w:rPr>
        <w:t>Pielikumā</w:t>
      </w:r>
      <w:r w:rsidRPr="00E26AD1">
        <w:rPr>
          <w:rFonts w:ascii="Times New Roman" w:eastAsia="Times New Roman" w:hAnsi="Times New Roman" w:cs="Times New Roman"/>
          <w:noProof/>
          <w:kern w:val="0"/>
          <w:sz w:val="24"/>
          <w:szCs w:val="24"/>
          <w:lang w:eastAsia="lv-LV"/>
          <w14:ligatures w14:val="none"/>
        </w:rPr>
        <w:t xml:space="preserve">: </w:t>
      </w:r>
      <w:r w:rsidRPr="00E26AD1">
        <w:rPr>
          <w:rFonts w:ascii="Times New Roman" w:eastAsia="Times New Roman" w:hAnsi="Times New Roman" w:cs="Times New Roman"/>
          <w:noProof/>
          <w:kern w:val="0"/>
          <w:sz w:val="24"/>
          <w:szCs w:val="24"/>
          <w:lang w:eastAsia="lv-LV"/>
          <w14:ligatures w14:val="none"/>
        </w:rPr>
        <w:tab/>
        <w:t>1) Līvānu novada pašvaldības integrētās attīstības programmas 2019. –</w:t>
      </w:r>
      <w:r w:rsidRPr="00AC05E3">
        <w:rPr>
          <w:rFonts w:ascii="Times New Roman" w:eastAsia="Times New Roman" w:hAnsi="Times New Roman" w:cs="Times New Roman"/>
          <w:noProof/>
          <w:kern w:val="0"/>
          <w:sz w:val="24"/>
          <w:szCs w:val="24"/>
          <w:lang w:eastAsia="lv-LV"/>
          <w14:ligatures w14:val="none"/>
        </w:rPr>
        <w:t xml:space="preserve"> </w:t>
      </w:r>
    </w:p>
    <w:p w14:paraId="6D7504F0" w14:textId="77777777" w:rsidR="00AC05E3" w:rsidRPr="00AC05E3" w:rsidRDefault="00AC05E3" w:rsidP="00AC05E3">
      <w:pPr>
        <w:spacing w:after="0" w:line="276" w:lineRule="auto"/>
        <w:ind w:left="720" w:firstLine="720"/>
        <w:jc w:val="both"/>
        <w:rPr>
          <w:rFonts w:ascii="Times New Roman" w:eastAsia="Times New Roman" w:hAnsi="Times New Roman" w:cs="Times New Roman"/>
          <w:noProof/>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 xml:space="preserve">     2025. gadam aktualizētā III daļa “Rīcību plāns 2019-2025”,</w:t>
      </w:r>
    </w:p>
    <w:p w14:paraId="3D4B6B3E" w14:textId="77777777" w:rsidR="00AC05E3" w:rsidRPr="00AC05E3" w:rsidRDefault="00AC05E3" w:rsidP="00AC05E3">
      <w:pPr>
        <w:spacing w:after="0" w:line="276" w:lineRule="auto"/>
        <w:ind w:left="720" w:firstLine="720"/>
        <w:jc w:val="both"/>
        <w:rPr>
          <w:rFonts w:ascii="Times New Roman" w:eastAsia="Times New Roman" w:hAnsi="Times New Roman" w:cs="Times New Roman"/>
          <w:noProof/>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 xml:space="preserve">2) Līvānu novada pašvaldības integrētās attīstības programmas 2019. – </w:t>
      </w:r>
    </w:p>
    <w:p w14:paraId="115DED56" w14:textId="77777777" w:rsidR="00AC05E3" w:rsidRPr="00AC05E3" w:rsidRDefault="00AC05E3" w:rsidP="00AC05E3">
      <w:pPr>
        <w:spacing w:after="0" w:line="276" w:lineRule="auto"/>
        <w:ind w:left="720" w:firstLine="720"/>
        <w:jc w:val="both"/>
        <w:rPr>
          <w:rFonts w:ascii="Times New Roman" w:eastAsia="Times New Roman" w:hAnsi="Times New Roman" w:cs="Times New Roman"/>
          <w:kern w:val="0"/>
          <w:sz w:val="24"/>
          <w:szCs w:val="24"/>
          <w:lang w:eastAsia="lv-LV"/>
          <w14:ligatures w14:val="none"/>
        </w:rPr>
      </w:pPr>
      <w:r w:rsidRPr="00AC05E3">
        <w:rPr>
          <w:rFonts w:ascii="Times New Roman" w:eastAsia="Times New Roman" w:hAnsi="Times New Roman" w:cs="Times New Roman"/>
          <w:noProof/>
          <w:kern w:val="0"/>
          <w:sz w:val="24"/>
          <w:szCs w:val="24"/>
          <w:lang w:eastAsia="lv-LV"/>
          <w14:ligatures w14:val="none"/>
        </w:rPr>
        <w:t xml:space="preserve">     2025. gadam aktualizēto IV daļu “Investīciju plāns 2025-2027”.</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067ED169"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pašvaldības </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1AE54671"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Pr>
          <w:rFonts w:ascii="Times New Roman" w:eastAsia="Times New Roman" w:hAnsi="Times New Roman" w:cs="Times New Roman"/>
          <w:kern w:val="0"/>
          <w:sz w:val="24"/>
          <w:szCs w:val="24"/>
          <w14:ligatures w14:val="none"/>
        </w:rPr>
        <w:t>5</w:t>
      </w:r>
      <w:r w:rsidRPr="00DC4A86">
        <w:rPr>
          <w:rFonts w:ascii="Times New Roman" w:eastAsia="Times New Roman" w:hAnsi="Times New Roman" w:cs="Times New Roman"/>
          <w:kern w:val="0"/>
          <w:sz w:val="24"/>
          <w:szCs w:val="24"/>
          <w14:ligatures w14:val="none"/>
        </w:rPr>
        <w:t xml:space="preserve">. gada </w:t>
      </w:r>
      <w:r w:rsidR="00E26AD1">
        <w:rPr>
          <w:rFonts w:ascii="Times New Roman" w:eastAsia="Times New Roman" w:hAnsi="Times New Roman" w:cs="Times New Roman"/>
          <w:kern w:val="0"/>
          <w:sz w:val="24"/>
          <w:szCs w:val="24"/>
          <w14:ligatures w14:val="none"/>
        </w:rPr>
        <w:t>3. februārī</w:t>
      </w:r>
    </w:p>
    <w:p w14:paraId="0DAA793B"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FD78BC" w14:textId="77777777" w:rsidR="00863657" w:rsidRDefault="00863657"/>
    <w:sectPr w:rsidR="00863657" w:rsidSect="00AC05E3">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C015" w14:textId="77777777" w:rsidR="00AC05E3" w:rsidRDefault="00AC05E3" w:rsidP="00AC05E3">
      <w:pPr>
        <w:spacing w:after="0" w:line="240" w:lineRule="auto"/>
      </w:pPr>
      <w:r>
        <w:separator/>
      </w:r>
    </w:p>
  </w:endnote>
  <w:endnote w:type="continuationSeparator" w:id="0">
    <w:p w14:paraId="18214B8C" w14:textId="77777777" w:rsidR="00AC05E3" w:rsidRDefault="00AC05E3" w:rsidP="00AC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79269"/>
      <w:docPartObj>
        <w:docPartGallery w:val="Page Numbers (Bottom of Page)"/>
        <w:docPartUnique/>
      </w:docPartObj>
    </w:sdtPr>
    <w:sdtEndPr/>
    <w:sdtContent>
      <w:p w14:paraId="168EEBC4" w14:textId="4771EAA4" w:rsidR="00AC05E3" w:rsidRDefault="00AC05E3">
        <w:pPr>
          <w:pStyle w:val="Kjene"/>
          <w:jc w:val="center"/>
        </w:pPr>
        <w:r>
          <w:fldChar w:fldCharType="begin"/>
        </w:r>
        <w:r>
          <w:instrText>PAGE   \* MERGEFORMAT</w:instrText>
        </w:r>
        <w:r>
          <w:fldChar w:fldCharType="separate"/>
        </w:r>
        <w:r>
          <w:t>2</w:t>
        </w:r>
        <w:r>
          <w:fldChar w:fldCharType="end"/>
        </w:r>
      </w:p>
    </w:sdtContent>
  </w:sdt>
  <w:p w14:paraId="1C7E6C79" w14:textId="77777777" w:rsidR="00AC05E3" w:rsidRDefault="00AC05E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C54F" w14:textId="77777777" w:rsidR="00AC05E3" w:rsidRDefault="00AC05E3" w:rsidP="00AC05E3">
      <w:pPr>
        <w:spacing w:after="0" w:line="240" w:lineRule="auto"/>
      </w:pPr>
      <w:r>
        <w:separator/>
      </w:r>
    </w:p>
  </w:footnote>
  <w:footnote w:type="continuationSeparator" w:id="0">
    <w:p w14:paraId="7495072A" w14:textId="77777777" w:rsidR="00AC05E3" w:rsidRDefault="00AC05E3" w:rsidP="00AC0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367AB"/>
    <w:rsid w:val="00047679"/>
    <w:rsid w:val="00054239"/>
    <w:rsid w:val="000A74F8"/>
    <w:rsid w:val="000D5755"/>
    <w:rsid w:val="000F3E30"/>
    <w:rsid w:val="0028576C"/>
    <w:rsid w:val="002C0305"/>
    <w:rsid w:val="003020CA"/>
    <w:rsid w:val="00367237"/>
    <w:rsid w:val="003E00B2"/>
    <w:rsid w:val="00450B5B"/>
    <w:rsid w:val="00452661"/>
    <w:rsid w:val="005138F6"/>
    <w:rsid w:val="00537790"/>
    <w:rsid w:val="005C6AAA"/>
    <w:rsid w:val="005D091E"/>
    <w:rsid w:val="00607F57"/>
    <w:rsid w:val="00633150"/>
    <w:rsid w:val="006D409C"/>
    <w:rsid w:val="007558CA"/>
    <w:rsid w:val="00806EDE"/>
    <w:rsid w:val="00863657"/>
    <w:rsid w:val="00893639"/>
    <w:rsid w:val="0096497F"/>
    <w:rsid w:val="00A024C4"/>
    <w:rsid w:val="00A05751"/>
    <w:rsid w:val="00AB242C"/>
    <w:rsid w:val="00AC05E3"/>
    <w:rsid w:val="00AD6AC0"/>
    <w:rsid w:val="00AE5FD6"/>
    <w:rsid w:val="00B128F1"/>
    <w:rsid w:val="00C1422F"/>
    <w:rsid w:val="00D06770"/>
    <w:rsid w:val="00D933A6"/>
    <w:rsid w:val="00DA6E8C"/>
    <w:rsid w:val="00E03A57"/>
    <w:rsid w:val="00E16B31"/>
    <w:rsid w:val="00E20D61"/>
    <w:rsid w:val="00E26AD1"/>
    <w:rsid w:val="00EE7AA2"/>
    <w:rsid w:val="00F161BA"/>
    <w:rsid w:val="00F33527"/>
    <w:rsid w:val="00F67B72"/>
    <w:rsid w:val="00F83919"/>
    <w:rsid w:val="00F90254"/>
    <w:rsid w:val="00FC7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AC05E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05E3"/>
  </w:style>
  <w:style w:type="paragraph" w:styleId="Kjene">
    <w:name w:val="footer"/>
    <w:basedOn w:val="Parasts"/>
    <w:link w:val="KjeneRakstz"/>
    <w:uiPriority w:val="99"/>
    <w:unhideWhenUsed/>
    <w:rsid w:val="00AC05E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2212</Words>
  <Characters>1261</Characters>
  <Application>Microsoft Office Word</Application>
  <DocSecurity>0</DocSecurity>
  <Lines>10</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7</cp:revision>
  <dcterms:created xsi:type="dcterms:W3CDTF">2025-01-30T11:52:00Z</dcterms:created>
  <dcterms:modified xsi:type="dcterms:W3CDTF">2025-02-03T12:11:00Z</dcterms:modified>
</cp:coreProperties>
</file>