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B61C9" w14:textId="77777777" w:rsidR="00713B05" w:rsidRPr="00297F24" w:rsidRDefault="00713B05" w:rsidP="00713B05">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932CD4E" wp14:editId="631DA3C2">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1EC3576E" w14:textId="77777777" w:rsidR="00713B05" w:rsidRPr="00297F24" w:rsidRDefault="00713B05" w:rsidP="00713B05">
      <w:pPr>
        <w:spacing w:after="0"/>
        <w:jc w:val="center"/>
        <w:rPr>
          <w:rFonts w:ascii="Times New Roman" w:hAnsi="Times New Roman"/>
          <w:sz w:val="28"/>
          <w:szCs w:val="28"/>
        </w:rPr>
      </w:pPr>
      <w:r w:rsidRPr="00297F24">
        <w:rPr>
          <w:rFonts w:ascii="Times New Roman" w:hAnsi="Times New Roman"/>
          <w:sz w:val="28"/>
          <w:szCs w:val="28"/>
        </w:rPr>
        <w:t>LATVIJAS REPUBLIKA</w:t>
      </w:r>
    </w:p>
    <w:p w14:paraId="46FDD0BB" w14:textId="77777777" w:rsidR="00713B05" w:rsidRPr="00297F24" w:rsidRDefault="00713B05" w:rsidP="00713B05">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618B0B7D" wp14:editId="2E449F0A">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E843A"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123D7180" w14:textId="77777777" w:rsidR="00713B05" w:rsidRDefault="00713B05" w:rsidP="00713B05">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5A37EDA0" w14:textId="77777777" w:rsidR="00713B05" w:rsidRPr="00297F24" w:rsidRDefault="00713B05" w:rsidP="00713B05">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2EA400D2" w14:textId="782DD162" w:rsidR="00713B05" w:rsidRPr="00713B05" w:rsidRDefault="00713B05" w:rsidP="00713B05">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64C04F21" w14:textId="77777777" w:rsidR="00713B05" w:rsidRPr="00713B05" w:rsidRDefault="00713B05" w:rsidP="00713B05">
      <w:pPr>
        <w:spacing w:after="0"/>
        <w:jc w:val="center"/>
        <w:rPr>
          <w:rFonts w:ascii="Times New Roman" w:hAnsi="Times New Roman"/>
          <w:b/>
          <w:sz w:val="28"/>
          <w:szCs w:val="28"/>
          <w:lang w:eastAsia="lv-LV"/>
        </w:rPr>
      </w:pPr>
      <w:r w:rsidRPr="00713B05">
        <w:rPr>
          <w:rFonts w:ascii="Times New Roman" w:hAnsi="Times New Roman"/>
          <w:b/>
          <w:sz w:val="28"/>
          <w:szCs w:val="28"/>
          <w:lang w:eastAsia="lv-LV"/>
        </w:rPr>
        <w:t>Līvānu novada pašvaldības domes</w:t>
      </w:r>
    </w:p>
    <w:p w14:paraId="40A892D5" w14:textId="77777777" w:rsidR="00713B05" w:rsidRPr="00713B05" w:rsidRDefault="00713B05" w:rsidP="00713B05">
      <w:pPr>
        <w:spacing w:after="0"/>
        <w:jc w:val="center"/>
        <w:rPr>
          <w:rFonts w:ascii="Times New Roman" w:hAnsi="Times New Roman"/>
          <w:b/>
          <w:sz w:val="28"/>
          <w:szCs w:val="28"/>
          <w:lang w:eastAsia="lv-LV"/>
        </w:rPr>
      </w:pPr>
      <w:r w:rsidRPr="00713B05">
        <w:rPr>
          <w:rFonts w:ascii="Times New Roman" w:hAnsi="Times New Roman"/>
          <w:b/>
          <w:sz w:val="28"/>
          <w:szCs w:val="28"/>
          <w:lang w:eastAsia="lv-LV"/>
        </w:rPr>
        <w:t>sēdes protokols</w:t>
      </w:r>
    </w:p>
    <w:p w14:paraId="1E15DA29" w14:textId="77777777" w:rsidR="00713B05" w:rsidRDefault="00713B05" w:rsidP="00713B05">
      <w:pPr>
        <w:spacing w:after="0"/>
        <w:jc w:val="center"/>
        <w:rPr>
          <w:rFonts w:ascii="Times New Roman" w:hAnsi="Times New Roman"/>
          <w:sz w:val="24"/>
          <w:szCs w:val="24"/>
          <w:lang w:eastAsia="lv-LV"/>
        </w:rPr>
      </w:pPr>
      <w:r w:rsidRPr="00713B05">
        <w:rPr>
          <w:rFonts w:ascii="Times New Roman" w:hAnsi="Times New Roman"/>
          <w:sz w:val="20"/>
          <w:szCs w:val="20"/>
          <w:lang w:eastAsia="lv-LV"/>
        </w:rPr>
        <w:t>LĪVĀNOS</w:t>
      </w:r>
    </w:p>
    <w:p w14:paraId="3269B034" w14:textId="77777777" w:rsidR="00713B05" w:rsidRDefault="00713B05" w:rsidP="00713B05">
      <w:pPr>
        <w:spacing w:after="0"/>
        <w:rPr>
          <w:rFonts w:ascii="Times New Roman" w:hAnsi="Times New Roman"/>
          <w:sz w:val="24"/>
          <w:szCs w:val="24"/>
          <w:lang w:eastAsia="lv-LV"/>
        </w:rPr>
      </w:pPr>
    </w:p>
    <w:p w14:paraId="6D7B80A6" w14:textId="4D85737C" w:rsidR="00713B05" w:rsidRDefault="00713B05" w:rsidP="00713B05">
      <w:pPr>
        <w:spacing w:after="0"/>
        <w:rPr>
          <w:rFonts w:ascii="Times New Roman" w:hAnsi="Times New Roman"/>
          <w:sz w:val="24"/>
          <w:szCs w:val="24"/>
          <w:lang w:eastAsia="lv-LV"/>
        </w:rPr>
      </w:pPr>
      <w:r>
        <w:rPr>
          <w:rFonts w:ascii="Times New Roman" w:hAnsi="Times New Roman"/>
          <w:sz w:val="24"/>
          <w:szCs w:val="24"/>
          <w:lang w:eastAsia="lv-LV"/>
        </w:rPr>
        <w:t>2024. gada 26. septembrī</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Nr.11-</w:t>
      </w:r>
      <w:r w:rsidR="00A83EA5">
        <w:rPr>
          <w:rFonts w:ascii="Times New Roman" w:hAnsi="Times New Roman"/>
          <w:sz w:val="24"/>
          <w:szCs w:val="24"/>
          <w:lang w:eastAsia="lv-LV"/>
        </w:rPr>
        <w:t>1</w:t>
      </w:r>
      <w:r w:rsidR="00A8391B">
        <w:rPr>
          <w:rFonts w:ascii="Times New Roman" w:hAnsi="Times New Roman"/>
          <w:sz w:val="24"/>
          <w:szCs w:val="24"/>
          <w:lang w:eastAsia="lv-LV"/>
        </w:rPr>
        <w:t>3</w:t>
      </w:r>
    </w:p>
    <w:p w14:paraId="6E8A32B3" w14:textId="77777777" w:rsidR="00713B05" w:rsidRDefault="00713B05" w:rsidP="00713B05">
      <w:pPr>
        <w:spacing w:after="0"/>
        <w:rPr>
          <w:rFonts w:ascii="Times New Roman" w:hAnsi="Times New Roman"/>
          <w:sz w:val="24"/>
          <w:szCs w:val="24"/>
          <w:lang w:eastAsia="lv-LV"/>
        </w:rPr>
      </w:pPr>
    </w:p>
    <w:p w14:paraId="71C149C9" w14:textId="77777777" w:rsidR="0082729A" w:rsidRPr="0082729A" w:rsidRDefault="0082729A" w:rsidP="0082729A">
      <w:pPr>
        <w:spacing w:after="0"/>
        <w:jc w:val="center"/>
        <w:rPr>
          <w:rFonts w:ascii="Times New Roman" w:hAnsi="Times New Roman"/>
          <w:b/>
          <w:bCs/>
          <w:sz w:val="24"/>
          <w:szCs w:val="24"/>
          <w:lang w:eastAsia="lv-LV"/>
        </w:rPr>
      </w:pPr>
      <w:r w:rsidRPr="0082729A">
        <w:rPr>
          <w:rFonts w:ascii="Times New Roman" w:hAnsi="Times New Roman"/>
          <w:b/>
          <w:bCs/>
          <w:noProof/>
          <w:sz w:val="24"/>
          <w:szCs w:val="24"/>
          <w:lang w:eastAsia="lv-LV"/>
        </w:rPr>
        <w:t>13</w:t>
      </w:r>
      <w:r w:rsidRPr="0082729A">
        <w:rPr>
          <w:rFonts w:ascii="Times New Roman" w:hAnsi="Times New Roman"/>
          <w:b/>
          <w:bCs/>
          <w:sz w:val="24"/>
          <w:szCs w:val="24"/>
          <w:lang w:eastAsia="lv-LV"/>
        </w:rPr>
        <w:t xml:space="preserve">. </w:t>
      </w:r>
      <w:r w:rsidRPr="0082729A">
        <w:rPr>
          <w:rFonts w:ascii="Times New Roman" w:hAnsi="Times New Roman"/>
          <w:b/>
          <w:bCs/>
          <w:noProof/>
          <w:sz w:val="24"/>
          <w:szCs w:val="24"/>
          <w:lang w:eastAsia="lv-LV"/>
        </w:rPr>
        <w:t>Par pašvaldības nekustamā īpašuma Celtniecības ielā 7, Līvānos, Līvānu novadā atkārtoto nomas tiesību izsoli.</w:t>
      </w:r>
    </w:p>
    <w:p w14:paraId="427BD0CC" w14:textId="77777777" w:rsidR="0082729A" w:rsidRPr="0082729A" w:rsidRDefault="0082729A" w:rsidP="0082729A">
      <w:pPr>
        <w:spacing w:after="0"/>
        <w:rPr>
          <w:rFonts w:ascii="Times New Roman" w:hAnsi="Times New Roman"/>
          <w:sz w:val="24"/>
          <w:szCs w:val="24"/>
          <w:lang w:eastAsia="lv-LV"/>
        </w:rPr>
      </w:pPr>
    </w:p>
    <w:p w14:paraId="230608B0"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2024. gada 28. martā Līvānu novada pašvaldības dome pieņēma lēmumu Nr. 3-46 “Par pašvaldības nekustamā īpašuma Celtniecības ielā 7, Līvānos, Līvānu novadā atkārtoto nomas tiesību izsoli”.</w:t>
      </w:r>
    </w:p>
    <w:p w14:paraId="398814F7"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2024. gada 30. maijā Līvānu novada pašvaldības dome pieņēma lēmumu Nr.6-27 “Par pašvaldības nekustamā īpašuma Celtniecības ielā 7, Līvānos, Līvānu novadā atkārtotās izsoles rezultātu apstiprināšanu”, kur izsole tika atzīta par nenotikušu, jo pieteikumu izsolei nebija iesniedzis neviens pretendents, kā rezultātā izsoles dalībnieku sarakstā netika iekļauts neviens izsoles dalībnieks.</w:t>
      </w:r>
    </w:p>
    <w:p w14:paraId="34991715"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 xml:space="preserve">Līvānu novada pašvaldībai, īstenojot Eiropas Savienības līdzfinansēto projektu „Līvānu industriālās zonas infrastruktūras pielāgošana jaunu uzņēmumu izvietošanai un uzņēmējdarbības attīstības veicināšanai 1. kārta”, pamatojoties uz Pašvaldību likumu,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459 220 EUR (četri simti piecdesmit deviņi tūkstoši divi simti divdesmit eiro) un jaunradīt ne mazāk kā 3 (trīs) darba vietas. </w:t>
      </w:r>
    </w:p>
    <w:p w14:paraId="701741D0"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lastRenderedPageBreak/>
        <w:t xml:space="preserve">Saskaņā ar MK noteikumu Nr. 645  33. punktu, kurā noteikts,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p>
    <w:p w14:paraId="4744C9D0"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34FF1724"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9278D1B"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 xml:space="preserve">SIA „LINIKO” 2024. gada 26. februāra vērtējumā Nr. 24-57 noteiktā nekustamā īpašuma nomas maksa ir 265,00 EUR (divi simti sešdesmit pieci eiro) mēnesī. Papildus tirgus nomas maksai nomnieks maksā PVN (pievienotās vērtības nodokli), nekustamā īpašuma nodokli un apsaimniekošanas izdevumus. </w:t>
      </w:r>
    </w:p>
    <w:p w14:paraId="3D5D1428"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 xml:space="preserve">2024. gada 28. marta nekustamā īpašuma Celtniecības ielā 7, Līvānos, Līvānu novadā nomas tiesību izsole atzīta par nenotikušu, jo pieteikumu izsolei nebija iesniedzis neviens petendents. Ņemot vērā Ministru kabineta 2018.gada 20. februāra noteikumu Nr. 97 “Publiskas personas mantas iznomāšanas noteikumi” 62. punktu, kurā noteikts,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 Nomas objekta nomas maksa, kas ir arī nomas tiesību izsoles sākumcena 2024. gada 7. maija atkārtotajai izsolei ar 2024. gada 28. marta Līvānu novada pašvaldības domes lēmumu Nr. 3-46 “Par pašvaldības nekustamā īpašuma Celtniecības ielā 7, Līvānos, Līvānu novadā atkārtoto nomas tiesību izsoli” tika noteikta 265 EUR (divi simti sešdesmit pieci eiro). </w:t>
      </w:r>
    </w:p>
    <w:p w14:paraId="36DB2A15"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mērķa „Teritoriju revitalizācija, reģenerējot degradētās teritorijas atbilstoši pašvaldību </w:t>
      </w:r>
      <w:r w:rsidRPr="0082729A">
        <w:rPr>
          <w:rFonts w:ascii="Times New Roman" w:hAnsi="Times New Roman"/>
          <w:noProof/>
          <w:sz w:val="24"/>
          <w:szCs w:val="24"/>
          <w:lang w:eastAsia="lv-LV"/>
        </w:rPr>
        <w:lastRenderedPageBreak/>
        <w:t>integrētajām attīstības programmām” īstenošanas noteikumi”, Ministru kabineta 2018. gada 20. februāra noteikumiem Nr. 97 „Publiskas personas mantas iznomāšanas noteikumi”, Līvānu novada pašvaldības dome atklāti balsojot ar 12 balsīm "Par" (Andrejs Bondarevs, Dace Jankovska, Gatis Pastars, Ginta Kraukle, Ināra Kalvāne, Ivans Matrosovs, Jānis Magdaļenoks, Kaspars Stikāns, Maija Spūle, Mārīte Vilcāne, Pēteris Romanovskis, Sanita Pinupe), "Pret" – nav, "Atturas" – 1 (Valdis Labinskis), "Nepiedalās" – nav</w:t>
      </w:r>
    </w:p>
    <w:p w14:paraId="10EA4285"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sz w:val="24"/>
          <w:szCs w:val="24"/>
          <w:lang w:eastAsia="lv-LV"/>
        </w:rPr>
        <w:t>NOLEMJ:</w:t>
      </w:r>
    </w:p>
    <w:p w14:paraId="0606A875"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1. 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mutiskā izsolē.</w:t>
      </w:r>
    </w:p>
    <w:p w14:paraId="48795690"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2. Noteikt nomas objekta nomas tiesību izsoles sākumcenu – 212 EUR (divi simti divpadsmit eiro) mēnesī un PVN.</w:t>
      </w:r>
    </w:p>
    <w:p w14:paraId="71FAA5C8"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3. Apstiprināt pašvaldības nekustamā īpašuma Celtniecības ielā 7, Līvānos, Līvānu novadā, atkārtotās nomas tiesību izsoles noteikumus.</w:t>
      </w:r>
    </w:p>
    <w:p w14:paraId="37B6D0D5"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4. Līvānu novada domes Privatizācijas un pašvaldības mantas atsavināšanas komisijai organizēt nomas objekta atkārtoto nomas tiesību izsoli.</w:t>
      </w:r>
    </w:p>
    <w:p w14:paraId="7B7659DC"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5. Izsoles rezultātus iesniegt apstiprināšanai Līvānu novada pašvaldības domei.</w:t>
      </w:r>
    </w:p>
    <w:p w14:paraId="06624F00"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6. Noteikt, ka atbildīgais par lēmuma izpildi ir Līvānu novada Centrālās pārvaldes Nekustamo īpašumu un vides pārvaldības nodaļas vadītājs un Līvānu novada domes Privatizācijas un pašvaldības mantas atsavināšanas komisijas priekšsēdētājs.</w:t>
      </w:r>
    </w:p>
    <w:p w14:paraId="047D7311" w14:textId="77777777" w:rsidR="0082729A" w:rsidRPr="0082729A" w:rsidRDefault="0082729A" w:rsidP="0082729A">
      <w:pPr>
        <w:spacing w:after="0"/>
        <w:ind w:firstLine="720"/>
        <w:jc w:val="both"/>
        <w:rPr>
          <w:rFonts w:ascii="Times New Roman" w:hAnsi="Times New Roman"/>
          <w:sz w:val="24"/>
          <w:szCs w:val="24"/>
          <w:lang w:eastAsia="lv-LV"/>
        </w:rPr>
      </w:pPr>
      <w:r w:rsidRPr="0082729A">
        <w:rPr>
          <w:rFonts w:ascii="Times New Roman" w:hAnsi="Times New Roman"/>
          <w:noProof/>
          <w:sz w:val="24"/>
          <w:szCs w:val="24"/>
          <w:lang w:eastAsia="lv-LV"/>
        </w:rPr>
        <w:t>7. Kontroli par lēmuma izpildi uzdot veikt Līvānu novada pašvaldības izpilddirektoram.</w:t>
      </w:r>
    </w:p>
    <w:p w14:paraId="5BB41244" w14:textId="77777777" w:rsidR="0082729A" w:rsidRPr="0082729A" w:rsidRDefault="0082729A" w:rsidP="0082729A">
      <w:pPr>
        <w:spacing w:after="0"/>
        <w:jc w:val="both"/>
        <w:rPr>
          <w:rFonts w:ascii="Times New Roman" w:hAnsi="Times New Roman"/>
          <w:sz w:val="24"/>
          <w:szCs w:val="24"/>
          <w:lang w:eastAsia="lv-LV"/>
        </w:rPr>
      </w:pPr>
    </w:p>
    <w:p w14:paraId="262D924C" w14:textId="77777777" w:rsidR="0082729A" w:rsidRPr="0082729A" w:rsidRDefault="0082729A" w:rsidP="0082729A">
      <w:pPr>
        <w:spacing w:after="0"/>
        <w:jc w:val="both"/>
        <w:rPr>
          <w:rFonts w:ascii="Times New Roman" w:hAnsi="Times New Roman"/>
          <w:sz w:val="24"/>
          <w:szCs w:val="24"/>
          <w:lang w:eastAsia="lv-LV"/>
        </w:rPr>
      </w:pPr>
      <w:r w:rsidRPr="0082729A">
        <w:rPr>
          <w:rFonts w:ascii="Times New Roman" w:hAnsi="Times New Roman"/>
          <w:i/>
          <w:iCs/>
          <w:noProof/>
          <w:sz w:val="24"/>
          <w:szCs w:val="24"/>
          <w:lang w:eastAsia="lv-LV"/>
        </w:rPr>
        <w:t>Pielikumā</w:t>
      </w:r>
      <w:r w:rsidRPr="0082729A">
        <w:rPr>
          <w:rFonts w:ascii="Times New Roman" w:hAnsi="Times New Roman"/>
          <w:noProof/>
          <w:sz w:val="24"/>
          <w:szCs w:val="24"/>
          <w:lang w:eastAsia="lv-LV"/>
        </w:rPr>
        <w:t xml:space="preserve">: </w:t>
      </w:r>
    </w:p>
    <w:p w14:paraId="3D522E0C" w14:textId="77777777" w:rsidR="0082729A" w:rsidRPr="0082729A" w:rsidRDefault="0082729A" w:rsidP="0082729A">
      <w:pPr>
        <w:spacing w:after="0"/>
        <w:jc w:val="both"/>
        <w:rPr>
          <w:rFonts w:ascii="Times New Roman" w:hAnsi="Times New Roman"/>
          <w:sz w:val="24"/>
          <w:szCs w:val="24"/>
          <w:lang w:eastAsia="lv-LV"/>
        </w:rPr>
      </w:pPr>
      <w:r w:rsidRPr="0082729A">
        <w:rPr>
          <w:rFonts w:ascii="Times New Roman" w:hAnsi="Times New Roman"/>
          <w:noProof/>
          <w:sz w:val="24"/>
          <w:szCs w:val="24"/>
          <w:lang w:eastAsia="lv-LV"/>
        </w:rPr>
        <w:t>1) Līvānu novada pašvaldības nekustamā īpašuma Celtniecības ielā 7, Līvānos, Līvānu novadā, nomas tiesību atkārtotās izsoles noteikumi uz 25 lpp.,</w:t>
      </w:r>
    </w:p>
    <w:p w14:paraId="14BD644B" w14:textId="77777777" w:rsidR="0082729A" w:rsidRPr="0082729A" w:rsidRDefault="0082729A" w:rsidP="0082729A">
      <w:pPr>
        <w:spacing w:after="0"/>
        <w:jc w:val="both"/>
        <w:rPr>
          <w:rFonts w:ascii="Times New Roman" w:hAnsi="Times New Roman"/>
          <w:sz w:val="24"/>
          <w:szCs w:val="24"/>
          <w:lang w:eastAsia="lv-LV"/>
        </w:rPr>
      </w:pPr>
      <w:r w:rsidRPr="0082729A">
        <w:rPr>
          <w:rFonts w:ascii="Times New Roman" w:hAnsi="Times New Roman"/>
          <w:noProof/>
          <w:sz w:val="24"/>
          <w:szCs w:val="24"/>
          <w:lang w:eastAsia="lv-LV"/>
        </w:rPr>
        <w:t>2) Izsoles noteikumu pielikums Nr.1 uz 1 lpp.</w:t>
      </w:r>
    </w:p>
    <w:p w14:paraId="230B0CD9" w14:textId="77777777" w:rsidR="00713B05" w:rsidRDefault="00713B05" w:rsidP="00713B05">
      <w:pPr>
        <w:spacing w:after="0"/>
        <w:rPr>
          <w:rFonts w:ascii="Times New Roman" w:hAnsi="Times New Roman"/>
          <w:sz w:val="24"/>
          <w:szCs w:val="24"/>
        </w:rPr>
      </w:pPr>
    </w:p>
    <w:p w14:paraId="0E57ED1F" w14:textId="2CBE7E96"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Sēdes vadītāja</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/paraksts/</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Ginta Kraukle</w:t>
      </w:r>
    </w:p>
    <w:p w14:paraId="5E307EEC"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Protokolētāja</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/paraksts/</w:t>
      </w:r>
      <w:r w:rsidRPr="00713B05">
        <w:rPr>
          <w:rFonts w:ascii="Times New Roman" w:hAnsi="Times New Roman"/>
          <w:sz w:val="24"/>
          <w:szCs w:val="24"/>
        </w:rPr>
        <w:tab/>
      </w:r>
      <w:r w:rsidRPr="00713B05">
        <w:rPr>
          <w:rFonts w:ascii="Times New Roman" w:hAnsi="Times New Roman"/>
          <w:sz w:val="24"/>
          <w:szCs w:val="24"/>
        </w:rPr>
        <w:tab/>
      </w:r>
      <w:r w:rsidRPr="00713B05">
        <w:rPr>
          <w:rFonts w:ascii="Times New Roman" w:hAnsi="Times New Roman"/>
          <w:sz w:val="24"/>
          <w:szCs w:val="24"/>
        </w:rPr>
        <w:tab/>
        <w:t>Inta Raubiška</w:t>
      </w:r>
    </w:p>
    <w:p w14:paraId="05821A93" w14:textId="77777777" w:rsidR="00713B05" w:rsidRPr="00713B05" w:rsidRDefault="00713B05" w:rsidP="00713B05">
      <w:pPr>
        <w:spacing w:after="0"/>
        <w:rPr>
          <w:rFonts w:ascii="Times New Roman" w:hAnsi="Times New Roman"/>
          <w:sz w:val="24"/>
          <w:szCs w:val="24"/>
        </w:rPr>
      </w:pPr>
    </w:p>
    <w:p w14:paraId="6B423006"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IZRAKSTS PAREIZS</w:t>
      </w:r>
    </w:p>
    <w:p w14:paraId="65393FFA"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 xml:space="preserve">Līvānu novada pašvaldības </w:t>
      </w:r>
    </w:p>
    <w:p w14:paraId="605845F1" w14:textId="7777777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Personāla vadības un administratīvās nodaļas vadītāja</w:t>
      </w:r>
      <w:r w:rsidRPr="00713B05">
        <w:rPr>
          <w:rFonts w:ascii="Times New Roman" w:hAnsi="Times New Roman"/>
          <w:sz w:val="24"/>
          <w:szCs w:val="24"/>
        </w:rPr>
        <w:tab/>
      </w:r>
      <w:r w:rsidRPr="00713B05">
        <w:rPr>
          <w:rFonts w:ascii="Times New Roman" w:hAnsi="Times New Roman"/>
          <w:sz w:val="24"/>
          <w:szCs w:val="24"/>
        </w:rPr>
        <w:tab/>
        <w:t>Inta Raubiška</w:t>
      </w:r>
    </w:p>
    <w:p w14:paraId="35800C83" w14:textId="5B1F8427" w:rsidR="00713B05" w:rsidRPr="00713B05" w:rsidRDefault="00713B05" w:rsidP="00713B05">
      <w:pPr>
        <w:spacing w:after="0"/>
        <w:rPr>
          <w:rFonts w:ascii="Times New Roman" w:hAnsi="Times New Roman"/>
          <w:sz w:val="24"/>
          <w:szCs w:val="24"/>
        </w:rPr>
      </w:pPr>
      <w:r w:rsidRPr="00713B05">
        <w:rPr>
          <w:rFonts w:ascii="Times New Roman" w:hAnsi="Times New Roman"/>
          <w:sz w:val="24"/>
          <w:szCs w:val="24"/>
        </w:rPr>
        <w:t xml:space="preserve">Līvānos, 2024. gada </w:t>
      </w:r>
      <w:r w:rsidR="00EB51DC">
        <w:rPr>
          <w:rFonts w:ascii="Times New Roman" w:hAnsi="Times New Roman"/>
          <w:sz w:val="24"/>
          <w:szCs w:val="24"/>
        </w:rPr>
        <w:t>30. septembrī</w:t>
      </w:r>
    </w:p>
    <w:tbl>
      <w:tblPr>
        <w:tblW w:w="9039" w:type="dxa"/>
        <w:tblLook w:val="04A0" w:firstRow="1" w:lastRow="0" w:firstColumn="1" w:lastColumn="0" w:noHBand="0" w:noVBand="1"/>
      </w:tblPr>
      <w:tblGrid>
        <w:gridCol w:w="4261"/>
        <w:gridCol w:w="4778"/>
      </w:tblGrid>
      <w:tr w:rsidR="00713B05" w:rsidRPr="00713B05" w14:paraId="432BC54C" w14:textId="77777777" w:rsidTr="00662743">
        <w:tc>
          <w:tcPr>
            <w:tcW w:w="4261" w:type="dxa"/>
            <w:tcBorders>
              <w:top w:val="nil"/>
              <w:left w:val="nil"/>
              <w:bottom w:val="nil"/>
              <w:right w:val="nil"/>
            </w:tcBorders>
            <w:tcMar>
              <w:top w:w="0" w:type="dxa"/>
              <w:left w:w="108" w:type="dxa"/>
              <w:bottom w:w="0" w:type="dxa"/>
              <w:right w:w="108" w:type="dxa"/>
            </w:tcMar>
          </w:tcPr>
          <w:p w14:paraId="475F1622" w14:textId="61774A24" w:rsidR="00713B05" w:rsidRPr="00713B05" w:rsidRDefault="00713B05" w:rsidP="00713B05">
            <w:pPr>
              <w:spacing w:after="0"/>
              <w:jc w:val="both"/>
              <w:rPr>
                <w:rFonts w:ascii="Times New Roman" w:hAnsi="Times New Roman"/>
                <w:sz w:val="24"/>
                <w:szCs w:val="24"/>
                <w:lang w:eastAsia="lv-LV"/>
              </w:rPr>
            </w:pPr>
          </w:p>
        </w:tc>
        <w:tc>
          <w:tcPr>
            <w:tcW w:w="4778" w:type="dxa"/>
            <w:tcBorders>
              <w:top w:val="nil"/>
              <w:left w:val="nil"/>
              <w:bottom w:val="nil"/>
              <w:right w:val="nil"/>
            </w:tcBorders>
            <w:tcMar>
              <w:top w:w="0" w:type="dxa"/>
              <w:left w:w="108" w:type="dxa"/>
              <w:bottom w:w="0" w:type="dxa"/>
              <w:right w:w="108" w:type="dxa"/>
            </w:tcMar>
          </w:tcPr>
          <w:p w14:paraId="25E0FBE2" w14:textId="3379C495" w:rsidR="00713B05" w:rsidRPr="00713B05" w:rsidRDefault="00713B05" w:rsidP="00713B05">
            <w:pPr>
              <w:tabs>
                <w:tab w:val="left" w:pos="737"/>
              </w:tabs>
              <w:spacing w:after="0"/>
              <w:jc w:val="center"/>
              <w:rPr>
                <w:rFonts w:ascii="Times New Roman" w:hAnsi="Times New Roman"/>
                <w:sz w:val="24"/>
                <w:szCs w:val="24"/>
                <w:lang w:eastAsia="lv-LV"/>
              </w:rPr>
            </w:pPr>
          </w:p>
        </w:tc>
      </w:tr>
    </w:tbl>
    <w:p w14:paraId="013CD74B" w14:textId="77777777" w:rsidR="00863657" w:rsidRDefault="00863657"/>
    <w:sectPr w:rsidR="00863657" w:rsidSect="0082729A">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FD093" w14:textId="77777777" w:rsidR="0082729A" w:rsidRDefault="0082729A" w:rsidP="0082729A">
      <w:pPr>
        <w:spacing w:after="0" w:line="240" w:lineRule="auto"/>
      </w:pPr>
      <w:r>
        <w:separator/>
      </w:r>
    </w:p>
  </w:endnote>
  <w:endnote w:type="continuationSeparator" w:id="0">
    <w:p w14:paraId="5E725E16" w14:textId="77777777" w:rsidR="0082729A" w:rsidRDefault="0082729A" w:rsidP="0082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185386"/>
      <w:docPartObj>
        <w:docPartGallery w:val="Page Numbers (Bottom of Page)"/>
        <w:docPartUnique/>
      </w:docPartObj>
    </w:sdtPr>
    <w:sdtEndPr/>
    <w:sdtContent>
      <w:p w14:paraId="13AE88F6" w14:textId="1FAB94E0" w:rsidR="0082729A" w:rsidRDefault="0082729A">
        <w:pPr>
          <w:pStyle w:val="Kjene"/>
          <w:jc w:val="center"/>
        </w:pPr>
        <w:r>
          <w:fldChar w:fldCharType="begin"/>
        </w:r>
        <w:r>
          <w:instrText>PAGE   \* MERGEFORMAT</w:instrText>
        </w:r>
        <w:r>
          <w:fldChar w:fldCharType="separate"/>
        </w:r>
        <w:r>
          <w:t>2</w:t>
        </w:r>
        <w:r>
          <w:fldChar w:fldCharType="end"/>
        </w:r>
      </w:p>
    </w:sdtContent>
  </w:sdt>
  <w:p w14:paraId="7DE70844" w14:textId="77777777" w:rsidR="0082729A" w:rsidRDefault="00827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E31C" w14:textId="77777777" w:rsidR="0082729A" w:rsidRDefault="0082729A" w:rsidP="0082729A">
      <w:pPr>
        <w:spacing w:after="0" w:line="240" w:lineRule="auto"/>
      </w:pPr>
      <w:r>
        <w:separator/>
      </w:r>
    </w:p>
  </w:footnote>
  <w:footnote w:type="continuationSeparator" w:id="0">
    <w:p w14:paraId="1E2C182C" w14:textId="77777777" w:rsidR="0082729A" w:rsidRDefault="0082729A" w:rsidP="00827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05"/>
    <w:rsid w:val="000655DF"/>
    <w:rsid w:val="0014669C"/>
    <w:rsid w:val="001E3BB4"/>
    <w:rsid w:val="005B3968"/>
    <w:rsid w:val="00633E02"/>
    <w:rsid w:val="006A1270"/>
    <w:rsid w:val="00713B05"/>
    <w:rsid w:val="0076649F"/>
    <w:rsid w:val="00775B34"/>
    <w:rsid w:val="00787B46"/>
    <w:rsid w:val="0082729A"/>
    <w:rsid w:val="00863657"/>
    <w:rsid w:val="00871801"/>
    <w:rsid w:val="00890A95"/>
    <w:rsid w:val="008915A2"/>
    <w:rsid w:val="009410DE"/>
    <w:rsid w:val="00A8391B"/>
    <w:rsid w:val="00A83EA5"/>
    <w:rsid w:val="00B466CF"/>
    <w:rsid w:val="00EB51DC"/>
    <w:rsid w:val="00ED04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3C15"/>
  <w15:chartTrackingRefBased/>
  <w15:docId w15:val="{3806D3AA-1121-4B9D-B016-4F12A9F1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3B05"/>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272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729A"/>
    <w:rPr>
      <w:rFonts w:ascii="Calibri" w:eastAsia="Times New Roman" w:hAnsi="Calibri" w:cs="Times New Roman"/>
      <w:kern w:val="0"/>
      <w14:ligatures w14:val="none"/>
    </w:rPr>
  </w:style>
  <w:style w:type="paragraph" w:styleId="Kjene">
    <w:name w:val="footer"/>
    <w:basedOn w:val="Parasts"/>
    <w:link w:val="KjeneRakstz"/>
    <w:uiPriority w:val="99"/>
    <w:unhideWhenUsed/>
    <w:rsid w:val="008272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729A"/>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4903</Words>
  <Characters>2796</Characters>
  <Application>Microsoft Office Word</Application>
  <DocSecurity>0</DocSecurity>
  <Lines>23</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2024-09-23T06:49:00Z</dcterms:created>
  <dcterms:modified xsi:type="dcterms:W3CDTF">2024-09-27T07:41:00Z</dcterms:modified>
</cp:coreProperties>
</file>