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68CFF" w14:textId="77777777" w:rsidR="00CC1914" w:rsidRDefault="00000000">
      <w:pPr>
        <w:jc w:val="center"/>
        <w:rPr>
          <w:b/>
          <w:bCs/>
          <w:color w:val="FF0000"/>
          <w:sz w:val="8"/>
          <w:szCs w:val="28"/>
        </w:rPr>
      </w:pPr>
      <w:r>
        <w:rPr>
          <w:b/>
          <w:bCs/>
          <w:color w:val="FF0000"/>
          <w:sz w:val="8"/>
          <w:szCs w:val="28"/>
        </w:rPr>
        <w:t xml:space="preserve"> </w:t>
      </w:r>
    </w:p>
    <w:p w14:paraId="3ABBE881" w14:textId="77777777" w:rsidR="00CC1914" w:rsidRDefault="00CC1914">
      <w:pPr>
        <w:rPr>
          <w:b/>
          <w:bCs/>
          <w:color w:val="FF0000"/>
          <w:sz w:val="28"/>
          <w:szCs w:val="28"/>
        </w:rPr>
      </w:pPr>
    </w:p>
    <w:p w14:paraId="55D37CD8" w14:textId="77777777" w:rsidR="00CC1914" w:rsidRDefault="00CC1914">
      <w:pPr>
        <w:rPr>
          <w:b/>
          <w:bCs/>
          <w:sz w:val="28"/>
          <w:szCs w:val="28"/>
        </w:rPr>
      </w:pPr>
    </w:p>
    <w:p w14:paraId="2D695E76" w14:textId="77777777" w:rsidR="00CC1914" w:rsidRDefault="00CC1914">
      <w:pPr>
        <w:rPr>
          <w:b/>
          <w:bCs/>
          <w:sz w:val="28"/>
          <w:szCs w:val="28"/>
        </w:rPr>
      </w:pPr>
    </w:p>
    <w:p w14:paraId="3E598F3D" w14:textId="77777777" w:rsidR="00CC1914" w:rsidRDefault="00000000">
      <w:pPr>
        <w:jc w:val="right"/>
        <w:rPr>
          <w:b/>
          <w:bCs/>
          <w:szCs w:val="26"/>
        </w:rPr>
      </w:pPr>
      <w:r>
        <w:rPr>
          <w:b/>
          <w:bCs/>
          <w:szCs w:val="26"/>
        </w:rPr>
        <w:t>APSTIPRINĀTS</w:t>
      </w:r>
    </w:p>
    <w:p w14:paraId="0CD8DDBF" w14:textId="77777777" w:rsidR="00CC1914" w:rsidRDefault="00000000">
      <w:pPr>
        <w:jc w:val="right"/>
        <w:rPr>
          <w:bCs/>
          <w:szCs w:val="26"/>
        </w:rPr>
      </w:pPr>
      <w:r>
        <w:rPr>
          <w:bCs/>
          <w:szCs w:val="26"/>
        </w:rPr>
        <w:t>Sabiedrības ar ierobežotu atbildību</w:t>
      </w:r>
    </w:p>
    <w:p w14:paraId="76BF9FE8" w14:textId="77777777" w:rsidR="00CC1914" w:rsidRDefault="00000000">
      <w:pPr>
        <w:jc w:val="right"/>
        <w:rPr>
          <w:bCs/>
          <w:szCs w:val="26"/>
        </w:rPr>
      </w:pPr>
      <w:r>
        <w:rPr>
          <w:bCs/>
          <w:szCs w:val="26"/>
        </w:rPr>
        <w:t xml:space="preserve">„Līvānu siltums’’”  </w:t>
      </w:r>
    </w:p>
    <w:p w14:paraId="306677FA" w14:textId="0CB4C3C1" w:rsidR="00CC1914" w:rsidRDefault="00000000">
      <w:pPr>
        <w:jc w:val="right"/>
        <w:rPr>
          <w:bCs/>
          <w:szCs w:val="26"/>
        </w:rPr>
      </w:pPr>
      <w:r>
        <w:rPr>
          <w:bCs/>
          <w:szCs w:val="26"/>
        </w:rPr>
        <w:t xml:space="preserve">2024. gada </w:t>
      </w:r>
      <w:r w:rsidR="00960043">
        <w:rPr>
          <w:bCs/>
          <w:szCs w:val="26"/>
        </w:rPr>
        <w:t>6</w:t>
      </w:r>
      <w:r>
        <w:rPr>
          <w:bCs/>
          <w:szCs w:val="26"/>
        </w:rPr>
        <w:t>. septembra</w:t>
      </w:r>
    </w:p>
    <w:p w14:paraId="66156C7D" w14:textId="77777777" w:rsidR="00CC1914" w:rsidRDefault="00000000">
      <w:pPr>
        <w:jc w:val="right"/>
        <w:rPr>
          <w:bCs/>
          <w:szCs w:val="26"/>
        </w:rPr>
      </w:pPr>
      <w:r>
        <w:rPr>
          <w:bCs/>
          <w:szCs w:val="26"/>
        </w:rPr>
        <w:t xml:space="preserve">Iepirkumu komisijas sēdē </w:t>
      </w:r>
    </w:p>
    <w:p w14:paraId="5EEFD9DD" w14:textId="77777777" w:rsidR="00CC1914" w:rsidRDefault="00000000">
      <w:pPr>
        <w:jc w:val="right"/>
        <w:rPr>
          <w:bCs/>
          <w:szCs w:val="28"/>
        </w:rPr>
      </w:pPr>
      <w:r>
        <w:rPr>
          <w:bCs/>
          <w:szCs w:val="26"/>
        </w:rPr>
        <w:t>(protokols Nr. LS/2024/7-1)</w:t>
      </w:r>
    </w:p>
    <w:p w14:paraId="3285E70D" w14:textId="77777777" w:rsidR="00CC1914" w:rsidRDefault="00CC1914">
      <w:pPr>
        <w:jc w:val="center"/>
        <w:rPr>
          <w:b/>
          <w:bCs/>
          <w:sz w:val="28"/>
          <w:szCs w:val="28"/>
        </w:rPr>
      </w:pPr>
    </w:p>
    <w:p w14:paraId="55FDA98D" w14:textId="77777777" w:rsidR="00CC1914" w:rsidRDefault="00CC1914">
      <w:pPr>
        <w:rPr>
          <w:b/>
          <w:bCs/>
          <w:sz w:val="28"/>
          <w:szCs w:val="28"/>
        </w:rPr>
      </w:pPr>
    </w:p>
    <w:p w14:paraId="7F5E592A" w14:textId="77777777" w:rsidR="00CC1914" w:rsidRDefault="00CC1914">
      <w:pPr>
        <w:rPr>
          <w:b/>
          <w:bCs/>
          <w:sz w:val="28"/>
          <w:szCs w:val="28"/>
        </w:rPr>
      </w:pPr>
    </w:p>
    <w:p w14:paraId="618FA361" w14:textId="77777777" w:rsidR="00CC1914" w:rsidRDefault="00CC1914">
      <w:pPr>
        <w:rPr>
          <w:b/>
          <w:bCs/>
          <w:sz w:val="28"/>
          <w:szCs w:val="28"/>
        </w:rPr>
      </w:pPr>
    </w:p>
    <w:p w14:paraId="5E7BBBA5" w14:textId="77777777" w:rsidR="00CC1914" w:rsidRDefault="00CC1914">
      <w:pPr>
        <w:rPr>
          <w:b/>
          <w:bCs/>
          <w:sz w:val="28"/>
          <w:szCs w:val="28"/>
        </w:rPr>
      </w:pPr>
    </w:p>
    <w:p w14:paraId="4BDA8900" w14:textId="77777777" w:rsidR="00CC1914" w:rsidRDefault="00CC1914">
      <w:pPr>
        <w:rPr>
          <w:b/>
          <w:bCs/>
          <w:sz w:val="28"/>
          <w:szCs w:val="28"/>
        </w:rPr>
      </w:pPr>
    </w:p>
    <w:p w14:paraId="19C69999" w14:textId="77777777" w:rsidR="00CC1914" w:rsidRDefault="00CC1914">
      <w:pPr>
        <w:rPr>
          <w:b/>
          <w:bCs/>
          <w:sz w:val="28"/>
          <w:szCs w:val="28"/>
        </w:rPr>
      </w:pPr>
    </w:p>
    <w:p w14:paraId="72FF38D4" w14:textId="77777777" w:rsidR="00CC1914" w:rsidRDefault="00000000">
      <w:pPr>
        <w:jc w:val="center"/>
        <w:rPr>
          <w:b/>
          <w:bCs/>
          <w:sz w:val="32"/>
          <w:szCs w:val="28"/>
        </w:rPr>
      </w:pPr>
      <w:r>
        <w:rPr>
          <w:b/>
          <w:bCs/>
          <w:sz w:val="32"/>
          <w:szCs w:val="28"/>
        </w:rPr>
        <w:t>IEPIRKUMA</w:t>
      </w:r>
    </w:p>
    <w:p w14:paraId="44340A56" w14:textId="77777777" w:rsidR="00CC1914" w:rsidRDefault="00CC1914">
      <w:pPr>
        <w:jc w:val="center"/>
        <w:rPr>
          <w:b/>
          <w:bCs/>
          <w:sz w:val="32"/>
          <w:szCs w:val="28"/>
        </w:rPr>
      </w:pPr>
    </w:p>
    <w:p w14:paraId="1B7D5FAF" w14:textId="77777777" w:rsidR="00CC1914" w:rsidRDefault="00000000">
      <w:pPr>
        <w:jc w:val="center"/>
        <w:rPr>
          <w:b/>
          <w:sz w:val="40"/>
          <w:szCs w:val="36"/>
        </w:rPr>
      </w:pPr>
      <w:r>
        <w:rPr>
          <w:b/>
          <w:sz w:val="40"/>
          <w:szCs w:val="36"/>
        </w:rPr>
        <w:t>„Jauna teleskopiskā iekrāvēja iegāde</w:t>
      </w:r>
      <w:r>
        <w:rPr>
          <w:b/>
          <w:bCs/>
          <w:sz w:val="40"/>
          <w:szCs w:val="36"/>
        </w:rPr>
        <w:t>”</w:t>
      </w:r>
    </w:p>
    <w:p w14:paraId="33CC7944" w14:textId="77777777" w:rsidR="00CC1914" w:rsidRDefault="00CC1914">
      <w:pPr>
        <w:jc w:val="center"/>
        <w:rPr>
          <w:b/>
          <w:bCs/>
          <w:sz w:val="32"/>
          <w:szCs w:val="28"/>
        </w:rPr>
      </w:pPr>
    </w:p>
    <w:p w14:paraId="4655047D" w14:textId="77777777" w:rsidR="00CC1914" w:rsidRDefault="00000000">
      <w:pPr>
        <w:jc w:val="center"/>
        <w:rPr>
          <w:b/>
          <w:bCs/>
          <w:sz w:val="32"/>
          <w:szCs w:val="28"/>
        </w:rPr>
      </w:pPr>
      <w:r>
        <w:rPr>
          <w:b/>
          <w:bCs/>
          <w:sz w:val="32"/>
          <w:szCs w:val="28"/>
        </w:rPr>
        <w:t>NOLIKUMS</w:t>
      </w:r>
    </w:p>
    <w:p w14:paraId="469A00A2" w14:textId="77777777" w:rsidR="00CC1914" w:rsidRDefault="00CC1914">
      <w:pPr>
        <w:jc w:val="center"/>
        <w:rPr>
          <w:b/>
          <w:bCs/>
          <w:color w:val="FF0000"/>
          <w:sz w:val="32"/>
          <w:szCs w:val="28"/>
        </w:rPr>
      </w:pPr>
    </w:p>
    <w:p w14:paraId="1D171CCC" w14:textId="77777777" w:rsidR="00CC1914" w:rsidRDefault="00CC1914">
      <w:pPr>
        <w:jc w:val="center"/>
        <w:rPr>
          <w:b/>
          <w:bCs/>
          <w:color w:val="FF0000"/>
          <w:sz w:val="28"/>
          <w:szCs w:val="28"/>
        </w:rPr>
      </w:pPr>
    </w:p>
    <w:p w14:paraId="1AB87EB3" w14:textId="77777777" w:rsidR="00CC1914" w:rsidRDefault="00CC1914">
      <w:pPr>
        <w:jc w:val="center"/>
        <w:rPr>
          <w:b/>
          <w:bCs/>
          <w:color w:val="FF0000"/>
          <w:sz w:val="28"/>
          <w:szCs w:val="28"/>
        </w:rPr>
      </w:pPr>
    </w:p>
    <w:p w14:paraId="32E16288" w14:textId="77777777" w:rsidR="00CC1914" w:rsidRDefault="00CC1914">
      <w:pPr>
        <w:jc w:val="center"/>
        <w:rPr>
          <w:b/>
          <w:bCs/>
          <w:color w:val="FF0000"/>
          <w:sz w:val="28"/>
          <w:szCs w:val="28"/>
        </w:rPr>
      </w:pPr>
    </w:p>
    <w:p w14:paraId="0B8DDC84" w14:textId="77777777" w:rsidR="00CC1914" w:rsidRDefault="00CC1914">
      <w:pPr>
        <w:jc w:val="center"/>
        <w:rPr>
          <w:b/>
          <w:bCs/>
          <w:color w:val="FF0000"/>
          <w:sz w:val="28"/>
          <w:szCs w:val="28"/>
        </w:rPr>
      </w:pPr>
    </w:p>
    <w:p w14:paraId="5C517703" w14:textId="77777777" w:rsidR="00CC1914" w:rsidRDefault="00CC1914">
      <w:pPr>
        <w:jc w:val="center"/>
        <w:rPr>
          <w:b/>
          <w:bCs/>
          <w:color w:val="FF0000"/>
          <w:sz w:val="28"/>
          <w:szCs w:val="28"/>
        </w:rPr>
      </w:pPr>
    </w:p>
    <w:p w14:paraId="3C4F9DBC" w14:textId="77777777" w:rsidR="00CC1914" w:rsidRDefault="00CC1914">
      <w:pPr>
        <w:jc w:val="center"/>
        <w:rPr>
          <w:b/>
          <w:bCs/>
          <w:color w:val="FF0000"/>
          <w:sz w:val="28"/>
          <w:szCs w:val="28"/>
        </w:rPr>
      </w:pPr>
    </w:p>
    <w:p w14:paraId="5563017F" w14:textId="77777777" w:rsidR="00CC1914" w:rsidRDefault="00CC1914">
      <w:pPr>
        <w:jc w:val="center"/>
        <w:rPr>
          <w:b/>
          <w:bCs/>
          <w:color w:val="FF0000"/>
          <w:sz w:val="28"/>
          <w:szCs w:val="28"/>
        </w:rPr>
      </w:pPr>
    </w:p>
    <w:p w14:paraId="523D5AEC" w14:textId="77777777" w:rsidR="00CC1914" w:rsidRDefault="00CC1914">
      <w:pPr>
        <w:jc w:val="center"/>
        <w:rPr>
          <w:b/>
          <w:bCs/>
          <w:color w:val="FF0000"/>
          <w:sz w:val="28"/>
          <w:szCs w:val="28"/>
        </w:rPr>
      </w:pPr>
    </w:p>
    <w:p w14:paraId="16D5FE42" w14:textId="77777777" w:rsidR="00CC1914" w:rsidRDefault="00CC1914">
      <w:pPr>
        <w:jc w:val="center"/>
        <w:rPr>
          <w:b/>
          <w:bCs/>
          <w:color w:val="FF0000"/>
          <w:sz w:val="28"/>
          <w:szCs w:val="28"/>
        </w:rPr>
      </w:pPr>
    </w:p>
    <w:p w14:paraId="2A87DA62" w14:textId="77777777" w:rsidR="00CC1914" w:rsidRDefault="00CC1914">
      <w:pPr>
        <w:rPr>
          <w:b/>
          <w:bCs/>
          <w:color w:val="FF0000"/>
          <w:sz w:val="28"/>
          <w:szCs w:val="28"/>
        </w:rPr>
      </w:pPr>
    </w:p>
    <w:p w14:paraId="38D1A21E" w14:textId="77777777" w:rsidR="00CC1914" w:rsidRDefault="00CC1914">
      <w:pPr>
        <w:rPr>
          <w:b/>
          <w:bCs/>
          <w:color w:val="FF0000"/>
          <w:sz w:val="28"/>
          <w:szCs w:val="28"/>
        </w:rPr>
      </w:pPr>
    </w:p>
    <w:p w14:paraId="5D451B6F" w14:textId="77777777" w:rsidR="00CC1914" w:rsidRDefault="00CC1914">
      <w:pPr>
        <w:rPr>
          <w:b/>
          <w:bCs/>
          <w:color w:val="FF0000"/>
          <w:sz w:val="28"/>
          <w:szCs w:val="28"/>
        </w:rPr>
      </w:pPr>
    </w:p>
    <w:p w14:paraId="3F3A568D" w14:textId="77777777" w:rsidR="00CC1914" w:rsidRDefault="00CC1914">
      <w:pPr>
        <w:rPr>
          <w:b/>
          <w:bCs/>
          <w:color w:val="FF0000"/>
          <w:sz w:val="28"/>
          <w:szCs w:val="28"/>
        </w:rPr>
      </w:pPr>
    </w:p>
    <w:p w14:paraId="3C174846" w14:textId="77777777" w:rsidR="00CC1914" w:rsidRDefault="00CC1914">
      <w:pPr>
        <w:rPr>
          <w:b/>
          <w:bCs/>
          <w:color w:val="FF0000"/>
          <w:sz w:val="28"/>
          <w:szCs w:val="28"/>
        </w:rPr>
      </w:pPr>
    </w:p>
    <w:p w14:paraId="643C723B" w14:textId="77777777" w:rsidR="00CC1914" w:rsidRDefault="00CC1914">
      <w:pPr>
        <w:rPr>
          <w:b/>
          <w:bCs/>
          <w:color w:val="FF0000"/>
          <w:sz w:val="28"/>
          <w:szCs w:val="28"/>
        </w:rPr>
      </w:pPr>
    </w:p>
    <w:p w14:paraId="7DF7223D" w14:textId="77777777" w:rsidR="00CC1914" w:rsidRDefault="00CC1914">
      <w:pPr>
        <w:jc w:val="center"/>
        <w:rPr>
          <w:b/>
          <w:bCs/>
          <w:sz w:val="28"/>
          <w:szCs w:val="28"/>
        </w:rPr>
      </w:pPr>
    </w:p>
    <w:p w14:paraId="0CE97214" w14:textId="77777777" w:rsidR="00CC1914" w:rsidRDefault="00CC1914">
      <w:pPr>
        <w:rPr>
          <w:b/>
          <w:bCs/>
          <w:szCs w:val="28"/>
        </w:rPr>
      </w:pPr>
    </w:p>
    <w:p w14:paraId="72CA1CBD" w14:textId="77777777" w:rsidR="00CC1914" w:rsidRDefault="00000000">
      <w:pPr>
        <w:jc w:val="center"/>
        <w:rPr>
          <w:b/>
          <w:bCs/>
          <w:szCs w:val="28"/>
        </w:rPr>
      </w:pPr>
      <w:r>
        <w:rPr>
          <w:b/>
          <w:bCs/>
          <w:szCs w:val="28"/>
        </w:rPr>
        <w:t>Līvānos</w:t>
      </w:r>
    </w:p>
    <w:p w14:paraId="4EBD76B2" w14:textId="77777777" w:rsidR="00CC1914" w:rsidRDefault="00000000">
      <w:pPr>
        <w:jc w:val="center"/>
        <w:rPr>
          <w:b/>
          <w:bCs/>
          <w:szCs w:val="28"/>
        </w:rPr>
      </w:pPr>
      <w:r>
        <w:rPr>
          <w:b/>
          <w:bCs/>
          <w:szCs w:val="28"/>
        </w:rPr>
        <w:t>2024</w:t>
      </w:r>
    </w:p>
    <w:p w14:paraId="557F6434" w14:textId="77777777" w:rsidR="00CC1914" w:rsidRDefault="00CC1914">
      <w:pPr>
        <w:rPr>
          <w:b/>
          <w:bCs/>
          <w:sz w:val="28"/>
          <w:szCs w:val="28"/>
        </w:rPr>
      </w:pPr>
    </w:p>
    <w:p w14:paraId="1333FB0E" w14:textId="77777777" w:rsidR="00CC1914" w:rsidRDefault="00CC1914">
      <w:pPr>
        <w:rPr>
          <w:b/>
          <w:bCs/>
          <w:sz w:val="28"/>
          <w:szCs w:val="28"/>
        </w:rPr>
      </w:pPr>
    </w:p>
    <w:p w14:paraId="4C330B99" w14:textId="77777777" w:rsidR="00CC1914" w:rsidRDefault="00CC1914">
      <w:pPr>
        <w:rPr>
          <w:b/>
          <w:bCs/>
          <w:sz w:val="28"/>
          <w:szCs w:val="28"/>
        </w:rPr>
      </w:pPr>
    </w:p>
    <w:p w14:paraId="5D50B94F" w14:textId="77777777" w:rsidR="00CC1914" w:rsidRDefault="00CC1914">
      <w:pPr>
        <w:ind w:left="720"/>
      </w:pPr>
    </w:p>
    <w:p w14:paraId="7CE1E589" w14:textId="77777777" w:rsidR="00CC1914" w:rsidRDefault="00000000">
      <w:pPr>
        <w:numPr>
          <w:ilvl w:val="0"/>
          <w:numId w:val="2"/>
        </w:numPr>
        <w:jc w:val="center"/>
        <w:rPr>
          <w:b/>
          <w:bCs/>
        </w:rPr>
      </w:pPr>
      <w:r>
        <w:rPr>
          <w:b/>
          <w:bCs/>
        </w:rPr>
        <w:lastRenderedPageBreak/>
        <w:t>Vispārīgā informācija</w:t>
      </w:r>
    </w:p>
    <w:p w14:paraId="012FB0CF" w14:textId="77777777" w:rsidR="00CC1914" w:rsidRDefault="00CC1914">
      <w:pPr>
        <w:ind w:left="720"/>
        <w:rPr>
          <w:b/>
          <w:bCs/>
        </w:rPr>
      </w:pPr>
    </w:p>
    <w:p w14:paraId="1D9EA861" w14:textId="77777777" w:rsidR="00CC1914" w:rsidRDefault="00CC1914">
      <w:pPr>
        <w:ind w:left="720"/>
        <w:rPr>
          <w:b/>
          <w:bCs/>
        </w:rPr>
      </w:pPr>
    </w:p>
    <w:p w14:paraId="6AAE4709" w14:textId="77777777" w:rsidR="00CC1914" w:rsidRDefault="00CC1914">
      <w:pPr>
        <w:ind w:left="720"/>
        <w:rPr>
          <w:b/>
          <w:bCs/>
        </w:rPr>
      </w:pPr>
    </w:p>
    <w:p w14:paraId="3AE819A5" w14:textId="77777777" w:rsidR="00CC1914" w:rsidRDefault="00000000">
      <w:pPr>
        <w:numPr>
          <w:ilvl w:val="1"/>
          <w:numId w:val="7"/>
        </w:numPr>
        <w:tabs>
          <w:tab w:val="left" w:pos="426"/>
        </w:tabs>
        <w:ind w:left="0" w:firstLine="0"/>
        <w:jc w:val="both"/>
        <w:rPr>
          <w:bCs/>
        </w:rPr>
      </w:pPr>
      <w:r>
        <w:rPr>
          <w:b/>
          <w:bCs/>
        </w:rPr>
        <w:t>Iepirkuma identifikācijas numurs</w:t>
      </w:r>
      <w:r>
        <w:rPr>
          <w:bCs/>
        </w:rPr>
        <w:t xml:space="preserve"> – LS/2024/7.</w:t>
      </w:r>
    </w:p>
    <w:p w14:paraId="752CAA5A" w14:textId="77777777" w:rsidR="00CC1914" w:rsidRDefault="00000000">
      <w:pPr>
        <w:tabs>
          <w:tab w:val="left" w:pos="6032"/>
        </w:tabs>
        <w:jc w:val="both"/>
        <w:rPr>
          <w:bCs/>
        </w:rPr>
      </w:pPr>
      <w:r>
        <w:rPr>
          <w:bCs/>
        </w:rPr>
        <w:tab/>
      </w:r>
    </w:p>
    <w:p w14:paraId="4D902F9D" w14:textId="77777777" w:rsidR="00CC1914" w:rsidRDefault="00000000">
      <w:pPr>
        <w:numPr>
          <w:ilvl w:val="1"/>
          <w:numId w:val="7"/>
        </w:numPr>
        <w:tabs>
          <w:tab w:val="left" w:pos="426"/>
        </w:tabs>
        <w:ind w:left="0" w:firstLine="0"/>
        <w:jc w:val="both"/>
        <w:rPr>
          <w:bCs/>
        </w:rPr>
      </w:pPr>
      <w:r>
        <w:rPr>
          <w:b/>
        </w:rPr>
        <w:t>Pa</w:t>
      </w:r>
      <w:r>
        <w:rPr>
          <w:b/>
          <w:bCs/>
        </w:rPr>
        <w:t xml:space="preserve">sūtītājs </w:t>
      </w:r>
      <w:r>
        <w:rPr>
          <w:bCs/>
        </w:rPr>
        <w:t xml:space="preserve">– Sabiedrība ar ierobežotu atbildību „Līvānu siltums”  </w:t>
      </w:r>
    </w:p>
    <w:p w14:paraId="2F7F69AF" w14:textId="77777777" w:rsidR="00CC1914" w:rsidRDefault="00000000">
      <w:pPr>
        <w:jc w:val="both"/>
        <w:rPr>
          <w:bCs/>
        </w:rPr>
      </w:pPr>
      <w:r>
        <w:rPr>
          <w:bCs/>
        </w:rPr>
        <w:t xml:space="preserve">                            (turpmāk – SIA  „Līvānu siltums”) </w:t>
      </w:r>
    </w:p>
    <w:p w14:paraId="46063BA3" w14:textId="77777777" w:rsidR="00CC1914" w:rsidRDefault="00000000">
      <w:pPr>
        <w:jc w:val="both"/>
        <w:rPr>
          <w:bCs/>
        </w:rPr>
      </w:pPr>
      <w:r>
        <w:rPr>
          <w:bCs/>
        </w:rPr>
        <w:t xml:space="preserve"> </w:t>
      </w:r>
      <w:r>
        <w:rPr>
          <w:bCs/>
        </w:rPr>
        <w:tab/>
      </w:r>
      <w:r>
        <w:rPr>
          <w:bCs/>
        </w:rPr>
        <w:tab/>
        <w:t xml:space="preserve">    reģistrācijas Nr. 40003482591</w:t>
      </w:r>
    </w:p>
    <w:p w14:paraId="782AA69E" w14:textId="77777777" w:rsidR="00CC1914" w:rsidRDefault="00000000">
      <w:pPr>
        <w:jc w:val="both"/>
        <w:rPr>
          <w:bCs/>
        </w:rPr>
      </w:pPr>
      <w:r>
        <w:rPr>
          <w:bCs/>
        </w:rPr>
        <w:t xml:space="preserve">                            juridiskā adrese Zaļā iela 39, Līvāni, Līvānu novads, LV-5316</w:t>
      </w:r>
    </w:p>
    <w:p w14:paraId="1746E367" w14:textId="77777777" w:rsidR="00CC1914" w:rsidRDefault="00000000">
      <w:pPr>
        <w:tabs>
          <w:tab w:val="left" w:pos="5670"/>
        </w:tabs>
        <w:jc w:val="both"/>
      </w:pPr>
      <w:r>
        <w:rPr>
          <w:lang w:eastAsia="en-US"/>
        </w:rPr>
        <w:t xml:space="preserve">                            </w:t>
      </w:r>
      <w:r>
        <w:t xml:space="preserve">norēķinu konts Nr.LV32PARX0005643350001  </w:t>
      </w:r>
    </w:p>
    <w:p w14:paraId="158E9E64" w14:textId="77777777" w:rsidR="00CC1914" w:rsidRDefault="00000000">
      <w:r>
        <w:t xml:space="preserve">                            AS  “Citadele  banka”,  bankas kods  PARXLV22</w:t>
      </w:r>
    </w:p>
    <w:p w14:paraId="1B5F301B" w14:textId="77777777" w:rsidR="00CC1914" w:rsidRDefault="00CC1914">
      <w:pPr>
        <w:tabs>
          <w:tab w:val="left" w:pos="-360"/>
          <w:tab w:val="left" w:pos="-180"/>
        </w:tabs>
        <w:overflowPunct w:val="0"/>
        <w:textAlignment w:val="baseline"/>
      </w:pPr>
    </w:p>
    <w:p w14:paraId="2DC5441E" w14:textId="77777777" w:rsidR="00CC1914" w:rsidRDefault="00000000">
      <w:pPr>
        <w:numPr>
          <w:ilvl w:val="1"/>
          <w:numId w:val="5"/>
        </w:numPr>
        <w:tabs>
          <w:tab w:val="left" w:pos="426"/>
        </w:tabs>
        <w:ind w:left="2977" w:hanging="2977"/>
        <w:jc w:val="both"/>
      </w:pPr>
      <w:r>
        <w:rPr>
          <w:b/>
        </w:rPr>
        <w:t>Iepirkuma priekšmets</w:t>
      </w:r>
      <w:r>
        <w:t xml:space="preserve">: </w:t>
      </w:r>
      <w:r>
        <w:rPr>
          <w:szCs w:val="36"/>
        </w:rPr>
        <w:t xml:space="preserve">Jauna teleskopiskā iekrāvēja iegāde </w:t>
      </w:r>
    </w:p>
    <w:p w14:paraId="03D2F13E" w14:textId="77777777" w:rsidR="00CC1914" w:rsidRDefault="00000000">
      <w:pPr>
        <w:tabs>
          <w:tab w:val="left" w:pos="426"/>
        </w:tabs>
        <w:jc w:val="both"/>
      </w:pPr>
      <w:r>
        <w:rPr>
          <w:b/>
        </w:rPr>
        <w:t xml:space="preserve">                                              </w:t>
      </w:r>
      <w:r>
        <w:rPr>
          <w:szCs w:val="36"/>
        </w:rPr>
        <w:t xml:space="preserve"> </w:t>
      </w:r>
      <w:r>
        <w:t>CPV kods: 16700000-2 (Traktori).</w:t>
      </w:r>
    </w:p>
    <w:p w14:paraId="4E7D8FCB" w14:textId="77777777" w:rsidR="00CC1914" w:rsidRDefault="00CC1914">
      <w:pPr>
        <w:tabs>
          <w:tab w:val="left" w:pos="284"/>
          <w:tab w:val="left" w:pos="426"/>
        </w:tabs>
        <w:jc w:val="both"/>
      </w:pPr>
    </w:p>
    <w:p w14:paraId="42024865" w14:textId="77777777" w:rsidR="00CC1914" w:rsidRDefault="00000000">
      <w:pPr>
        <w:numPr>
          <w:ilvl w:val="1"/>
          <w:numId w:val="5"/>
        </w:numPr>
        <w:tabs>
          <w:tab w:val="left" w:pos="426"/>
        </w:tabs>
        <w:ind w:left="426" w:hanging="426"/>
        <w:jc w:val="both"/>
        <w:rPr>
          <w:bCs/>
        </w:rPr>
      </w:pPr>
      <w:r>
        <w:t xml:space="preserve">Iepirkuma procedūra tiek veikta saskaņā ar Iepirkumu uzraudzības biroja vadlīnijām „Iepirkumu vadlīnijas sabiedrisko pakalpojumu sniedzējiem” un ievērojot šī Nolikuma nosacījumus.  </w:t>
      </w:r>
    </w:p>
    <w:p w14:paraId="6CA028E0" w14:textId="77777777" w:rsidR="00CC1914" w:rsidRDefault="00CC1914">
      <w:pPr>
        <w:pStyle w:val="Sarakstarindkopa"/>
        <w:ind w:left="0"/>
        <w:rPr>
          <w:b/>
          <w:bCs/>
          <w:sz w:val="24"/>
          <w:lang w:val="lv-LV"/>
        </w:rPr>
      </w:pPr>
    </w:p>
    <w:p w14:paraId="574CFF93" w14:textId="77777777" w:rsidR="00CC1914" w:rsidRDefault="00000000">
      <w:pPr>
        <w:numPr>
          <w:ilvl w:val="1"/>
          <w:numId w:val="5"/>
        </w:numPr>
        <w:tabs>
          <w:tab w:val="left" w:pos="426"/>
        </w:tabs>
        <w:ind w:left="0" w:firstLine="0"/>
        <w:jc w:val="both"/>
        <w:rPr>
          <w:bCs/>
        </w:rPr>
      </w:pPr>
      <w:r>
        <w:rPr>
          <w:b/>
          <w:bCs/>
        </w:rPr>
        <w:t>Kontaktpersonas</w:t>
      </w:r>
      <w:r>
        <w:rPr>
          <w:bCs/>
        </w:rPr>
        <w:t xml:space="preserve">: </w:t>
      </w:r>
    </w:p>
    <w:p w14:paraId="3FF5A150" w14:textId="77777777" w:rsidR="00CC1914" w:rsidRDefault="00000000">
      <w:pPr>
        <w:numPr>
          <w:ilvl w:val="0"/>
          <w:numId w:val="4"/>
        </w:numPr>
        <w:tabs>
          <w:tab w:val="left" w:pos="993"/>
        </w:tabs>
        <w:ind w:left="993" w:hanging="284"/>
        <w:jc w:val="both"/>
        <w:rPr>
          <w:rFonts w:eastAsia="Calibri"/>
          <w:bCs/>
        </w:rPr>
      </w:pPr>
      <w:r>
        <w:rPr>
          <w:bCs/>
        </w:rPr>
        <w:t xml:space="preserve">jautājumos par tehniskās specifikācijas prasībām - SIA „Līvānu siltums” valdes priekšsēdētājs, tel. +371 29259306,    e-pasts livanu_siltums@livanusiltums.lv;                                                       </w:t>
      </w:r>
    </w:p>
    <w:p w14:paraId="4D3A5E04" w14:textId="77777777" w:rsidR="00CC1914" w:rsidRDefault="00000000">
      <w:pPr>
        <w:numPr>
          <w:ilvl w:val="0"/>
          <w:numId w:val="4"/>
        </w:numPr>
        <w:tabs>
          <w:tab w:val="left" w:pos="993"/>
        </w:tabs>
        <w:ind w:left="993" w:hanging="284"/>
        <w:jc w:val="both"/>
      </w:pPr>
      <w:r>
        <w:rPr>
          <w:rFonts w:eastAsia="Calibri"/>
          <w:bCs/>
        </w:rPr>
        <w:t xml:space="preserve">jautājumos par iepirkuma nolikumu - SIA „Līvānu siltums” ekonomiste, tālr. + 371 65307245, e-pasts </w:t>
      </w:r>
      <w:hyperlink r:id="rId8">
        <w:r>
          <w:rPr>
            <w:rStyle w:val="Internetasaite"/>
            <w:rFonts w:eastAsia="Calibri"/>
            <w:bCs/>
          </w:rPr>
          <w:t>livanu_siltums@livanusiltums.lv</w:t>
        </w:r>
      </w:hyperlink>
      <w:r>
        <w:rPr>
          <w:rFonts w:eastAsia="Calibri"/>
          <w:bCs/>
        </w:rPr>
        <w:t xml:space="preserve"> .</w:t>
      </w:r>
    </w:p>
    <w:p w14:paraId="5335A521" w14:textId="77777777" w:rsidR="00CC1914" w:rsidRDefault="00CC1914">
      <w:pPr>
        <w:jc w:val="both"/>
        <w:rPr>
          <w:rFonts w:eastAsia="Calibri"/>
          <w:bCs/>
          <w:lang w:eastAsia="en-US"/>
        </w:rPr>
      </w:pPr>
    </w:p>
    <w:p w14:paraId="4C0CCF7C" w14:textId="77777777" w:rsidR="00CC1914" w:rsidRDefault="00000000">
      <w:pPr>
        <w:numPr>
          <w:ilvl w:val="1"/>
          <w:numId w:val="5"/>
        </w:numPr>
        <w:tabs>
          <w:tab w:val="left" w:pos="426"/>
        </w:tabs>
        <w:ind w:left="3686" w:hanging="3686"/>
        <w:jc w:val="both"/>
        <w:rPr>
          <w:bCs/>
        </w:rPr>
      </w:pPr>
      <w:r>
        <w:rPr>
          <w:b/>
        </w:rPr>
        <w:t>P</w:t>
      </w:r>
      <w:r>
        <w:rPr>
          <w:b/>
          <w:bCs/>
        </w:rPr>
        <w:t>iedāvājuma izvēles kritērijs</w:t>
      </w:r>
      <w:r>
        <w:rPr>
          <w:bCs/>
        </w:rPr>
        <w:t xml:space="preserve"> - saimnieciski visizdevīgākais piedāvājums, kuru nosaka, ņemot vērā tikai zemāko cenu, ar nosacījumu, ka tiks izpildītas visas Iepirkuma procedūras dokumentos noteiktās prasības.</w:t>
      </w:r>
    </w:p>
    <w:p w14:paraId="2280A27D" w14:textId="77777777" w:rsidR="00CC1914" w:rsidRDefault="00CC1914">
      <w:pPr>
        <w:tabs>
          <w:tab w:val="left" w:pos="426"/>
        </w:tabs>
        <w:ind w:left="3686"/>
        <w:jc w:val="both"/>
        <w:rPr>
          <w:bCs/>
        </w:rPr>
      </w:pPr>
    </w:p>
    <w:p w14:paraId="3BE6521A" w14:textId="77777777" w:rsidR="00CC1914" w:rsidRDefault="00000000">
      <w:pPr>
        <w:numPr>
          <w:ilvl w:val="1"/>
          <w:numId w:val="5"/>
        </w:numPr>
        <w:tabs>
          <w:tab w:val="left" w:pos="426"/>
        </w:tabs>
        <w:ind w:left="4820" w:hanging="4820"/>
        <w:jc w:val="both"/>
        <w:rPr>
          <w:bCs/>
        </w:rPr>
      </w:pPr>
      <w:r>
        <w:rPr>
          <w:b/>
        </w:rPr>
        <w:t>Teleskopiskā iekrāvēja piegādes termiņš</w:t>
      </w:r>
      <w:r>
        <w:rPr>
          <w:bCs/>
        </w:rPr>
        <w:t xml:space="preserve"> -</w:t>
      </w:r>
      <w:r>
        <w:rPr>
          <w:b/>
        </w:rPr>
        <w:t xml:space="preserve"> </w:t>
      </w:r>
      <w:r>
        <w:t xml:space="preserve">ne ilgāk kā </w:t>
      </w:r>
      <w:r>
        <w:rPr>
          <w:bCs/>
        </w:rPr>
        <w:t>60 (sešdesmit</w:t>
      </w:r>
      <w:r>
        <w:t xml:space="preserve">) kalendāra dienu laikā </w:t>
      </w:r>
      <w:r>
        <w:rPr>
          <w:bCs/>
        </w:rPr>
        <w:t>no Līguma noslēgšanas.</w:t>
      </w:r>
    </w:p>
    <w:p w14:paraId="0DE88E3C" w14:textId="77777777" w:rsidR="00CC1914" w:rsidRDefault="00CC1914">
      <w:pPr>
        <w:tabs>
          <w:tab w:val="left" w:pos="426"/>
        </w:tabs>
        <w:jc w:val="both"/>
        <w:rPr>
          <w:bCs/>
        </w:rPr>
      </w:pPr>
    </w:p>
    <w:p w14:paraId="2DA53EA8" w14:textId="77777777" w:rsidR="00CC1914" w:rsidRDefault="00000000">
      <w:pPr>
        <w:numPr>
          <w:ilvl w:val="1"/>
          <w:numId w:val="5"/>
        </w:numPr>
        <w:ind w:left="426" w:hanging="426"/>
        <w:jc w:val="both"/>
        <w:rPr>
          <w:bCs/>
        </w:rPr>
      </w:pPr>
      <w:r>
        <w:rPr>
          <w:b/>
        </w:rPr>
        <w:t>Teleskopiskā iekrāvēja piegādes vieta</w:t>
      </w:r>
      <w:r>
        <w:rPr>
          <w:bCs/>
        </w:rPr>
        <w:t xml:space="preserve"> – Celtniecības iela 7A, Līvāni, Līvānu novads, LV-5316.</w:t>
      </w:r>
    </w:p>
    <w:p w14:paraId="376188FA" w14:textId="77777777" w:rsidR="00CC1914" w:rsidRDefault="00CC1914">
      <w:pPr>
        <w:pStyle w:val="Sarakstarindkopa"/>
        <w:rPr>
          <w:lang w:val="en-US" w:eastAsia="en-US"/>
        </w:rPr>
      </w:pPr>
    </w:p>
    <w:p w14:paraId="33D09F69" w14:textId="77777777" w:rsidR="00CC1914" w:rsidRDefault="00000000">
      <w:pPr>
        <w:numPr>
          <w:ilvl w:val="1"/>
          <w:numId w:val="5"/>
        </w:numPr>
        <w:ind w:left="426" w:hanging="426"/>
        <w:jc w:val="both"/>
      </w:pPr>
      <w:r>
        <w:rPr>
          <w:lang w:eastAsia="en-US"/>
        </w:rPr>
        <w:t xml:space="preserve">Pasūtītājs nodrošina brīvu un tiešu elektronisku pieeju iepirkuma procedūras dokumentiem un visiem papildus nepieciešamajiem dokumentiem, publicējot tos tīmekļvietnē </w:t>
      </w:r>
      <w:hyperlink r:id="rId9">
        <w:r>
          <w:rPr>
            <w:rStyle w:val="Internetasaite"/>
            <w:lang w:eastAsia="en-US"/>
          </w:rPr>
          <w:t>www.livani.lv</w:t>
        </w:r>
      </w:hyperlink>
      <w:r>
        <w:rPr>
          <w:lang w:eastAsia="en-US"/>
        </w:rPr>
        <w:t>.</w:t>
      </w:r>
    </w:p>
    <w:p w14:paraId="658048A6" w14:textId="77777777" w:rsidR="00CC1914" w:rsidRDefault="00000000">
      <w:pPr>
        <w:numPr>
          <w:ilvl w:val="1"/>
          <w:numId w:val="5"/>
        </w:numPr>
        <w:ind w:left="567" w:hanging="567"/>
        <w:jc w:val="both"/>
        <w:rPr>
          <w:bCs/>
        </w:rPr>
      </w:pPr>
      <w:r>
        <w:rPr>
          <w:lang w:eastAsia="en-US"/>
        </w:rPr>
        <w:t>Pretendenta atbilstību kvalifikācijas prasībām, piedāvājumu atbilstības pārbaudi un izvēli veiks SIA „Līvānu siltums” Iepirkumu komisija (turpmāk - Komisija).</w:t>
      </w:r>
    </w:p>
    <w:p w14:paraId="056FE96A" w14:textId="77777777" w:rsidR="00CC1914" w:rsidRDefault="00CC1914">
      <w:pPr>
        <w:rPr>
          <w:b/>
          <w:bCs/>
          <w:color w:val="FF0000"/>
        </w:rPr>
      </w:pPr>
    </w:p>
    <w:p w14:paraId="315A4A92" w14:textId="77777777" w:rsidR="00CC1914" w:rsidRDefault="00000000">
      <w:pPr>
        <w:jc w:val="center"/>
        <w:rPr>
          <w:rFonts w:eastAsia="Calibri"/>
          <w:b/>
          <w:bCs/>
        </w:rPr>
      </w:pPr>
      <w:r>
        <w:rPr>
          <w:rFonts w:eastAsia="Calibri"/>
          <w:b/>
          <w:bCs/>
        </w:rPr>
        <w:t>2. Piedāvājuma noformēšana</w:t>
      </w:r>
    </w:p>
    <w:p w14:paraId="6FEB8C51" w14:textId="77777777" w:rsidR="00CC1914" w:rsidRDefault="00000000">
      <w:pPr>
        <w:numPr>
          <w:ilvl w:val="1"/>
          <w:numId w:val="6"/>
        </w:numPr>
        <w:tabs>
          <w:tab w:val="left" w:pos="0"/>
        </w:tabs>
        <w:ind w:left="426" w:hanging="426"/>
        <w:jc w:val="both"/>
        <w:rPr>
          <w:rFonts w:eastAsia="Calibri"/>
        </w:rPr>
      </w:pPr>
      <w:r>
        <w:rPr>
          <w:rFonts w:eastAsia="Calibri"/>
        </w:rPr>
        <w:t>Piedāvājums ir jānoformē un jāiesniedz atbilstoši šī nolikuma 2.2. -</w:t>
      </w:r>
      <w:r>
        <w:rPr>
          <w:rFonts w:eastAsia="Calibri"/>
          <w:color w:val="FF0000"/>
        </w:rPr>
        <w:t xml:space="preserve"> </w:t>
      </w:r>
      <w:r>
        <w:rPr>
          <w:rFonts w:eastAsia="Calibri"/>
        </w:rPr>
        <w:t>2.7. punktu nosacījumiem.</w:t>
      </w:r>
    </w:p>
    <w:p w14:paraId="3A72F1FE" w14:textId="77777777" w:rsidR="00CC1914" w:rsidRDefault="00000000">
      <w:pPr>
        <w:numPr>
          <w:ilvl w:val="1"/>
          <w:numId w:val="6"/>
        </w:numPr>
        <w:tabs>
          <w:tab w:val="left" w:pos="426"/>
        </w:tabs>
        <w:ind w:left="426" w:hanging="426"/>
        <w:jc w:val="both"/>
        <w:rPr>
          <w:rFonts w:eastAsia="Calibri"/>
        </w:rPr>
      </w:pPr>
      <w:r>
        <w:rPr>
          <w:rFonts w:eastAsia="Calibri"/>
        </w:rPr>
        <w:t>Piedāvājumu paraksta persona ar pārstāvības tiesībām vai tās pilnvarota persona. Ja piedāvājumu parakstījusi pilnvarotā persona, piedāvājumam pievienojams pilnvaras oriģināls vai apliecināta kopija.</w:t>
      </w:r>
    </w:p>
    <w:p w14:paraId="66BA6CC5" w14:textId="77777777" w:rsidR="00CC1914" w:rsidRDefault="00CC1914">
      <w:pPr>
        <w:tabs>
          <w:tab w:val="left" w:pos="426"/>
        </w:tabs>
        <w:ind w:left="426"/>
        <w:jc w:val="both"/>
        <w:rPr>
          <w:rFonts w:eastAsia="Calibri"/>
        </w:rPr>
      </w:pPr>
    </w:p>
    <w:p w14:paraId="18EBB70F" w14:textId="77777777" w:rsidR="00CC1914" w:rsidRDefault="00000000">
      <w:pPr>
        <w:numPr>
          <w:ilvl w:val="1"/>
          <w:numId w:val="6"/>
        </w:numPr>
        <w:tabs>
          <w:tab w:val="left" w:pos="426"/>
        </w:tabs>
        <w:ind w:left="0" w:firstLine="0"/>
        <w:jc w:val="both"/>
        <w:rPr>
          <w:rFonts w:eastAsia="Calibri"/>
        </w:rPr>
      </w:pPr>
      <w:r>
        <w:rPr>
          <w:rFonts w:eastAsia="Calibri"/>
        </w:rPr>
        <w:t>Pretendenta  piedāvājumā ietilpst:</w:t>
      </w:r>
    </w:p>
    <w:p w14:paraId="25DA66BC" w14:textId="77777777" w:rsidR="00CC1914" w:rsidRDefault="00000000">
      <w:pPr>
        <w:numPr>
          <w:ilvl w:val="2"/>
          <w:numId w:val="6"/>
        </w:numPr>
        <w:tabs>
          <w:tab w:val="left" w:pos="426"/>
        </w:tabs>
        <w:ind w:left="1276" w:hanging="567"/>
        <w:jc w:val="both"/>
        <w:rPr>
          <w:rFonts w:eastAsia="Calibri"/>
        </w:rPr>
      </w:pPr>
      <w:r>
        <w:rPr>
          <w:rFonts w:eastAsia="Calibri"/>
        </w:rPr>
        <w:lastRenderedPageBreak/>
        <w:t xml:space="preserve"> Ja </w:t>
      </w:r>
      <w:r>
        <w:rPr>
          <w:rFonts w:eastAsia="Calibri"/>
          <w:iCs/>
        </w:rPr>
        <w:t>Pretendents ir ārvalstu komersants, Pretendentam ir jāiesniedz attiecīgu reģistrācijas apliecību vai citu rakstveida informāciju, kas apliecina reģistrācijas faktu. Ja Pretendents ir Latvijas komersants, Pasūtītājs tā reģistrācijas faktu pārbauda Uzņēmumu reģistra datu bāzē, bet ja Pretendents ir saimnieciskās darbības veicējs - Valsts ieņēmumu dienesta saimnieciskās darbības veicēju datu bāzē</w:t>
      </w:r>
      <w:r>
        <w:rPr>
          <w:rFonts w:eastAsia="Calibri"/>
        </w:rPr>
        <w:t>;</w:t>
      </w:r>
    </w:p>
    <w:p w14:paraId="46A3FB2F" w14:textId="77777777" w:rsidR="00CC1914" w:rsidRDefault="00000000">
      <w:pPr>
        <w:numPr>
          <w:ilvl w:val="2"/>
          <w:numId w:val="6"/>
        </w:numPr>
        <w:tabs>
          <w:tab w:val="left" w:pos="426"/>
        </w:tabs>
        <w:ind w:left="1276" w:hanging="567"/>
        <w:jc w:val="both"/>
      </w:pPr>
      <w:r>
        <w:t xml:space="preserve"> Pretendenta</w:t>
      </w:r>
      <w:r>
        <w:rPr>
          <w:bCs/>
          <w:lang w:eastAsia="en-US"/>
        </w:rPr>
        <w:t xml:space="preserve"> parakstītais pieteikums iepirkumam (</w:t>
      </w:r>
      <w:r>
        <w:t>1.pielikums)</w:t>
      </w:r>
      <w:r>
        <w:rPr>
          <w:bCs/>
          <w:lang w:eastAsia="en-US"/>
        </w:rPr>
        <w:t>;</w:t>
      </w:r>
    </w:p>
    <w:p w14:paraId="1BE81F74" w14:textId="77777777" w:rsidR="00CC1914" w:rsidRDefault="00000000">
      <w:pPr>
        <w:numPr>
          <w:ilvl w:val="2"/>
          <w:numId w:val="6"/>
        </w:numPr>
        <w:tabs>
          <w:tab w:val="left" w:pos="426"/>
        </w:tabs>
        <w:ind w:left="1276" w:hanging="567"/>
        <w:jc w:val="both"/>
      </w:pPr>
      <w:r>
        <w:rPr>
          <w:bCs/>
          <w:lang w:eastAsia="en-US"/>
        </w:rPr>
        <w:t xml:space="preserve"> P</w:t>
      </w:r>
      <w:r>
        <w:t>retendenta parakstīta tehniskā specifikācija iepirkumam (2.pielikums);</w:t>
      </w:r>
    </w:p>
    <w:p w14:paraId="6FE20F94" w14:textId="4FD0D7C8" w:rsidR="003818C6" w:rsidRPr="008236D7" w:rsidRDefault="00000000" w:rsidP="003818C6">
      <w:pPr>
        <w:numPr>
          <w:ilvl w:val="2"/>
          <w:numId w:val="11"/>
        </w:numPr>
        <w:tabs>
          <w:tab w:val="left" w:pos="426"/>
        </w:tabs>
        <w:autoSpaceDE w:val="0"/>
        <w:autoSpaceDN w:val="0"/>
        <w:adjustRightInd w:val="0"/>
        <w:ind w:left="1276" w:hanging="567"/>
        <w:jc w:val="both"/>
      </w:pPr>
      <w:r>
        <w:rPr>
          <w:bCs/>
          <w:lang w:eastAsia="en-US"/>
        </w:rPr>
        <w:t xml:space="preserve"> P</w:t>
      </w:r>
      <w:r>
        <w:t xml:space="preserve">retendenta </w:t>
      </w:r>
      <w:r>
        <w:rPr>
          <w:bCs/>
          <w:lang w:eastAsia="en-US"/>
        </w:rPr>
        <w:t>parakstītais</w:t>
      </w:r>
      <w:r>
        <w:t xml:space="preserve"> Tehniskais un finanšu piedāvājums iepirkumam</w:t>
      </w:r>
      <w:r>
        <w:rPr>
          <w:bCs/>
          <w:lang w:eastAsia="en-US"/>
        </w:rPr>
        <w:t xml:space="preserve"> </w:t>
      </w:r>
      <w:r>
        <w:t>(3.pielikums). Kopā ar Tehnisko un finanšu piedāvājumu Pretendents iesniedz teleskopiskā iekrāvēja ražotāja tehnisko dokumentāciju, no kuras Pasūtītājs var pārliecināties par Tehniskajā un finanšu piedāvājumā norādītajiem raksturlielumiem un var izvērtēt piedāvājuma atbilstību tehniskās specifikācijas prasībām. Papildus kopā ar Tehnisko un finanšu piedāvājumu Pretendentam jāiesniedz arī Garantijas noteikumus, kuros konkrēti jābūt norādītam, kas ir iekļauts garantijā un ko garantija nesedz;</w:t>
      </w:r>
      <w:r w:rsidR="003818C6">
        <w:t xml:space="preserve"> </w:t>
      </w:r>
    </w:p>
    <w:p w14:paraId="04A9DEB4" w14:textId="77777777" w:rsidR="00F002BF" w:rsidRDefault="00F002BF" w:rsidP="00F002BF">
      <w:pPr>
        <w:numPr>
          <w:ilvl w:val="2"/>
          <w:numId w:val="6"/>
        </w:numPr>
        <w:tabs>
          <w:tab w:val="left" w:pos="426"/>
        </w:tabs>
        <w:ind w:left="1276" w:hanging="567"/>
        <w:jc w:val="both"/>
      </w:pPr>
      <w:r w:rsidRPr="005C4C8A">
        <w:t xml:space="preserve">Apliecinājums, ka Pretendents </w:t>
      </w:r>
      <w:r>
        <w:t xml:space="preserve">gadījumos, </w:t>
      </w:r>
      <w:r w:rsidRPr="000437E5">
        <w:t>ja garantijas termiņa laikā teleskopiskajam iekrāvējam vai papildus aprīkojumam tiks veikts nepieciešamais remonts vai servisa apkopes, kas ilgs vairāk kā 48 (četrdesmit astoņas) stundas,</w:t>
      </w:r>
      <w:r>
        <w:t xml:space="preserve"> </w:t>
      </w:r>
      <w:r w:rsidRPr="005C4C8A">
        <w:t xml:space="preserve">spēs nodrošināt </w:t>
      </w:r>
      <w:r>
        <w:t>SIA</w:t>
      </w:r>
      <w:r w:rsidRPr="005C4C8A">
        <w:t xml:space="preserve"> ,,</w:t>
      </w:r>
      <w:r>
        <w:t xml:space="preserve">Līvānu </w:t>
      </w:r>
      <w:r w:rsidRPr="005C4C8A">
        <w:t xml:space="preserve"> siltum</w:t>
      </w:r>
      <w:r>
        <w:t>s</w:t>
      </w:r>
      <w:r w:rsidRPr="005C4C8A">
        <w:t xml:space="preserve">” </w:t>
      </w:r>
      <w:r w:rsidRPr="000437E5">
        <w:t>maiņas tehniku</w:t>
      </w:r>
      <w:r>
        <w:t xml:space="preserve"> </w:t>
      </w:r>
      <w:r w:rsidRPr="00976231">
        <w:rPr>
          <w:sz w:val="22"/>
          <w:szCs w:val="22"/>
        </w:rPr>
        <w:t>(apliecinājums sastādāms brīvā formā)</w:t>
      </w:r>
      <w:r>
        <w:t>;</w:t>
      </w:r>
    </w:p>
    <w:p w14:paraId="549AA6B3" w14:textId="19F2E854" w:rsidR="003818C6" w:rsidRDefault="00F002BF">
      <w:pPr>
        <w:numPr>
          <w:ilvl w:val="2"/>
          <w:numId w:val="6"/>
        </w:numPr>
        <w:tabs>
          <w:tab w:val="left" w:pos="426"/>
        </w:tabs>
        <w:ind w:left="1276" w:hanging="567"/>
        <w:jc w:val="both"/>
      </w:pPr>
      <w:r>
        <w:t>Apliecinājums, ka Pretendents spēs nodrošināt teleskopiskā iekrāvēja garantijas apkopes iespēju SIA ,,Līvānu siltums” teritorijā. Gadījumā, ja Pretendenta nodrošināto teleskopiskā iekrāvēja garantijas apkopi plānots veikt pie Pretendenta sadarbības partnera, Pretendents iesniedz sadarbību apliecinošu dokumentu (Pretendentam ir jāievēro, ka attālumam no SIA ,,Līvānu siltums’’ teritorijas līdz Dīlera servisa centram  jeb stacionāram nav jāpārsniedz 105 km);</w:t>
      </w:r>
    </w:p>
    <w:p w14:paraId="0F0AAE66" w14:textId="77777777" w:rsidR="00CC1914" w:rsidRDefault="00000000">
      <w:pPr>
        <w:numPr>
          <w:ilvl w:val="2"/>
          <w:numId w:val="6"/>
        </w:numPr>
        <w:tabs>
          <w:tab w:val="left" w:pos="426"/>
        </w:tabs>
        <w:ind w:left="1276" w:hanging="567"/>
        <w:jc w:val="both"/>
      </w:pPr>
      <w:r>
        <w:t>Teleskopiskā iekrāvēja ražotāja vai importētāja izsniegta izziņa vai līguma kopija ar teleskopiskā iekrāvēja ražotāju vai importētāju, ka Pretendentam ir tiesības pārdot ražotāja produkciju un uzņemties garantijas saistības, kā arī nodrošināt teleskopiskā iekrāvēja tehniskās apkopes un remontu garantijas laikā;</w:t>
      </w:r>
    </w:p>
    <w:p w14:paraId="27D14590" w14:textId="77777777" w:rsidR="00CC1914" w:rsidRDefault="00000000">
      <w:pPr>
        <w:numPr>
          <w:ilvl w:val="2"/>
          <w:numId w:val="6"/>
        </w:numPr>
        <w:tabs>
          <w:tab w:val="left" w:pos="426"/>
        </w:tabs>
        <w:ind w:left="1276" w:hanging="567"/>
        <w:jc w:val="both"/>
      </w:pPr>
      <w:r>
        <w:t xml:space="preserve"> Pretendenta rakstveida apliecinājums par apgrūtinājumu teleskopiskajam iekrāvējam neesamību (par to, ka pārdodamais teleskopiskais iekrāvējs nav ieķīlāts, aizturēts, atsavināts, apgrūtināts ar lietu tiesībām, kā arī par to, ka uz to nav attiecināmi citi ierobežojumi un apstākļi, kas varētu kļūt par šķērsli tā pārdošanai Pasūtītājam un turpmākai likumīgai teleskopiskā iekrāvēja lietošanai) </w:t>
      </w:r>
      <w:r>
        <w:rPr>
          <w:sz w:val="22"/>
          <w:szCs w:val="22"/>
        </w:rPr>
        <w:t>(apliecinājums sastādāms brīvā formā)</w:t>
      </w:r>
      <w:r>
        <w:t>;</w:t>
      </w:r>
    </w:p>
    <w:p w14:paraId="22667C3B" w14:textId="77777777" w:rsidR="00CC1914" w:rsidRDefault="00000000">
      <w:pPr>
        <w:numPr>
          <w:ilvl w:val="2"/>
          <w:numId w:val="6"/>
        </w:numPr>
        <w:tabs>
          <w:tab w:val="left" w:pos="426"/>
        </w:tabs>
        <w:ind w:left="1276" w:hanging="567"/>
        <w:jc w:val="both"/>
        <w:rPr>
          <w:rFonts w:eastAsia="SimSun"/>
        </w:rPr>
      </w:pPr>
      <w:r>
        <w:t xml:space="preserve"> Ja Pretendents ir reģistrēts ārvalstī vai ārvalstī atrodas tā pastāvīgā                          dzīvesvieta - attiecīgās ārvalsts kompetentās institūcijas izziņas, kas apliecina, ka</w:t>
      </w:r>
      <w:r>
        <w:rPr>
          <w:rFonts w:eastAsia="SimSun"/>
        </w:rPr>
        <w:t xml:space="preserve"> saskaņā ar attiecīgās ārvalsts normatīvajiem aktiem Pretendentam nav neizpildītu saistību nodokļu (tai skaitā valsts sociālās apdrošināšanas) jomā, </w:t>
      </w:r>
      <w:r>
        <w:t>kā arī par to, ka Pretendentam nav pasludināts maksātnespējas process, tas neatrodas likvidācijas stadijā un tā saimnieciskā darbība nav apturēta;</w:t>
      </w:r>
    </w:p>
    <w:p w14:paraId="50B8B1E2" w14:textId="77777777" w:rsidR="00CC1914" w:rsidRPr="00F002BF" w:rsidRDefault="00000000">
      <w:pPr>
        <w:numPr>
          <w:ilvl w:val="2"/>
          <w:numId w:val="6"/>
        </w:numPr>
        <w:tabs>
          <w:tab w:val="left" w:pos="426"/>
        </w:tabs>
        <w:ind w:left="1418" w:hanging="709"/>
        <w:jc w:val="both"/>
        <w:rPr>
          <w:rFonts w:eastAsia="SimSun"/>
        </w:rPr>
      </w:pPr>
      <w:r>
        <w:rPr>
          <w:shd w:val="clear" w:color="auto" w:fill="FFFFFF"/>
        </w:rPr>
        <w:t xml:space="preserve">Ja Pretendents plāno Līguma izpildei piesaistīt apakšuzņēmēju/s, tas savā piedāvājumā norāda visus tos apakšuzņēmējus, kuru </w:t>
      </w:r>
      <w:r>
        <w:t>sniedzamo pakalpojumu vērtība ir vismaz 10 000,00 EUR (5. pielikums);</w:t>
      </w:r>
    </w:p>
    <w:p w14:paraId="12648087" w14:textId="791648C3" w:rsidR="00F002BF" w:rsidRDefault="00F002BF">
      <w:pPr>
        <w:numPr>
          <w:ilvl w:val="2"/>
          <w:numId w:val="6"/>
        </w:numPr>
        <w:tabs>
          <w:tab w:val="left" w:pos="426"/>
        </w:tabs>
        <w:ind w:left="1418" w:hanging="709"/>
        <w:jc w:val="both"/>
        <w:rPr>
          <w:rFonts w:eastAsia="SimSun"/>
        </w:rPr>
      </w:pPr>
      <w:r>
        <w:t>Ja Pretendents ir personu apvienība, tad starp tās dalībniekiem ir jābūt noslēgtai vienošanās par sadarbību, to jāparaksta visiem tās dalībnieki un tajā jābūt norādītai šādai informācijai: 1) personu apvienības personas ar pārstāvības tiesībām (vadošā dalībnieka) vārds, uzvārds, kas iepirkumā pārstāv un Līguma izpildes laikā pārstāvēs</w:t>
      </w:r>
      <w:r w:rsidRPr="00F002BF">
        <w:t xml:space="preserve"> </w:t>
      </w:r>
      <w:r>
        <w:t>attiecīgo personu apvienību;</w:t>
      </w:r>
    </w:p>
    <w:p w14:paraId="1109FF26" w14:textId="68B78056" w:rsidR="00CC1914" w:rsidRPr="005375BB" w:rsidRDefault="00000000" w:rsidP="00F002BF">
      <w:pPr>
        <w:tabs>
          <w:tab w:val="left" w:pos="426"/>
        </w:tabs>
        <w:ind w:left="862"/>
        <w:jc w:val="both"/>
        <w:rPr>
          <w:rFonts w:eastAsia="SimSun"/>
        </w:rPr>
      </w:pPr>
      <w:r>
        <w:lastRenderedPageBreak/>
        <w:t>2) katra dalībnieka tiesības, atbildības sadalījums, kādus pakalpojumus katrs no tiem sniegs. Papildus ir jāiesniedz a</w:t>
      </w:r>
      <w:r>
        <w:rPr>
          <w:iCs/>
        </w:rPr>
        <w:t>pliecinājums par to, ka, ja personu apvienībai tiks piešķirtas līguma slēgšanas tiesības, tā 15 (piecpadsmit) darba dienu laikā no </w:t>
      </w:r>
      <w:r>
        <w:rPr>
          <w:iCs/>
          <w:spacing w:val="1"/>
        </w:rPr>
        <w:t>P</w:t>
      </w:r>
      <w:r>
        <w:rPr>
          <w:iCs/>
          <w:spacing w:val="-1"/>
        </w:rPr>
        <w:t>a</w:t>
      </w:r>
      <w:r>
        <w:rPr>
          <w:iCs/>
        </w:rPr>
        <w:t>sūt</w:t>
      </w:r>
      <w:r>
        <w:rPr>
          <w:iCs/>
          <w:spacing w:val="1"/>
        </w:rPr>
        <w:t>ī</w:t>
      </w:r>
      <w:r>
        <w:rPr>
          <w:iCs/>
        </w:rPr>
        <w:t>tāja nosūtī</w:t>
      </w:r>
      <w:r>
        <w:rPr>
          <w:iCs/>
          <w:spacing w:val="1"/>
        </w:rPr>
        <w:t>t</w:t>
      </w:r>
      <w:r>
        <w:rPr>
          <w:iCs/>
        </w:rPr>
        <w:t>ā u</w:t>
      </w:r>
      <w:r>
        <w:rPr>
          <w:iCs/>
          <w:spacing w:val="1"/>
        </w:rPr>
        <w:t>z</w:t>
      </w:r>
      <w:r>
        <w:rPr>
          <w:iCs/>
          <w:spacing w:val="-1"/>
        </w:rPr>
        <w:t>a</w:t>
      </w:r>
      <w:r>
        <w:rPr>
          <w:iCs/>
        </w:rPr>
        <w:t>icin</w:t>
      </w:r>
      <w:r>
        <w:rPr>
          <w:iCs/>
          <w:spacing w:val="-1"/>
        </w:rPr>
        <w:t>ā</w:t>
      </w:r>
      <w:r>
        <w:rPr>
          <w:iCs/>
        </w:rPr>
        <w:t>ju</w:t>
      </w:r>
      <w:r>
        <w:rPr>
          <w:iCs/>
          <w:spacing w:val="1"/>
        </w:rPr>
        <w:t>m</w:t>
      </w:r>
      <w:r>
        <w:rPr>
          <w:iCs/>
        </w:rPr>
        <w:t>a p</w:t>
      </w:r>
      <w:r>
        <w:rPr>
          <w:iCs/>
          <w:spacing w:val="-1"/>
        </w:rPr>
        <w:t>a</w:t>
      </w:r>
      <w:r>
        <w:rPr>
          <w:iCs/>
          <w:spacing w:val="1"/>
        </w:rPr>
        <w:t>r</w:t>
      </w:r>
      <w:r>
        <w:rPr>
          <w:iCs/>
          <w:spacing w:val="-1"/>
        </w:rPr>
        <w:t>a</w:t>
      </w:r>
      <w:r>
        <w:rPr>
          <w:iCs/>
        </w:rPr>
        <w:t>kst</w:t>
      </w:r>
      <w:r>
        <w:rPr>
          <w:iCs/>
          <w:spacing w:val="1"/>
        </w:rPr>
        <w:t>ī</w:t>
      </w:r>
      <w:r>
        <w:rPr>
          <w:iCs/>
        </w:rPr>
        <w:t>t </w:t>
      </w:r>
      <w:r>
        <w:rPr>
          <w:iCs/>
          <w:spacing w:val="-3"/>
        </w:rPr>
        <w:t>i</w:t>
      </w:r>
      <w:r>
        <w:rPr>
          <w:iCs/>
          <w:spacing w:val="1"/>
        </w:rPr>
        <w:t>e</w:t>
      </w:r>
      <w:r>
        <w:rPr>
          <w:iCs/>
        </w:rPr>
        <w:t>pirkuma l</w:t>
      </w:r>
      <w:r>
        <w:rPr>
          <w:iCs/>
          <w:spacing w:val="2"/>
        </w:rPr>
        <w:t>ī</w:t>
      </w:r>
      <w:r>
        <w:rPr>
          <w:iCs/>
          <w:spacing w:val="-2"/>
        </w:rPr>
        <w:t>g</w:t>
      </w:r>
      <w:r>
        <w:rPr>
          <w:iCs/>
        </w:rPr>
        <w:t>umu paziņošanas (saņemšanas) di</w:t>
      </w:r>
      <w:r>
        <w:rPr>
          <w:iCs/>
          <w:spacing w:val="-1"/>
        </w:rPr>
        <w:t>e</w:t>
      </w:r>
      <w:r>
        <w:rPr>
          <w:iCs/>
        </w:rPr>
        <w:t>n</w:t>
      </w:r>
      <w:r>
        <w:rPr>
          <w:iCs/>
          <w:spacing w:val="-1"/>
        </w:rPr>
        <w:t>a</w:t>
      </w:r>
      <w:r>
        <w:rPr>
          <w:iCs/>
        </w:rPr>
        <w:t>s pēc savas izvēles izveidos personālsabiedrību un reģistrēs to Latvijas Republikas Uzņēmumu reģistra Komercreģistrā vai noslēgs sabiedrības līgumu vienojoties par apvienības dalībnieku atbildības sadalījumu, paredzot solidāru atbildību par līguma izpildi.</w:t>
      </w:r>
    </w:p>
    <w:p w14:paraId="478E1EC2" w14:textId="77777777" w:rsidR="00CC1914" w:rsidRDefault="00000000">
      <w:pPr>
        <w:numPr>
          <w:ilvl w:val="2"/>
          <w:numId w:val="6"/>
        </w:numPr>
        <w:tabs>
          <w:tab w:val="left" w:pos="426"/>
        </w:tabs>
        <w:ind w:left="709" w:hanging="709"/>
        <w:jc w:val="both"/>
        <w:rPr>
          <w:rFonts w:eastAsia="SimSun"/>
        </w:rPr>
      </w:pPr>
      <w:r>
        <w:t>Pretendenta apliecinājums par neatkarīgi izstrādātu piedāvājumu (6.pielikums).</w:t>
      </w:r>
    </w:p>
    <w:p w14:paraId="323EDD08" w14:textId="77777777" w:rsidR="00CC1914" w:rsidRDefault="00000000">
      <w:pPr>
        <w:numPr>
          <w:ilvl w:val="1"/>
          <w:numId w:val="6"/>
        </w:numPr>
        <w:tabs>
          <w:tab w:val="left" w:pos="426"/>
        </w:tabs>
        <w:ind w:left="426" w:hanging="426"/>
        <w:jc w:val="both"/>
      </w:pPr>
      <w:r>
        <w:t>Visiem dokumentiem jābūt latviešu valodā. Gadījumā, ja piedāvājumā iekļautais dokuments ir svešvalodā, tam jāpievieno tulkojums valsts valodā saskaņā ar Ministru kabineta 2000.gada 22.augusta noteikumiem Nr.291 „Kārtība, kādā apliecināmi dokumentu tulkojumi valsts valodā”, pretējā gadījumā Komisijai ir tiesības uzskatīt, ka attiecīgais dokuments nav iesniegts.</w:t>
      </w:r>
    </w:p>
    <w:p w14:paraId="30B24C9B" w14:textId="77777777" w:rsidR="00CC1914" w:rsidRDefault="00000000">
      <w:pPr>
        <w:numPr>
          <w:ilvl w:val="1"/>
          <w:numId w:val="6"/>
        </w:numPr>
        <w:tabs>
          <w:tab w:val="left" w:pos="426"/>
        </w:tabs>
        <w:ind w:left="426" w:hanging="426"/>
        <w:jc w:val="both"/>
      </w:pPr>
      <w:r>
        <w:t>Piedāvājuma dokumentu lapām jābūt numurētām un jābūt pievienotam satura rādītājam. Ja piedāvājums tiks iesniegts personīgi vai tiks atsūtīts pa pastu, Piedāvājuma dokumentu lapām jābūt arī caurauklotām.</w:t>
      </w:r>
    </w:p>
    <w:p w14:paraId="4331A1D6" w14:textId="77777777" w:rsidR="00CC1914" w:rsidRDefault="00000000">
      <w:pPr>
        <w:numPr>
          <w:ilvl w:val="1"/>
          <w:numId w:val="6"/>
        </w:numPr>
        <w:ind w:left="426" w:hanging="426"/>
        <w:jc w:val="both"/>
      </w:pPr>
      <w:r>
        <w:t xml:space="preserve">Pretendents var iesniegt tikai 1 (vienu) piedāvājuma variantu. Pretendents, kas iesniegs piedāvājumu vairākos variantos, tiks izslēgts no dalības iepirkuma procedūrā. </w:t>
      </w:r>
    </w:p>
    <w:p w14:paraId="621A6C2D" w14:textId="77777777" w:rsidR="00CC1914" w:rsidRDefault="00000000">
      <w:pPr>
        <w:numPr>
          <w:ilvl w:val="1"/>
          <w:numId w:val="6"/>
        </w:numPr>
        <w:ind w:left="426" w:hanging="426"/>
        <w:jc w:val="both"/>
      </w:pPr>
      <w:r>
        <w:t>Visām piedāvājumā iekļautajām dokumentu kopijām jābūt apliecinātām Latvijas Republikas spēkā esošajos normatīvajos aktos noteiktajā kārtībā.</w:t>
      </w:r>
    </w:p>
    <w:p w14:paraId="2AB4E798" w14:textId="77777777" w:rsidR="00CC1914" w:rsidRDefault="00000000">
      <w:pPr>
        <w:numPr>
          <w:ilvl w:val="1"/>
          <w:numId w:val="6"/>
        </w:numPr>
        <w:ind w:left="426" w:hanging="426"/>
        <w:jc w:val="both"/>
      </w:pPr>
      <w:r>
        <w:t>Piedāvājuma cenā jāiekļauj visas izmaksas, kas saistītas ar iepirkuma priekšmetu, piedāvājuma sagatavošanu un iesniegšanu. Pretendentam nav tiesību pēc lēmuma par iepirkuma uzvarētāju pieņemšanas norādīt papildus izmaksas.</w:t>
      </w:r>
    </w:p>
    <w:p w14:paraId="7925859C" w14:textId="77777777" w:rsidR="00CC1914" w:rsidRDefault="00000000">
      <w:pPr>
        <w:numPr>
          <w:ilvl w:val="1"/>
          <w:numId w:val="6"/>
        </w:numPr>
        <w:ind w:left="426" w:hanging="426"/>
        <w:jc w:val="both"/>
      </w:pPr>
      <w:r>
        <w:t>I</w:t>
      </w:r>
      <w:r>
        <w:rPr>
          <w:spacing w:val="-4"/>
        </w:rPr>
        <w:t>epirkumu komisijai ir tiesības pieprasīt papildus informāciju, lai precizētu datus par iesniegtajiem Pretendentu dokumentiem un piedāvājumiem, kā arī pieprasīt Pretendentiem uzrādīt iesniegto dokumentu kopiju oriģinālus.</w:t>
      </w:r>
    </w:p>
    <w:p w14:paraId="2F83B83F" w14:textId="77777777" w:rsidR="00CC1914" w:rsidRDefault="00000000">
      <w:pPr>
        <w:numPr>
          <w:ilvl w:val="1"/>
          <w:numId w:val="6"/>
        </w:numPr>
        <w:tabs>
          <w:tab w:val="left" w:pos="567"/>
        </w:tabs>
        <w:jc w:val="both"/>
      </w:pPr>
      <w:r>
        <w:t>Iesniegtie piedāvājumi ir Pasūtītāja īpašums un netiek atdoti atpakaļ Pretendentiem.</w:t>
      </w:r>
    </w:p>
    <w:p w14:paraId="6B40050D" w14:textId="77777777" w:rsidR="00CC1914" w:rsidRDefault="00CC1914">
      <w:pPr>
        <w:tabs>
          <w:tab w:val="left" w:pos="567"/>
        </w:tabs>
        <w:ind w:left="360"/>
        <w:jc w:val="both"/>
        <w:rPr>
          <w:highlight w:val="yellow"/>
        </w:rPr>
      </w:pPr>
    </w:p>
    <w:p w14:paraId="120EBE75" w14:textId="77777777" w:rsidR="00CC1914" w:rsidRDefault="00000000">
      <w:pPr>
        <w:jc w:val="center"/>
        <w:rPr>
          <w:b/>
          <w:bCs/>
        </w:rPr>
      </w:pPr>
      <w:r>
        <w:rPr>
          <w:b/>
          <w:bCs/>
        </w:rPr>
        <w:t>3. Piedāvājumu iesniegšanas vieta un termiņš</w:t>
      </w:r>
    </w:p>
    <w:p w14:paraId="5AAD565C" w14:textId="77777777" w:rsidR="00CC1914" w:rsidRDefault="00000000">
      <w:pPr>
        <w:ind w:left="426" w:hanging="426"/>
        <w:jc w:val="both"/>
      </w:pPr>
      <w:r>
        <w:t xml:space="preserve">3.1. </w:t>
      </w:r>
      <w:r>
        <w:rPr>
          <w:rFonts w:eastAsia="Calibri"/>
        </w:rPr>
        <w:t xml:space="preserve">Piedāvājumu var iesniegt elektroniski, nosūtīt pa pastu vai iesniegt personīgi līdz                 2024. gada </w:t>
      </w:r>
      <w:bookmarkStart w:id="0" w:name="_Hlk157080457"/>
      <w:r>
        <w:rPr>
          <w:rFonts w:eastAsia="Calibri"/>
        </w:rPr>
        <w:t>7. oktobrim</w:t>
      </w:r>
      <w:bookmarkEnd w:id="0"/>
      <w:r>
        <w:t xml:space="preserve"> plkst.10:00, sākot ar dienu, kad šī nolikuma 1.9. un 7.1. punktā minētajās tīmekļvietnēs publicēta informācija par šo iepirkumu.</w:t>
      </w:r>
    </w:p>
    <w:p w14:paraId="46D6E8AE" w14:textId="77777777" w:rsidR="00CC1914" w:rsidRDefault="00000000">
      <w:pPr>
        <w:jc w:val="both"/>
      </w:pPr>
      <w:r>
        <w:t>3.2. Piedāvājuma iesniegšana:</w:t>
      </w:r>
    </w:p>
    <w:p w14:paraId="3DA92C35" w14:textId="77777777" w:rsidR="00CC1914" w:rsidRDefault="00000000">
      <w:pPr>
        <w:ind w:left="1080" w:hanging="630"/>
        <w:jc w:val="both"/>
      </w:pPr>
      <w:r>
        <w:t xml:space="preserve">3.2.1. iesniegšanai personīgi: </w:t>
      </w:r>
    </w:p>
    <w:p w14:paraId="1E11D4A8" w14:textId="77777777" w:rsidR="00CC1914" w:rsidRDefault="00000000">
      <w:pPr>
        <w:ind w:left="993" w:hanging="568"/>
        <w:jc w:val="both"/>
        <w:rPr>
          <w:lang w:eastAsia="ru-RU"/>
        </w:rPr>
      </w:pPr>
      <w:r>
        <w:t xml:space="preserve">       </w:t>
      </w:r>
      <w:r>
        <w:rPr>
          <w:rFonts w:eastAsia="Calibri"/>
        </w:rPr>
        <w:t xml:space="preserve">   SIA „Līvānu siltums”, Zaļā ielā 39, Līvānos </w:t>
      </w:r>
      <w:r>
        <w:t>sabiedrības ekonomistei darba dienās</w:t>
      </w:r>
      <w:r>
        <w:rPr>
          <w:lang w:eastAsia="ru-RU"/>
        </w:rPr>
        <w:t>: pirmdienās, otrdienās, trešdienās un ceturtdienās no  plkst. 8:00 līdz plkst. 17:00, pārtraukums – no plkst. 12:00 līdz plkst. 13:00, piektdienās no plkst. 8:00 līdz plkst. 16:00, pārtraukums – no plkst. 12:00 līdz   plkst. 13:00;</w:t>
      </w:r>
    </w:p>
    <w:p w14:paraId="2D17FDFC" w14:textId="77777777" w:rsidR="00CC1914" w:rsidRDefault="00000000">
      <w:pPr>
        <w:ind w:left="1080" w:hanging="630"/>
        <w:jc w:val="both"/>
        <w:rPr>
          <w:rFonts w:eastAsia="Calibri"/>
          <w:i/>
        </w:rPr>
      </w:pPr>
      <w:r>
        <w:rPr>
          <w:rFonts w:eastAsia="Calibri"/>
        </w:rPr>
        <w:t>3.2.2</w:t>
      </w:r>
      <w:r>
        <w:rPr>
          <w:rFonts w:eastAsia="Calibri"/>
          <w:i/>
        </w:rPr>
        <w:t xml:space="preserve">. </w:t>
      </w:r>
      <w:r>
        <w:rPr>
          <w:rFonts w:eastAsia="Calibri"/>
        </w:rPr>
        <w:t xml:space="preserve">pasta adrese: </w:t>
      </w:r>
    </w:p>
    <w:p w14:paraId="0C7774EE" w14:textId="77777777" w:rsidR="00CC1914" w:rsidRDefault="00000000">
      <w:pPr>
        <w:ind w:left="1080" w:hanging="630"/>
        <w:jc w:val="both"/>
        <w:rPr>
          <w:rFonts w:eastAsia="Calibri"/>
        </w:rPr>
      </w:pPr>
      <w:r>
        <w:rPr>
          <w:rFonts w:eastAsia="Calibri"/>
        </w:rPr>
        <w:t xml:space="preserve">          SIA  „Līvānu siltums’’, Zaļā iela 39, Līvāni, Līvānu novads, LV-5316;</w:t>
      </w:r>
    </w:p>
    <w:p w14:paraId="5DCD93C5" w14:textId="77777777" w:rsidR="00CC1914" w:rsidRDefault="00000000">
      <w:pPr>
        <w:ind w:left="1080" w:hanging="630"/>
        <w:jc w:val="both"/>
        <w:rPr>
          <w:rFonts w:eastAsia="Calibri"/>
        </w:rPr>
      </w:pPr>
      <w:r>
        <w:rPr>
          <w:rFonts w:eastAsia="Calibri"/>
        </w:rPr>
        <w:t>3.2.3. elektroniski:</w:t>
      </w:r>
    </w:p>
    <w:p w14:paraId="32AAC715" w14:textId="77777777" w:rsidR="00CC1914" w:rsidRDefault="00000000">
      <w:pPr>
        <w:ind w:left="1080"/>
        <w:jc w:val="both"/>
      </w:pPr>
      <w:r>
        <w:rPr>
          <w:rFonts w:eastAsia="Calibri"/>
        </w:rPr>
        <w:t>SIA „Līvānu siltums” e-pasta adrese Pretendentu piedāvājumu iepirkumam iesniegšanai ir livanu_siltums@</w:t>
      </w:r>
      <w:hyperlink r:id="rId10">
        <w:r>
          <w:rPr>
            <w:rStyle w:val="ListLabel72"/>
          </w:rPr>
          <w:t>livanusiltums.lv</w:t>
        </w:r>
      </w:hyperlink>
      <w:r>
        <w:rPr>
          <w:rFonts w:eastAsia="Calibri"/>
        </w:rPr>
        <w:t>.</w:t>
      </w:r>
    </w:p>
    <w:p w14:paraId="5CA4344A" w14:textId="6B451B9E" w:rsidR="00CC1914" w:rsidRDefault="00000000">
      <w:pPr>
        <w:ind w:left="426" w:hanging="426"/>
        <w:jc w:val="both"/>
      </w:pPr>
      <w:r>
        <w:t>3.3. Piedāvājums</w:t>
      </w:r>
      <w:r>
        <w:rPr>
          <w:rFonts w:eastAsia="Calibri"/>
        </w:rPr>
        <w:t xml:space="preserve"> pa pastu vai </w:t>
      </w:r>
      <w:r>
        <w:rPr>
          <w:rFonts w:eastAsia="Calibri"/>
          <w:shd w:val="clear" w:color="auto" w:fill="FFFFFF"/>
        </w:rPr>
        <w:t>personīgi</w:t>
      </w:r>
      <w:r>
        <w:t xml:space="preserve"> jāiesniedz </w:t>
      </w:r>
      <w:r>
        <w:rPr>
          <w:u w:val="single"/>
        </w:rPr>
        <w:t>slēgtā aploksnē ar norādi</w:t>
      </w:r>
      <w:r>
        <w:t>: Iepirkums „Jauna teleskopiskā iekrāvēja iegāde</w:t>
      </w:r>
      <w:r>
        <w:rPr>
          <w:bCs/>
          <w:szCs w:val="32"/>
        </w:rPr>
        <w:t>”</w:t>
      </w:r>
      <w:r>
        <w:rPr>
          <w:bCs/>
        </w:rPr>
        <w:t xml:space="preserve">, ID Nr. LS/2024/7, </w:t>
      </w:r>
      <w:r>
        <w:t>atvērt ne agrāk kā 2024. gada</w:t>
      </w:r>
      <w:r>
        <w:rPr>
          <w:rFonts w:eastAsia="Calibri"/>
        </w:rPr>
        <w:t xml:space="preserve">                             </w:t>
      </w:r>
      <w:r w:rsidR="005375BB">
        <w:rPr>
          <w:rFonts w:eastAsia="Calibri"/>
        </w:rPr>
        <w:t>1</w:t>
      </w:r>
      <w:r>
        <w:rPr>
          <w:rFonts w:eastAsia="Calibri"/>
        </w:rPr>
        <w:t>. oktobra p</w:t>
      </w:r>
      <w:r>
        <w:t>lkst. 10:00. Uz aploksnes jānorāda Pretendenta nosaukums, adrese, e-pasta adrese, tālruņa numurs.</w:t>
      </w:r>
    </w:p>
    <w:p w14:paraId="2276D58C" w14:textId="4C924EE7" w:rsidR="00CC1914" w:rsidRDefault="00000000">
      <w:pPr>
        <w:ind w:left="426" w:hanging="426"/>
        <w:jc w:val="both"/>
      </w:pPr>
      <w:r>
        <w:t xml:space="preserve">3.4. Piedāvājumi, kuri tiks iesniegti pēc 2024. gada </w:t>
      </w:r>
      <w:r w:rsidR="005375BB">
        <w:t>1</w:t>
      </w:r>
      <w:r>
        <w:t xml:space="preserve">. oktobra plkst.10:00, netiks atvērti un </w:t>
      </w:r>
      <w:r>
        <w:rPr>
          <w:rFonts w:eastAsia="Calibri"/>
          <w:i/>
        </w:rPr>
        <w:t xml:space="preserve"> </w:t>
      </w:r>
      <w:r>
        <w:rPr>
          <w:rFonts w:eastAsia="Calibri"/>
        </w:rPr>
        <w:t xml:space="preserve">neatvērtā veidā </w:t>
      </w:r>
      <w:r>
        <w:t>tiks atdoti vai nosūtīti atpakaļ iesniedzējam.</w:t>
      </w:r>
    </w:p>
    <w:p w14:paraId="43EB2D75" w14:textId="77777777" w:rsidR="00CC1914" w:rsidRDefault="00000000">
      <w:pPr>
        <w:ind w:left="426" w:hanging="426"/>
        <w:jc w:val="both"/>
      </w:pPr>
      <w:r>
        <w:lastRenderedPageBreak/>
        <w:t>3.5. Piedāvājumam jābūt spēkā ne mazāk kā 60</w:t>
      </w:r>
      <w:r>
        <w:rPr>
          <w:b/>
        </w:rPr>
        <w:t xml:space="preserve"> </w:t>
      </w:r>
      <w:r>
        <w:t>(sešdesmit) kalendārās dienas no piedāvājuma iesniegšanas termiņa beigām.</w:t>
      </w:r>
    </w:p>
    <w:p w14:paraId="303BB3ED" w14:textId="77777777" w:rsidR="00CC1914" w:rsidRDefault="00CC1914">
      <w:pPr>
        <w:jc w:val="both"/>
        <w:rPr>
          <w:color w:val="FF0000"/>
        </w:rPr>
      </w:pPr>
    </w:p>
    <w:p w14:paraId="7D725D71" w14:textId="77777777" w:rsidR="00CC1914" w:rsidRDefault="00000000">
      <w:pPr>
        <w:numPr>
          <w:ilvl w:val="0"/>
          <w:numId w:val="3"/>
        </w:numPr>
        <w:ind w:left="426" w:hanging="426"/>
        <w:jc w:val="center"/>
        <w:rPr>
          <w:b/>
        </w:rPr>
      </w:pPr>
      <w:r>
        <w:rPr>
          <w:b/>
        </w:rPr>
        <w:t>Tehniskais un finanšu piedāvājums</w:t>
      </w:r>
    </w:p>
    <w:p w14:paraId="2777A9CB" w14:textId="77777777" w:rsidR="00CC1914" w:rsidRDefault="00000000">
      <w:pPr>
        <w:numPr>
          <w:ilvl w:val="1"/>
          <w:numId w:val="3"/>
        </w:numPr>
        <w:tabs>
          <w:tab w:val="left" w:pos="426"/>
        </w:tabs>
        <w:ind w:left="426" w:hanging="426"/>
        <w:jc w:val="both"/>
      </w:pPr>
      <w:r>
        <w:t>Tehniskais un finanšu piedāvājums ir jāsagatavo saskaņā ar šī Nolikuma 3. pielikumu „Pretendenta tehniskais un finanšu piedāvājums iepirkumam”.</w:t>
      </w:r>
    </w:p>
    <w:p w14:paraId="34B9A065" w14:textId="77777777" w:rsidR="00CC1914" w:rsidRDefault="00000000">
      <w:pPr>
        <w:numPr>
          <w:ilvl w:val="1"/>
          <w:numId w:val="3"/>
        </w:numPr>
        <w:tabs>
          <w:tab w:val="left" w:pos="426"/>
        </w:tabs>
        <w:ind w:left="426" w:hanging="426"/>
        <w:jc w:val="both"/>
      </w:pPr>
      <w:r>
        <w:t>Visām cenām jābūt norādītām eiro (EUR) ar 2 (diviem) cipariem aiz komata bez pievienotās vērtības nodokļa.</w:t>
      </w:r>
    </w:p>
    <w:p w14:paraId="504B1FC0" w14:textId="77777777" w:rsidR="00CC1914" w:rsidRDefault="00000000">
      <w:pPr>
        <w:numPr>
          <w:ilvl w:val="1"/>
          <w:numId w:val="3"/>
        </w:numPr>
        <w:tabs>
          <w:tab w:val="left" w:pos="426"/>
        </w:tabs>
        <w:ind w:left="426" w:hanging="426"/>
        <w:jc w:val="both"/>
      </w:pPr>
      <w:r>
        <w:t>Tehniskais un finanšu piedāvājums jāparaksta šī nolikuma 2.2.punktā paredzētajā kārtībā.</w:t>
      </w:r>
    </w:p>
    <w:p w14:paraId="6D0DF984" w14:textId="77777777" w:rsidR="00CC1914" w:rsidRDefault="00CC1914">
      <w:pPr>
        <w:rPr>
          <w:b/>
          <w:bCs/>
        </w:rPr>
      </w:pPr>
    </w:p>
    <w:p w14:paraId="4C2A24F4" w14:textId="77777777" w:rsidR="00CC1914" w:rsidRDefault="00000000">
      <w:pPr>
        <w:numPr>
          <w:ilvl w:val="0"/>
          <w:numId w:val="3"/>
        </w:numPr>
        <w:ind w:left="426" w:hanging="426"/>
        <w:jc w:val="center"/>
        <w:rPr>
          <w:b/>
          <w:bCs/>
        </w:rPr>
      </w:pPr>
      <w:r>
        <w:rPr>
          <w:b/>
          <w:bCs/>
        </w:rPr>
        <w:t>Piedāvājumu atvēršana, vērtēšana un lēmuma pieņemšana</w:t>
      </w:r>
    </w:p>
    <w:p w14:paraId="07D882FB" w14:textId="59FD8EDD" w:rsidR="00CC1914" w:rsidRDefault="00000000">
      <w:pPr>
        <w:numPr>
          <w:ilvl w:val="1"/>
          <w:numId w:val="3"/>
        </w:numPr>
        <w:tabs>
          <w:tab w:val="left" w:pos="0"/>
          <w:tab w:val="left" w:pos="426"/>
        </w:tabs>
        <w:ind w:left="426" w:hanging="426"/>
        <w:jc w:val="both"/>
        <w:rPr>
          <w:rFonts w:eastAsia="Calibri"/>
          <w:bCs/>
        </w:rPr>
      </w:pPr>
      <w:r>
        <w:rPr>
          <w:rFonts w:eastAsia="Calibri"/>
          <w:bCs/>
        </w:rPr>
        <w:t xml:space="preserve">Pretendentu iesniegtie piedāvājumi tiks atvērti     2024. gada </w:t>
      </w:r>
      <w:r w:rsidR="005375BB">
        <w:t>1</w:t>
      </w:r>
      <w:r>
        <w:t xml:space="preserve">. oktobrī </w:t>
      </w:r>
      <w:r>
        <w:rPr>
          <w:rFonts w:eastAsia="Calibri"/>
        </w:rPr>
        <w:t xml:space="preserve">plkst. 10:30 atklātajā Komisijas sēdē, kura notiks SIA „Līvānu siltums’’ administrācijas telpās Zaļā ielā 39, Līvānos, Līvānu novadā.  </w:t>
      </w:r>
    </w:p>
    <w:p w14:paraId="18257E99" w14:textId="77777777" w:rsidR="00CC1914" w:rsidRDefault="00000000">
      <w:pPr>
        <w:numPr>
          <w:ilvl w:val="1"/>
          <w:numId w:val="3"/>
        </w:numPr>
        <w:tabs>
          <w:tab w:val="left" w:pos="0"/>
          <w:tab w:val="left" w:pos="426"/>
        </w:tabs>
        <w:ind w:left="426" w:hanging="426"/>
        <w:jc w:val="both"/>
        <w:rPr>
          <w:rFonts w:eastAsia="Calibri"/>
          <w:bCs/>
        </w:rPr>
      </w:pPr>
      <w:r>
        <w:rPr>
          <w:rFonts w:eastAsia="Calibri"/>
        </w:rPr>
        <w:t xml:space="preserve">Piedāvājumu novērtēšana un lēmuma par iepirkuma uzvarētāja noteikšanu pieņemšana notiek slēgtās Iepirkumu komisijas sēdēs. </w:t>
      </w:r>
    </w:p>
    <w:p w14:paraId="71767BE3" w14:textId="77777777" w:rsidR="00CC1914" w:rsidRDefault="00000000">
      <w:pPr>
        <w:numPr>
          <w:ilvl w:val="1"/>
          <w:numId w:val="3"/>
        </w:numPr>
        <w:tabs>
          <w:tab w:val="left" w:pos="0"/>
          <w:tab w:val="left" w:pos="426"/>
        </w:tabs>
        <w:ind w:left="426" w:hanging="426"/>
        <w:jc w:val="both"/>
        <w:rPr>
          <w:rFonts w:eastAsia="Calibri"/>
        </w:rPr>
      </w:pPr>
      <w:r>
        <w:rPr>
          <w:rFonts w:eastAsia="Calibri"/>
          <w:bCs/>
        </w:rPr>
        <w:t xml:space="preserve">Attiecībā uz Pretendentu, kuram atbilstoši nolikumā noteiktajām prasībām un piedāvājuma izvēles kritērijiem būtu piešķiramas tiesības slēgt Līgumu, Pasūtītājs pirms lēmuma par Līguma slēgšanas tiesību piešķiršanu pieņemšanas šim Pretendentam, pārbaudot, vai uz </w:t>
      </w:r>
      <w:r>
        <w:rPr>
          <w:rFonts w:eastAsia="Calibri"/>
        </w:rPr>
        <w:t>Pretendentu neattiecas Sabiedrisko pakalpojumu sniedzēju iepirkumu likuma 48.panta otrās daļas 2. un 4. punktā paredzētie izslēgšanas nosacījumi,</w:t>
      </w:r>
      <w:r>
        <w:rPr>
          <w:rFonts w:eastAsia="Calibri"/>
          <w:bCs/>
        </w:rPr>
        <w:t xml:space="preserve"> iegūstot informāciju no publiskām datubāzēm, kompetentām institūcijām, kā arī nepieciešamības gadījumā pieprasot Pretendentam iesniegt attiecīgas izziņas, pārliecinās par to, ka attiecīgais Pretendents atbilst Iepirkuma dalības nosacījumiem.</w:t>
      </w:r>
    </w:p>
    <w:p w14:paraId="697B982B" w14:textId="77777777" w:rsidR="00CC1914" w:rsidRDefault="00000000">
      <w:pPr>
        <w:numPr>
          <w:ilvl w:val="1"/>
          <w:numId w:val="3"/>
        </w:numPr>
        <w:tabs>
          <w:tab w:val="left" w:pos="0"/>
          <w:tab w:val="left" w:pos="426"/>
        </w:tabs>
        <w:ind w:left="426" w:hanging="426"/>
        <w:jc w:val="both"/>
        <w:rPr>
          <w:rFonts w:eastAsia="Calibri"/>
        </w:rPr>
      </w:pPr>
      <w:r>
        <w:rPr>
          <w:rFonts w:eastAsia="Calibri"/>
        </w:rPr>
        <w:t>Pasūtītājs var izslēgt Pretendentu no turpmākās dalības iepirkumā, ja netiek izpildītas iepirkuma nolikuma prasības.</w:t>
      </w:r>
    </w:p>
    <w:p w14:paraId="45898841" w14:textId="77777777" w:rsidR="00CC1914" w:rsidRDefault="00000000">
      <w:pPr>
        <w:numPr>
          <w:ilvl w:val="1"/>
          <w:numId w:val="3"/>
        </w:numPr>
        <w:tabs>
          <w:tab w:val="left" w:pos="0"/>
          <w:tab w:val="left" w:pos="426"/>
        </w:tabs>
        <w:ind w:left="426" w:hanging="426"/>
        <w:jc w:val="both"/>
        <w:rPr>
          <w:rFonts w:eastAsia="Calibri"/>
        </w:rPr>
      </w:pPr>
      <w:r>
        <w:t>Par iepirkuma uzvarētāju tiks atzīts Pretendents, kas piedāvās zemāko cenu ar nosacījumu, ka tiks izpildītas iepirkuma nolikuma prasības.</w:t>
      </w:r>
    </w:p>
    <w:p w14:paraId="483D0F43" w14:textId="77777777" w:rsidR="00CC1914" w:rsidRDefault="00000000">
      <w:pPr>
        <w:numPr>
          <w:ilvl w:val="1"/>
          <w:numId w:val="3"/>
        </w:numPr>
        <w:tabs>
          <w:tab w:val="left" w:pos="0"/>
          <w:tab w:val="left" w:pos="426"/>
        </w:tabs>
        <w:ind w:left="426" w:hanging="426"/>
        <w:jc w:val="both"/>
        <w:rPr>
          <w:rFonts w:eastAsia="Calibri"/>
        </w:rPr>
      </w:pPr>
      <w:r>
        <w:rPr>
          <w:rFonts w:eastAsia="Calibri"/>
        </w:rPr>
        <w:t xml:space="preserve">Gadījumā, ja </w:t>
      </w:r>
      <w:r>
        <w:rPr>
          <w:shd w:val="clear" w:color="auto" w:fill="FFFFFF"/>
        </w:rPr>
        <w:t>pirms lēmuma par iepirkuma līguma slēgšanas tiesību piešķiršanu pieņemšanas tiks konstatēts, ka vismaz 2 (divu) piedāvājumu novērtējums ir vienāds</w:t>
      </w:r>
      <w:r>
        <w:rPr>
          <w:rFonts w:eastAsia="Calibri"/>
        </w:rPr>
        <w:t xml:space="preserve">, tad </w:t>
      </w:r>
      <w:r>
        <w:rPr>
          <w:rStyle w:val="Uzsvars"/>
          <w:i w:val="0"/>
          <w:iCs w:val="0"/>
          <w:color w:val="000000"/>
        </w:rPr>
        <w:t>Pasūtītājs ir tiesīgs rīkot atklātu izlozi, uzaicinot tajā piedalīties līdzvērtīgus piedāvājumus iesniegušos Pretendentus. Noteikumi par izlozes norises kārtību tiks apstiprināti atsevišķi un pirms izlozes norises tiks nosūtīti attiecīgajiem Pretendentiem.</w:t>
      </w:r>
    </w:p>
    <w:p w14:paraId="697F5B86" w14:textId="77777777" w:rsidR="00CC1914" w:rsidRDefault="00000000">
      <w:pPr>
        <w:numPr>
          <w:ilvl w:val="1"/>
          <w:numId w:val="3"/>
        </w:numPr>
        <w:tabs>
          <w:tab w:val="left" w:pos="0"/>
          <w:tab w:val="left" w:pos="426"/>
        </w:tabs>
        <w:ind w:left="426" w:hanging="426"/>
        <w:jc w:val="both"/>
        <w:rPr>
          <w:rFonts w:eastAsia="Calibri"/>
        </w:rPr>
      </w:pPr>
      <w:r>
        <w:t xml:space="preserve">Ja piedāvājumu Pasūtītājs uzskata par nepamatoti lētu, Pasūtītājs </w:t>
      </w:r>
      <w:proofErr w:type="spellStart"/>
      <w:r>
        <w:t>rakstveidā</w:t>
      </w:r>
      <w:proofErr w:type="spellEnd"/>
      <w:r>
        <w:t xml:space="preserve"> var pieprasīt no Pretendenta detalizētu paskaidrojumu par būtiskiem piedāvājuma nosacījumiem. Pretendentam ir pienākums sniegt skaidrojumu pieprasījumā norādītajā termiņā. Ja skaidrojums netiek iesniegts noteiktajā termiņā, Pasūtītājam ir tiesības Pretendentu izslēgt no turpmākās dalības iepirkumā.</w:t>
      </w:r>
    </w:p>
    <w:p w14:paraId="55E709E2" w14:textId="77777777" w:rsidR="00CC1914" w:rsidRDefault="00000000">
      <w:pPr>
        <w:numPr>
          <w:ilvl w:val="1"/>
          <w:numId w:val="3"/>
        </w:numPr>
        <w:tabs>
          <w:tab w:val="left" w:pos="0"/>
          <w:tab w:val="left" w:pos="426"/>
        </w:tabs>
        <w:ind w:left="426" w:hanging="426"/>
        <w:jc w:val="both"/>
        <w:rPr>
          <w:rFonts w:eastAsia="Calibri"/>
        </w:rPr>
      </w:pPr>
      <w:r>
        <w:t>Ar iepirkuma uzvarētāju tiks slēgts Līgums atbilstoši šī Nolikuma prasībām un Pretendenta piedāvājumam.</w:t>
      </w:r>
    </w:p>
    <w:p w14:paraId="1B72F3A7" w14:textId="77777777" w:rsidR="00CC1914" w:rsidRDefault="00000000">
      <w:pPr>
        <w:numPr>
          <w:ilvl w:val="1"/>
          <w:numId w:val="3"/>
        </w:numPr>
        <w:tabs>
          <w:tab w:val="left" w:pos="0"/>
          <w:tab w:val="left" w:pos="426"/>
        </w:tabs>
        <w:ind w:left="426" w:hanging="426"/>
        <w:jc w:val="both"/>
        <w:rPr>
          <w:rFonts w:eastAsia="Calibri"/>
        </w:rPr>
      </w:pPr>
      <w:r>
        <w:rPr>
          <w:rFonts w:eastAsia="Calibri"/>
        </w:rPr>
        <w:t>P</w:t>
      </w:r>
      <w:r>
        <w:t xml:space="preserve">ēc lēmuma par iepirkuma līguma slēgšanas tiesību piešķiršanu pieņemšanas Komisija                10 (desmit) darba dienu laikā vienlaikus (vienā dienā) informēs par  pieņemto lēmumu visus Pretendentus </w:t>
      </w:r>
      <w:proofErr w:type="spellStart"/>
      <w:r>
        <w:t>rakstveidā</w:t>
      </w:r>
      <w:proofErr w:type="spellEnd"/>
      <w:r>
        <w:t>, nododot paziņojumu Pretendentam pret parakstu vai nosūtot to pa pastu ar ierakstītu pasta sūtījumu, vai arī, parakstītu ar drošu elektronisku parakstu, nosūtot to elektroniski uz Pretendenta e-pasta adresi.</w:t>
      </w:r>
    </w:p>
    <w:p w14:paraId="23FA0B43" w14:textId="77777777" w:rsidR="00CC1914" w:rsidRDefault="00000000">
      <w:pPr>
        <w:numPr>
          <w:ilvl w:val="1"/>
          <w:numId w:val="3"/>
        </w:numPr>
        <w:tabs>
          <w:tab w:val="left" w:pos="0"/>
        </w:tabs>
        <w:ind w:left="567" w:hanging="567"/>
        <w:jc w:val="both"/>
        <w:rPr>
          <w:rFonts w:eastAsia="Calibri"/>
        </w:rPr>
      </w:pPr>
      <w:r>
        <w:rPr>
          <w:rFonts w:eastAsia="Calibri"/>
        </w:rPr>
        <w:t>Gadījumā, ja iepirkumam tiks iesniegts tikai 1 (viens) piedāvājums, kas pilnībā atbilst Iepirkuma nolikuma prasībām, Pretendents, kas iesniedzis šo piedāvājumu, var tikt atzīts par iepirkuma uzvarētāju.</w:t>
      </w:r>
    </w:p>
    <w:p w14:paraId="4A8EC8A7" w14:textId="77777777" w:rsidR="00CC1914" w:rsidRDefault="00000000">
      <w:pPr>
        <w:numPr>
          <w:ilvl w:val="1"/>
          <w:numId w:val="3"/>
        </w:numPr>
        <w:tabs>
          <w:tab w:val="left" w:pos="0"/>
        </w:tabs>
        <w:ind w:left="567" w:hanging="567"/>
        <w:jc w:val="both"/>
        <w:rPr>
          <w:rFonts w:eastAsia="Calibri"/>
        </w:rPr>
      </w:pPr>
      <w:r>
        <w:rPr>
          <w:rFonts w:eastAsia="Calibri"/>
        </w:rPr>
        <w:t>Komisijai ir tiesības pieprasīt, lai Pretendents rakstiski precizē vai izskaidro informāciju par savu piedāvājumu (tiktāl, lai netiktu mainīts piedāvājums un tajā ietvertā informācija pēc būtības).</w:t>
      </w:r>
    </w:p>
    <w:p w14:paraId="62B49B2A" w14:textId="77777777" w:rsidR="00CC1914" w:rsidRDefault="00000000">
      <w:pPr>
        <w:numPr>
          <w:ilvl w:val="1"/>
          <w:numId w:val="3"/>
        </w:numPr>
        <w:tabs>
          <w:tab w:val="left" w:pos="0"/>
        </w:tabs>
        <w:ind w:left="567" w:hanging="567"/>
        <w:jc w:val="both"/>
        <w:rPr>
          <w:rFonts w:eastAsia="Calibri"/>
        </w:rPr>
      </w:pPr>
      <w:r>
        <w:rPr>
          <w:rFonts w:eastAsia="Calibri"/>
        </w:rPr>
        <w:lastRenderedPageBreak/>
        <w:t>Līgums ar Iepirkuma uzvarētāju tiks noslēgts piedāvājuma derīguma termiņā</w:t>
      </w:r>
      <w:r>
        <w:rPr>
          <w:iCs/>
        </w:rPr>
        <w:t>,</w:t>
      </w:r>
      <w:r>
        <w:t xml:space="preserve"> izmantojot Nolikuma 4. pielikumā esošo Līguma projektu.</w:t>
      </w:r>
    </w:p>
    <w:p w14:paraId="45B174B2" w14:textId="77777777" w:rsidR="00CC1914" w:rsidRDefault="00000000">
      <w:pPr>
        <w:numPr>
          <w:ilvl w:val="1"/>
          <w:numId w:val="3"/>
        </w:numPr>
        <w:tabs>
          <w:tab w:val="left" w:pos="0"/>
        </w:tabs>
        <w:ind w:left="567" w:hanging="567"/>
        <w:jc w:val="both"/>
        <w:rPr>
          <w:rFonts w:eastAsia="Calibri"/>
        </w:rPr>
      </w:pPr>
      <w:r>
        <w:rPr>
          <w:iCs/>
        </w:rPr>
        <w:t xml:space="preserve">Ja par iepirkuma uzvarētāju atzītais Pretendents 1 (vienas) nedēļas laikā no dienas, kad viņam tiks nosūtīts Līgums parakstīšanai, </w:t>
      </w:r>
      <w:r>
        <w:t xml:space="preserve">bez attaisnojoša iemesla </w:t>
      </w:r>
      <w:r>
        <w:rPr>
          <w:iCs/>
        </w:rPr>
        <w:t xml:space="preserve">nenoslēgs ar Pasūtītāju Līgumu vai </w:t>
      </w:r>
      <w:r>
        <w:t>atsauks savu piedāvājumu</w:t>
      </w:r>
      <w:r>
        <w:rPr>
          <w:iCs/>
        </w:rPr>
        <w:t>, Pasūtītājs ir tiesīgs par uzvarētāju atzīt Nolikuma nosacījumiem atbilstošu cita Pretendenta piedāvājumu ar nākamo izdevīgāko cenu un slēgt ar viņu Līgumu vai pārtraukt Iepirkumu</w:t>
      </w:r>
      <w:r>
        <w:t>. Ja iepirkumā par Uzvarētāju atzītais vienīgais Pretendents bez attaisnojoša iemesla atsakās slēgt Līgumu ar Pasūtītāju vai atsauc savu piedāvājumu derīguma termiņa laikā, iepirkuma procedūra tiks izbeigta bez rezultātiem.</w:t>
      </w:r>
    </w:p>
    <w:p w14:paraId="43D6B3B8" w14:textId="77777777" w:rsidR="00CC1914" w:rsidRDefault="00CC1914">
      <w:pPr>
        <w:tabs>
          <w:tab w:val="left" w:pos="0"/>
        </w:tabs>
        <w:jc w:val="both"/>
      </w:pPr>
    </w:p>
    <w:p w14:paraId="1EB978A1" w14:textId="77777777" w:rsidR="00CC1914" w:rsidRDefault="00000000">
      <w:pPr>
        <w:numPr>
          <w:ilvl w:val="0"/>
          <w:numId w:val="3"/>
        </w:numPr>
        <w:jc w:val="center"/>
        <w:rPr>
          <w:b/>
          <w:bCs/>
        </w:rPr>
      </w:pPr>
      <w:r>
        <w:rPr>
          <w:b/>
          <w:bCs/>
        </w:rPr>
        <w:t>Lēmums par iepirkuma izbeigšanu bez līguma noslēgšanas</w:t>
      </w:r>
    </w:p>
    <w:p w14:paraId="4C5589B6" w14:textId="77777777" w:rsidR="00CC1914" w:rsidRDefault="00000000">
      <w:pPr>
        <w:numPr>
          <w:ilvl w:val="1"/>
          <w:numId w:val="3"/>
        </w:numPr>
        <w:ind w:left="426" w:hanging="426"/>
        <w:jc w:val="both"/>
      </w:pPr>
      <w:r>
        <w:t>Pasūtītājs var pieņemt lēmumu par iepirkuma izbeigšanu, neizvēloties nevienu no    piedāvājumiem.</w:t>
      </w:r>
    </w:p>
    <w:p w14:paraId="0890E110" w14:textId="77777777" w:rsidR="00CC1914" w:rsidRDefault="00CC1914">
      <w:pPr>
        <w:ind w:left="426"/>
        <w:jc w:val="both"/>
      </w:pPr>
    </w:p>
    <w:p w14:paraId="3916E367" w14:textId="77777777" w:rsidR="00CC1914" w:rsidRDefault="00000000">
      <w:pPr>
        <w:numPr>
          <w:ilvl w:val="0"/>
          <w:numId w:val="3"/>
        </w:numPr>
        <w:jc w:val="center"/>
        <w:rPr>
          <w:b/>
          <w:bCs/>
          <w:lang w:eastAsia="en-US"/>
        </w:rPr>
      </w:pPr>
      <w:r>
        <w:rPr>
          <w:b/>
        </w:rPr>
        <w:t>Cita informācija</w:t>
      </w:r>
    </w:p>
    <w:p w14:paraId="3E1EAFEC" w14:textId="77777777" w:rsidR="00CC1914" w:rsidRDefault="00000000">
      <w:pPr>
        <w:numPr>
          <w:ilvl w:val="1"/>
          <w:numId w:val="3"/>
        </w:numPr>
        <w:ind w:left="426" w:hanging="426"/>
        <w:jc w:val="both"/>
        <w:rPr>
          <w:bCs/>
        </w:rPr>
      </w:pPr>
      <w:r>
        <w:rPr>
          <w:bCs/>
        </w:rPr>
        <w:t>Pasūtītājs izsludina iepirkuma procedūru, ievietojot attiecīgu sludinājumu</w:t>
      </w:r>
      <w:r>
        <w:t xml:space="preserve"> Līvānu  novada pašvaldības mājas lapā </w:t>
      </w:r>
      <w:r>
        <w:rPr>
          <w:u w:val="single"/>
        </w:rPr>
        <w:t>www.livani.lv</w:t>
      </w:r>
      <w:r>
        <w:t xml:space="preserve"> un </w:t>
      </w:r>
      <w:r>
        <w:rPr>
          <w:bCs/>
        </w:rPr>
        <w:t>publicē Iepirkumu uzraudzības biroja Publikāciju vadības sistēmā Paziņojumu par iepirkumu un Elektronisko iepirkumu sistēmā izveido publikāciju par iepirkumu.</w:t>
      </w:r>
    </w:p>
    <w:p w14:paraId="3A4FD1D8" w14:textId="77777777" w:rsidR="00CC1914" w:rsidRDefault="00000000">
      <w:pPr>
        <w:numPr>
          <w:ilvl w:val="1"/>
          <w:numId w:val="3"/>
        </w:numPr>
        <w:ind w:left="426" w:hanging="426"/>
        <w:jc w:val="both"/>
        <w:rPr>
          <w:bCs/>
        </w:rPr>
      </w:pPr>
      <w:r>
        <w:rPr>
          <w:bCs/>
        </w:rPr>
        <w:t xml:space="preserve">Saziņa (informācijas apmaiņa) starp Pasūtītāju vai Komisiju un Pretendentiem iepirkuma procedūras ietvaros notiek latviešu valodā </w:t>
      </w:r>
      <w:proofErr w:type="spellStart"/>
      <w:r>
        <w:rPr>
          <w:bCs/>
        </w:rPr>
        <w:t>rakstveidā</w:t>
      </w:r>
      <w:proofErr w:type="spellEnd"/>
      <w:r>
        <w:rPr>
          <w:bCs/>
        </w:rPr>
        <w:t xml:space="preserve">, </w:t>
      </w:r>
      <w:r>
        <w:t xml:space="preserve">nododot korespondenci pret parakstu (ja iespējams), </w:t>
      </w:r>
      <w:r>
        <w:rPr>
          <w:bCs/>
        </w:rPr>
        <w:t>nosūtot korespondenci pa pastu ar pasta sūtījumu vai elektroniski, parakstot to ar drošu elektronisko parakstu</w:t>
      </w:r>
      <w:r>
        <w:t xml:space="preserve">. </w:t>
      </w:r>
      <w:r>
        <w:rPr>
          <w:rFonts w:eastAsia="Calibri"/>
        </w:rPr>
        <w:t>Mutiski sniegtā informācija iepirkuma procedūras ietvaros tās dalībniekiem nav saistoša</w:t>
      </w:r>
      <w:r>
        <w:t xml:space="preserve">. Saziņas dokumentu ar atbildi uz Pretendenta jautājumiem Pasūtītājs vienlaikus ar papildu informācijas nosūtīšanu Pretendentam, kas uzdevis jautājumu, ievieto Līvānu novada pašvaldības mājas lapā </w:t>
      </w:r>
      <w:r>
        <w:rPr>
          <w:u w:val="single"/>
        </w:rPr>
        <w:t>www.livani.lv</w:t>
      </w:r>
      <w:r>
        <w:t>, norādot arī uzdoto jautājumu</w:t>
      </w:r>
      <w:r>
        <w:rPr>
          <w:rFonts w:eastAsia="Calibri"/>
        </w:rPr>
        <w:t xml:space="preserve">, </w:t>
      </w:r>
      <w:r>
        <w:rPr>
          <w:lang w:eastAsia="en-US"/>
        </w:rPr>
        <w:t xml:space="preserve">un tas </w:t>
      </w:r>
      <w:r>
        <w:rPr>
          <w:bCs/>
        </w:rPr>
        <w:t>uzskatāms par saņemtu publicēšanas brīdī</w:t>
      </w:r>
      <w:r>
        <w:rPr>
          <w:lang w:eastAsia="en-US"/>
        </w:rPr>
        <w:t>.</w:t>
      </w:r>
    </w:p>
    <w:p w14:paraId="23320E88" w14:textId="77777777" w:rsidR="00CC1914" w:rsidRDefault="00000000">
      <w:pPr>
        <w:numPr>
          <w:ilvl w:val="1"/>
          <w:numId w:val="3"/>
        </w:numPr>
        <w:ind w:left="426" w:hanging="426"/>
        <w:jc w:val="both"/>
        <w:rPr>
          <w:bCs/>
        </w:rPr>
      </w:pPr>
      <w:r>
        <w:rPr>
          <w:bCs/>
        </w:rPr>
        <w:t>Papildus informāciju ieinteresētais Pretendents var pieprasīt ne vēlāk kā 8 (astoņas) darba dienas pirms piedāvājumu iesniegšanas termiņa beigām.</w:t>
      </w:r>
      <w:r>
        <w:t xml:space="preserve"> </w:t>
      </w:r>
      <w:r>
        <w:rPr>
          <w:rFonts w:eastAsia="Calibri"/>
          <w:lang w:eastAsia="en-US"/>
        </w:rPr>
        <w:t>Ja ieinteresētais Pretendents ir laikus pieprasījis papildu informāciju, Pasūtītājs to sniedz 5 (piecu) darba dienu laikā, bet ne vēlāk kā 5 (piecas) dienas pirms piedāvājumu iesniegšanas termiņa beigām.</w:t>
      </w:r>
    </w:p>
    <w:p w14:paraId="526440AF" w14:textId="77777777" w:rsidR="00CC1914" w:rsidRDefault="00000000">
      <w:pPr>
        <w:numPr>
          <w:ilvl w:val="1"/>
          <w:numId w:val="3"/>
        </w:numPr>
        <w:ind w:left="426" w:hanging="426"/>
        <w:jc w:val="both"/>
        <w:rPr>
          <w:bCs/>
        </w:rPr>
      </w:pPr>
      <w:r>
        <w:t xml:space="preserve">Ja Pasūtītājs veic grozījumus iepirkuma dokumentos, tas ievieto informāciju par grozījumiem un dokumentus, kuros veikti grozījumi, Līvānu novada  pašvaldības  mājaslapā </w:t>
      </w:r>
      <w:r>
        <w:rPr>
          <w:u w:val="single"/>
        </w:rPr>
        <w:t>www.livani.lv.</w:t>
      </w:r>
      <w:r>
        <w:rPr>
          <w:szCs w:val="18"/>
        </w:rPr>
        <w:t xml:space="preserve"> </w:t>
      </w:r>
      <w:r>
        <w:t>Dokumentus, kuros veikti grozījumi, Pasūtītājs ievieto minētajās mājaslapās ne vēlāk kā dienu pēc tam, kad augstāk minētos resursos publicēts paziņojums par grozījumiem Iepirkuma procedūras dokumentos. Bez tam Pasūtītājs publicē Iepirkumu uzraudzības biroja Publikāciju vadības sistēmā Paziņojumu par veiktajiem grozījumiem iepirkumā un, ja iepirkuma dokumentos veikti grozījumi, Elektronisko iepirkumu sistēmā publikācijā par iepirkumu ievieto iepirkuma dokumentus ar grozījumiem.</w:t>
      </w:r>
    </w:p>
    <w:p w14:paraId="6B126C23" w14:textId="77777777" w:rsidR="00CC1914" w:rsidRDefault="00000000">
      <w:pPr>
        <w:numPr>
          <w:ilvl w:val="1"/>
          <w:numId w:val="3"/>
        </w:numPr>
        <w:ind w:left="426" w:hanging="426"/>
        <w:jc w:val="both"/>
        <w:rPr>
          <w:bCs/>
        </w:rPr>
      </w:pPr>
      <w:r>
        <w:rPr>
          <w:bCs/>
        </w:rPr>
        <w:t xml:space="preserve">Pretendents saziņas dokumentu </w:t>
      </w:r>
      <w:proofErr w:type="spellStart"/>
      <w:r>
        <w:rPr>
          <w:bCs/>
        </w:rPr>
        <w:t>nosūta</w:t>
      </w:r>
      <w:proofErr w:type="spellEnd"/>
      <w:r>
        <w:rPr>
          <w:bCs/>
        </w:rPr>
        <w:t xml:space="preserve"> uz Pasūtītāja e-pasta adresi livanu_ailtums@livanusiltums.lv vai Pasūtītāja pasta adresi (</w:t>
      </w:r>
      <w:r>
        <w:t>SIA „Līvānu siltums”, Zaļā ielā 39, Līvāni, Līvānu novads, LV-5316</w:t>
      </w:r>
      <w:r>
        <w:rPr>
          <w:bCs/>
        </w:rPr>
        <w:t>). Saziņas dokumentā obligāti jābūt norādītam Iepirkuma nosaukumam un identifikācijas numuram.</w:t>
      </w:r>
    </w:p>
    <w:p w14:paraId="3CCB7081" w14:textId="77777777" w:rsidR="00CC1914" w:rsidRDefault="00000000">
      <w:pPr>
        <w:numPr>
          <w:ilvl w:val="1"/>
          <w:numId w:val="3"/>
        </w:numPr>
        <w:ind w:left="426" w:hanging="426"/>
        <w:jc w:val="both"/>
        <w:rPr>
          <w:bCs/>
        </w:rPr>
      </w:pPr>
      <w:r>
        <w:rPr>
          <w:bCs/>
        </w:rPr>
        <w:t xml:space="preserve">Pretendentiem </w:t>
      </w:r>
      <w:r>
        <w:rPr>
          <w:bCs/>
          <w:szCs w:val="23"/>
          <w:lang w:eastAsia="ar-SA"/>
        </w:rPr>
        <w:t>ir pastāvīgi jāseko līdzi aktuālajai informācijai</w:t>
      </w:r>
      <w:r>
        <w:rPr>
          <w:b/>
          <w:bCs/>
          <w:szCs w:val="23"/>
          <w:lang w:eastAsia="ar-SA"/>
        </w:rPr>
        <w:t xml:space="preserve"> </w:t>
      </w:r>
      <w:r>
        <w:t xml:space="preserve">attiecībā uz šo Iepirkumu Līvānu novada pašvaldības mājaslapā </w:t>
      </w:r>
      <w:r>
        <w:rPr>
          <w:u w:val="single"/>
        </w:rPr>
        <w:t>www.livani.lv.</w:t>
      </w:r>
      <w:r>
        <w:rPr>
          <w:szCs w:val="18"/>
        </w:rPr>
        <w:t xml:space="preserve"> </w:t>
      </w:r>
      <w:r>
        <w:rPr>
          <w:lang w:eastAsia="ar-SA"/>
        </w:rPr>
        <w:t>Iepirkumu komisija nav atbildīga par to, ja kāda ieinteresētā persona nav iepazinusies ar informāciju, kurai ir nodrošināta savlaicīga, brīva un tieša elektroniskā pieeja.</w:t>
      </w:r>
    </w:p>
    <w:p w14:paraId="63A7CD04" w14:textId="77777777" w:rsidR="00CC1914" w:rsidRDefault="00000000">
      <w:pPr>
        <w:numPr>
          <w:ilvl w:val="1"/>
          <w:numId w:val="3"/>
        </w:numPr>
        <w:ind w:left="426" w:hanging="426"/>
        <w:jc w:val="both"/>
        <w:rPr>
          <w:bCs/>
        </w:rPr>
      </w:pPr>
      <w:r>
        <w:rPr>
          <w:bCs/>
        </w:rPr>
        <w:t xml:space="preserve">Gadījumā, ja Latvijas Republikā spēkā esošajos normatīvajos aktos </w:t>
      </w:r>
      <w:r>
        <w:rPr>
          <w:lang w:eastAsia="ar-SA"/>
        </w:rPr>
        <w:t>tiks veikti vai stājas spēkā grozījumi, tiks piemēroti normatīvo aktu nosacījumi atbilstoši veiktajiem grozījumiem, negrozot Iepirkuma nolikumu.</w:t>
      </w:r>
    </w:p>
    <w:p w14:paraId="5E02AF45" w14:textId="77777777" w:rsidR="00CC1914" w:rsidRDefault="00CC1914">
      <w:pPr>
        <w:keepLines/>
        <w:widowControl w:val="0"/>
        <w:rPr>
          <w:sz w:val="22"/>
          <w:szCs w:val="22"/>
        </w:rPr>
      </w:pPr>
    </w:p>
    <w:p w14:paraId="280AD285" w14:textId="77777777" w:rsidR="00CC1914" w:rsidRDefault="00000000">
      <w:pPr>
        <w:keepLines/>
        <w:widowControl w:val="0"/>
        <w:jc w:val="right"/>
        <w:rPr>
          <w:sz w:val="22"/>
          <w:szCs w:val="22"/>
        </w:rPr>
      </w:pPr>
      <w:r>
        <w:rPr>
          <w:sz w:val="22"/>
          <w:szCs w:val="22"/>
        </w:rPr>
        <w:lastRenderedPageBreak/>
        <w:t xml:space="preserve">Iepirkuma </w:t>
      </w:r>
    </w:p>
    <w:p w14:paraId="423AF3BC" w14:textId="77777777" w:rsidR="00CC1914" w:rsidRDefault="00000000">
      <w:pPr>
        <w:keepLines/>
        <w:widowControl w:val="0"/>
        <w:jc w:val="right"/>
        <w:rPr>
          <w:sz w:val="22"/>
          <w:szCs w:val="22"/>
        </w:rPr>
      </w:pPr>
      <w:r>
        <w:rPr>
          <w:sz w:val="22"/>
          <w:szCs w:val="22"/>
        </w:rPr>
        <w:t>„</w:t>
      </w:r>
      <w:r>
        <w:rPr>
          <w:sz w:val="22"/>
          <w:szCs w:val="20"/>
        </w:rPr>
        <w:t>Jauna teleskopiskā iekrāvēja iegāde</w:t>
      </w:r>
      <w:r>
        <w:rPr>
          <w:sz w:val="22"/>
          <w:szCs w:val="22"/>
        </w:rPr>
        <w:t xml:space="preserve">” </w:t>
      </w:r>
    </w:p>
    <w:p w14:paraId="6AA54EB5" w14:textId="77777777" w:rsidR="00CC1914" w:rsidRDefault="00000000">
      <w:pPr>
        <w:tabs>
          <w:tab w:val="left" w:pos="5954"/>
        </w:tabs>
        <w:jc w:val="right"/>
        <w:rPr>
          <w:sz w:val="22"/>
          <w:szCs w:val="22"/>
        </w:rPr>
      </w:pPr>
      <w:r>
        <w:rPr>
          <w:rFonts w:eastAsia="Calibri"/>
          <w:sz w:val="22"/>
          <w:szCs w:val="22"/>
        </w:rPr>
        <w:t>(identifikācijas Nr.: LS/2024/7)</w:t>
      </w:r>
    </w:p>
    <w:p w14:paraId="62C966AB" w14:textId="77777777" w:rsidR="00CC1914" w:rsidRDefault="00000000">
      <w:pPr>
        <w:keepLines/>
        <w:widowControl w:val="0"/>
        <w:jc w:val="right"/>
        <w:rPr>
          <w:sz w:val="22"/>
          <w:szCs w:val="22"/>
        </w:rPr>
      </w:pPr>
      <w:r>
        <w:rPr>
          <w:sz w:val="22"/>
          <w:szCs w:val="22"/>
        </w:rPr>
        <w:t>nolikuma</w:t>
      </w:r>
    </w:p>
    <w:p w14:paraId="6374A40E" w14:textId="77777777" w:rsidR="00CC1914" w:rsidRDefault="00000000">
      <w:pPr>
        <w:jc w:val="right"/>
        <w:rPr>
          <w:b/>
          <w:bCs/>
          <w:sz w:val="22"/>
          <w:lang w:eastAsia="en-US"/>
        </w:rPr>
      </w:pPr>
      <w:r>
        <w:rPr>
          <w:b/>
          <w:bCs/>
          <w:sz w:val="22"/>
          <w:lang w:eastAsia="en-US"/>
        </w:rPr>
        <w:t>1.pielikums</w:t>
      </w:r>
    </w:p>
    <w:p w14:paraId="0CC6A98C" w14:textId="77777777" w:rsidR="00CC1914" w:rsidRDefault="00CC1914">
      <w:pPr>
        <w:rPr>
          <w:b/>
          <w:bCs/>
          <w:sz w:val="22"/>
          <w:szCs w:val="22"/>
          <w:lang w:eastAsia="en-US"/>
        </w:rPr>
      </w:pPr>
    </w:p>
    <w:p w14:paraId="3C630806" w14:textId="77777777" w:rsidR="00CC1914" w:rsidRDefault="00000000">
      <w:pPr>
        <w:jc w:val="center"/>
        <w:rPr>
          <w:b/>
          <w:bCs/>
          <w:sz w:val="28"/>
          <w:szCs w:val="26"/>
          <w:lang w:eastAsia="en-US"/>
        </w:rPr>
      </w:pPr>
      <w:r>
        <w:rPr>
          <w:b/>
          <w:bCs/>
          <w:sz w:val="28"/>
          <w:szCs w:val="26"/>
          <w:lang w:eastAsia="en-US"/>
        </w:rPr>
        <w:t>PIETEIKUMS DALĪBAI IEPIRKUMĀ</w:t>
      </w:r>
    </w:p>
    <w:p w14:paraId="3E378F71" w14:textId="77777777" w:rsidR="00CC1914" w:rsidRDefault="00000000">
      <w:pPr>
        <w:jc w:val="center"/>
        <w:rPr>
          <w:b/>
          <w:bCs/>
          <w:sz w:val="36"/>
          <w:szCs w:val="26"/>
          <w:lang w:eastAsia="en-US"/>
        </w:rPr>
      </w:pPr>
      <w:r>
        <w:rPr>
          <w:b/>
          <w:bCs/>
          <w:sz w:val="28"/>
          <w:szCs w:val="26"/>
          <w:lang w:eastAsia="en-US"/>
        </w:rPr>
        <w:t>„</w:t>
      </w:r>
      <w:r>
        <w:rPr>
          <w:b/>
          <w:sz w:val="28"/>
          <w:szCs w:val="20"/>
        </w:rPr>
        <w:t>Jauna teleskopiskā iekrāvēja iegāde</w:t>
      </w:r>
      <w:r>
        <w:rPr>
          <w:b/>
          <w:bCs/>
          <w:sz w:val="28"/>
          <w:szCs w:val="26"/>
        </w:rPr>
        <w:t>”</w:t>
      </w:r>
    </w:p>
    <w:p w14:paraId="7486C3E7" w14:textId="77777777" w:rsidR="00CC1914" w:rsidRDefault="00CC1914">
      <w:pPr>
        <w:rPr>
          <w:b/>
          <w:bCs/>
          <w:sz w:val="20"/>
          <w:szCs w:val="20"/>
          <w:lang w:eastAsia="en-US"/>
        </w:rPr>
      </w:pPr>
    </w:p>
    <w:p w14:paraId="71167DA9" w14:textId="77777777" w:rsidR="00CC1914" w:rsidRDefault="00000000">
      <w:pPr>
        <w:numPr>
          <w:ilvl w:val="0"/>
          <w:numId w:val="1"/>
        </w:numPr>
        <w:tabs>
          <w:tab w:val="left" w:pos="360"/>
        </w:tabs>
        <w:ind w:hanging="720"/>
        <w:rPr>
          <w:bCs/>
          <w:lang w:eastAsia="en-US"/>
        </w:rPr>
      </w:pPr>
      <w:r>
        <w:rPr>
          <w:bCs/>
          <w:lang w:eastAsia="en-US"/>
        </w:rPr>
        <w:t xml:space="preserve">Pretendents: </w:t>
      </w:r>
    </w:p>
    <w:p w14:paraId="06DFA945" w14:textId="77777777" w:rsidR="00CC1914" w:rsidRDefault="00000000">
      <w:pPr>
        <w:numPr>
          <w:ilvl w:val="1"/>
          <w:numId w:val="1"/>
        </w:numPr>
        <w:rPr>
          <w:bCs/>
          <w:lang w:eastAsia="en-US"/>
        </w:rPr>
      </w:pPr>
      <w:r>
        <w:rPr>
          <w:bCs/>
          <w:lang w:eastAsia="en-US"/>
        </w:rPr>
        <w:t xml:space="preserve"> Pretendenta nosaukums. </w:t>
      </w:r>
    </w:p>
    <w:p w14:paraId="4D6D6CB2" w14:textId="77777777" w:rsidR="00CC1914" w:rsidRDefault="00000000">
      <w:pPr>
        <w:numPr>
          <w:ilvl w:val="1"/>
          <w:numId w:val="1"/>
        </w:numPr>
        <w:rPr>
          <w:bCs/>
          <w:lang w:eastAsia="en-US"/>
        </w:rPr>
      </w:pPr>
      <w:r>
        <w:rPr>
          <w:bCs/>
          <w:lang w:eastAsia="en-US"/>
        </w:rPr>
        <w:t xml:space="preserve"> Rekvizīti (reģistrācijas numurs, adrese, norēķinu rekvizīti, tālruņa Nr., e-pasts).</w:t>
      </w:r>
    </w:p>
    <w:p w14:paraId="79EFBE14" w14:textId="77777777" w:rsidR="00CC1914" w:rsidRDefault="00CC1914">
      <w:pPr>
        <w:ind w:left="1080"/>
        <w:rPr>
          <w:bCs/>
          <w:sz w:val="20"/>
          <w:szCs w:val="20"/>
          <w:lang w:eastAsia="en-US"/>
        </w:rPr>
      </w:pPr>
    </w:p>
    <w:p w14:paraId="7D5C0829" w14:textId="77777777" w:rsidR="00CC1914" w:rsidRDefault="00000000">
      <w:pPr>
        <w:numPr>
          <w:ilvl w:val="0"/>
          <w:numId w:val="1"/>
        </w:numPr>
        <w:ind w:left="360"/>
        <w:rPr>
          <w:bCs/>
          <w:lang w:eastAsia="en-US"/>
        </w:rPr>
      </w:pPr>
      <w:r>
        <w:rPr>
          <w:bCs/>
          <w:lang w:eastAsia="en-US"/>
        </w:rPr>
        <w:t xml:space="preserve">Kontaktpersona </w:t>
      </w:r>
    </w:p>
    <w:tbl>
      <w:tblPr>
        <w:tblW w:w="6228" w:type="dxa"/>
        <w:tblInd w:w="720" w:type="dxa"/>
        <w:tblLook w:val="04A0" w:firstRow="1" w:lastRow="0" w:firstColumn="1" w:lastColumn="0" w:noHBand="0" w:noVBand="1"/>
      </w:tblPr>
      <w:tblGrid>
        <w:gridCol w:w="2357"/>
        <w:gridCol w:w="3871"/>
      </w:tblGrid>
      <w:tr w:rsidR="00CC1914" w14:paraId="342BA802" w14:textId="77777777">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EB219AF" w14:textId="77777777" w:rsidR="00CC1914" w:rsidRDefault="00000000">
            <w:pPr>
              <w:rPr>
                <w:bCs/>
                <w:lang w:eastAsia="en-US"/>
              </w:rPr>
            </w:pPr>
            <w:r>
              <w:rPr>
                <w:bCs/>
                <w:lang w:eastAsia="en-US"/>
              </w:rPr>
              <w:t xml:space="preserve">Vārds, uzvārds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2190341B" w14:textId="77777777" w:rsidR="00CC1914" w:rsidRDefault="00CC1914">
            <w:pPr>
              <w:rPr>
                <w:bCs/>
                <w:lang w:eastAsia="en-US"/>
              </w:rPr>
            </w:pPr>
          </w:p>
        </w:tc>
      </w:tr>
      <w:tr w:rsidR="00CC1914" w14:paraId="438B30CD" w14:textId="77777777">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9D9110C" w14:textId="77777777" w:rsidR="00CC1914" w:rsidRDefault="00000000">
            <w:pPr>
              <w:rPr>
                <w:bCs/>
                <w:lang w:eastAsia="en-US"/>
              </w:rPr>
            </w:pPr>
            <w:r>
              <w:rPr>
                <w:bCs/>
                <w:lang w:eastAsia="en-US"/>
              </w:rPr>
              <w:t>Tālrunis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76FB54D" w14:textId="77777777" w:rsidR="00CC1914" w:rsidRDefault="00CC1914">
            <w:pPr>
              <w:rPr>
                <w:bCs/>
                <w:lang w:eastAsia="en-US"/>
              </w:rPr>
            </w:pPr>
          </w:p>
        </w:tc>
      </w:tr>
      <w:tr w:rsidR="00CC1914" w14:paraId="03C9941C" w14:textId="77777777">
        <w:trPr>
          <w:trHeight w:val="272"/>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DDBFC8B" w14:textId="77777777" w:rsidR="00CC1914" w:rsidRDefault="00000000">
            <w:pPr>
              <w:rPr>
                <w:bCs/>
                <w:lang w:eastAsia="en-US"/>
              </w:rPr>
            </w:pPr>
            <w:r>
              <w:rPr>
                <w:bCs/>
                <w:lang w:eastAsia="en-US"/>
              </w:rPr>
              <w:t>Adrese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0B7432B2" w14:textId="77777777" w:rsidR="00CC1914" w:rsidRDefault="00CC1914">
            <w:pPr>
              <w:rPr>
                <w:bCs/>
                <w:lang w:eastAsia="en-US"/>
              </w:rPr>
            </w:pPr>
          </w:p>
        </w:tc>
      </w:tr>
      <w:tr w:rsidR="00CC1914" w14:paraId="1F5AB946" w14:textId="77777777">
        <w:trPr>
          <w:trHeight w:val="285"/>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743A78C" w14:textId="77777777" w:rsidR="00CC1914" w:rsidRDefault="00000000">
            <w:pPr>
              <w:rPr>
                <w:bCs/>
                <w:lang w:eastAsia="en-US"/>
              </w:rPr>
            </w:pPr>
            <w:r>
              <w:rPr>
                <w:bCs/>
                <w:lang w:eastAsia="en-US"/>
              </w:rPr>
              <w:t xml:space="preserve">e-pasts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297F9A99" w14:textId="77777777" w:rsidR="00CC1914" w:rsidRDefault="00CC1914">
            <w:pPr>
              <w:rPr>
                <w:bCs/>
                <w:lang w:eastAsia="en-US"/>
              </w:rPr>
            </w:pPr>
          </w:p>
        </w:tc>
      </w:tr>
    </w:tbl>
    <w:p w14:paraId="76827629" w14:textId="77777777" w:rsidR="00CC1914" w:rsidRDefault="00CC1914">
      <w:pPr>
        <w:rPr>
          <w:b/>
          <w:bCs/>
          <w:sz w:val="16"/>
          <w:szCs w:val="16"/>
          <w:lang w:eastAsia="en-US"/>
        </w:rPr>
      </w:pPr>
    </w:p>
    <w:p w14:paraId="05FC0AE5" w14:textId="77777777" w:rsidR="00CC1914" w:rsidRDefault="00000000">
      <w:pPr>
        <w:numPr>
          <w:ilvl w:val="0"/>
          <w:numId w:val="1"/>
        </w:numPr>
        <w:ind w:left="360"/>
        <w:rPr>
          <w:bCs/>
          <w:lang w:eastAsia="en-US"/>
        </w:rPr>
      </w:pPr>
      <w:r>
        <w:rPr>
          <w:lang w:eastAsia="en-US"/>
        </w:rPr>
        <w:t>Ar šī piedāvājuma iesniegšanu    _______________________:</w:t>
      </w:r>
    </w:p>
    <w:p w14:paraId="313A9A61" w14:textId="77777777" w:rsidR="00CC1914" w:rsidRDefault="00000000">
      <w:pPr>
        <w:tabs>
          <w:tab w:val="left" w:pos="567"/>
        </w:tabs>
        <w:jc w:val="both"/>
        <w:rPr>
          <w:iCs/>
          <w:sz w:val="18"/>
          <w:szCs w:val="18"/>
          <w:lang w:eastAsia="en-US"/>
        </w:rPr>
      </w:pPr>
      <w:r>
        <w:rPr>
          <w:lang w:eastAsia="en-US"/>
        </w:rPr>
        <w:tab/>
      </w:r>
      <w:r>
        <w:rPr>
          <w:lang w:eastAsia="en-US"/>
        </w:rPr>
        <w:tab/>
      </w:r>
      <w:r>
        <w:rPr>
          <w:lang w:eastAsia="en-US"/>
        </w:rPr>
        <w:tab/>
      </w:r>
      <w:r>
        <w:rPr>
          <w:lang w:eastAsia="en-US"/>
        </w:rPr>
        <w:tab/>
      </w:r>
      <w:r>
        <w:rPr>
          <w:lang w:eastAsia="en-US"/>
        </w:rPr>
        <w:tab/>
      </w:r>
      <w:r>
        <w:rPr>
          <w:lang w:eastAsia="en-US"/>
        </w:rPr>
        <w:tab/>
        <w:t xml:space="preserve">      </w:t>
      </w:r>
      <w:r>
        <w:rPr>
          <w:iCs/>
          <w:sz w:val="18"/>
          <w:szCs w:val="18"/>
          <w:lang w:eastAsia="en-US"/>
        </w:rPr>
        <w:t>Pretendenta nosaukums</w:t>
      </w:r>
    </w:p>
    <w:p w14:paraId="30415501" w14:textId="77777777" w:rsidR="00CC1914" w:rsidRDefault="00CC1914">
      <w:pPr>
        <w:tabs>
          <w:tab w:val="left" w:pos="567"/>
        </w:tabs>
        <w:jc w:val="both"/>
        <w:rPr>
          <w:i/>
          <w:sz w:val="12"/>
          <w:szCs w:val="18"/>
          <w:lang w:eastAsia="en-US"/>
        </w:rPr>
      </w:pPr>
    </w:p>
    <w:p w14:paraId="5566D211" w14:textId="77777777" w:rsidR="00CC1914" w:rsidRDefault="00000000">
      <w:pPr>
        <w:numPr>
          <w:ilvl w:val="1"/>
          <w:numId w:val="1"/>
        </w:numPr>
        <w:ind w:left="426" w:hanging="426"/>
        <w:jc w:val="both"/>
        <w:rPr>
          <w:b/>
          <w:bCs/>
          <w:lang w:eastAsia="en-US"/>
        </w:rPr>
      </w:pPr>
      <w:r>
        <w:rPr>
          <w:lang w:eastAsia="en-US"/>
        </w:rPr>
        <w:t xml:space="preserve">piesakās piedalīties iepirkumā </w:t>
      </w:r>
      <w:r>
        <w:t>„</w:t>
      </w:r>
      <w:r>
        <w:rPr>
          <w:bCs/>
          <w:lang w:eastAsia="en-US"/>
        </w:rPr>
        <w:t>Jauna teleskopiskā iekrāvēja iegāde”;</w:t>
      </w:r>
    </w:p>
    <w:p w14:paraId="6495B3AF" w14:textId="77777777" w:rsidR="00CC1914" w:rsidRDefault="00000000">
      <w:pPr>
        <w:numPr>
          <w:ilvl w:val="1"/>
          <w:numId w:val="1"/>
        </w:numPr>
        <w:tabs>
          <w:tab w:val="left" w:pos="426"/>
        </w:tabs>
        <w:ind w:left="426" w:hanging="426"/>
        <w:jc w:val="both"/>
      </w:pPr>
      <w:r>
        <w:rPr>
          <w:bCs/>
          <w:lang w:eastAsia="en-US"/>
        </w:rPr>
        <w:t xml:space="preserve">apliecina to, ka </w:t>
      </w:r>
      <w:r>
        <w:rPr>
          <w:lang w:eastAsia="en-US"/>
        </w:rPr>
        <w:t xml:space="preserve">Piedāvājuma iesniegšanas dienā </w:t>
      </w:r>
      <w:r>
        <w:rPr>
          <w:bCs/>
          <w:lang w:eastAsia="en-US"/>
        </w:rPr>
        <w:t>uz Pretendentu neattiecas Sabiedrisko pakalpojumu sniedzēju iepirkumu likuma (turpmāk - SPSIL) 48.panta otrās daļas 2. un 4.punktā paredzētie izslēgšanas nosacījumi;</w:t>
      </w:r>
    </w:p>
    <w:p w14:paraId="5E1B34C9" w14:textId="77777777" w:rsidR="00CC1914" w:rsidRDefault="00000000">
      <w:pPr>
        <w:numPr>
          <w:ilvl w:val="1"/>
          <w:numId w:val="1"/>
        </w:numPr>
        <w:tabs>
          <w:tab w:val="left" w:pos="284"/>
        </w:tabs>
        <w:ind w:left="426" w:hanging="426"/>
        <w:jc w:val="both"/>
        <w:rPr>
          <w:lang w:eastAsia="en-US"/>
        </w:rPr>
      </w:pPr>
      <w:r>
        <w:t>apliecina to, ka visas piedāvājumā sniegtās ziņas ir patiesas, visa dokumentācija, kas iesniegta kopā ar šo piedāvājumu, ir patiesa un var tikt pārbaudīta attiecīgās institūcijās, bankās un pie uzņēmuma klientiem;</w:t>
      </w:r>
    </w:p>
    <w:p w14:paraId="54C4F8A8" w14:textId="77777777" w:rsidR="00CC1914" w:rsidRDefault="00000000">
      <w:pPr>
        <w:numPr>
          <w:ilvl w:val="1"/>
          <w:numId w:val="1"/>
        </w:numPr>
        <w:tabs>
          <w:tab w:val="left" w:pos="284"/>
        </w:tabs>
        <w:ind w:left="426" w:hanging="426"/>
        <w:jc w:val="both"/>
        <w:rPr>
          <w:lang w:eastAsia="en-US"/>
        </w:rPr>
      </w:pPr>
      <w:r>
        <w:rPr>
          <w:lang w:eastAsia="en-US"/>
        </w:rPr>
        <w:t xml:space="preserve">apliecina to, ka Piedāvājuma iesniegšanas dienā </w:t>
      </w:r>
      <w:r>
        <w:rPr>
          <w:rFonts w:eastAsia="Calibri"/>
        </w:rPr>
        <w:t xml:space="preserve">Pretendentam nav noteiktas </w:t>
      </w:r>
      <w:r>
        <w:rPr>
          <w:rFonts w:eastAsia="Calibri"/>
          <w:shd w:val="clear" w:color="auto" w:fill="FFFFFF"/>
        </w:rPr>
        <w:t>starptautiskās vai nacionālās sankcijas vai būtiskas finanšu un kapitāla tirgus intereses ietekmējošas Eiropas Savienības vai Ziemeļatlantijas līguma organizācijas dalībvalsts sankcijas;</w:t>
      </w:r>
    </w:p>
    <w:p w14:paraId="2384259E" w14:textId="77777777" w:rsidR="00CC1914" w:rsidRDefault="00000000">
      <w:pPr>
        <w:numPr>
          <w:ilvl w:val="1"/>
          <w:numId w:val="1"/>
        </w:numPr>
        <w:tabs>
          <w:tab w:val="left" w:pos="284"/>
        </w:tabs>
        <w:ind w:left="426" w:hanging="426"/>
        <w:jc w:val="both"/>
        <w:rPr>
          <w:lang w:eastAsia="en-US"/>
        </w:rPr>
      </w:pPr>
      <w:r>
        <w:rPr>
          <w:lang w:eastAsia="en-US"/>
        </w:rPr>
        <w:t>apņemas ievērot iepirkuma procedūras nosacījumus;</w:t>
      </w:r>
    </w:p>
    <w:p w14:paraId="1FA3D70C" w14:textId="77777777" w:rsidR="00CC1914" w:rsidRDefault="00000000">
      <w:pPr>
        <w:numPr>
          <w:ilvl w:val="1"/>
          <w:numId w:val="1"/>
        </w:numPr>
        <w:tabs>
          <w:tab w:val="left" w:pos="284"/>
        </w:tabs>
        <w:ind w:left="426" w:hanging="426"/>
        <w:jc w:val="both"/>
        <w:rPr>
          <w:lang w:eastAsia="en-US"/>
        </w:rPr>
      </w:pPr>
      <w:r>
        <w:t>apliecina to, ka piedāvātajam teleskopiskajam iekrāvējam nodrošinās garantiju                                     ___ (_________) gadi vai _______ (_____________) motora stundas, atkarībā no tā, kurš no apstākļiem iestāsies pirmais;</w:t>
      </w:r>
    </w:p>
    <w:p w14:paraId="6B7DA71F" w14:textId="77777777" w:rsidR="00CC1914" w:rsidRDefault="00000000">
      <w:pPr>
        <w:numPr>
          <w:ilvl w:val="1"/>
          <w:numId w:val="1"/>
        </w:numPr>
        <w:tabs>
          <w:tab w:val="left" w:pos="284"/>
        </w:tabs>
        <w:ind w:left="426" w:hanging="426"/>
        <w:jc w:val="both"/>
        <w:rPr>
          <w:lang w:eastAsia="en-US"/>
        </w:rPr>
      </w:pPr>
      <w:r>
        <w:rPr>
          <w:lang w:eastAsia="en-US"/>
        </w:rPr>
        <w:t>apliecina to, ka ir iepazinies ar iepirkuma nolikumu un ka piedāvātā cena ir galīga un netiks grozīta Līguma izpildes laikā;</w:t>
      </w:r>
    </w:p>
    <w:p w14:paraId="4E814034" w14:textId="77777777" w:rsidR="00CC1914" w:rsidRDefault="00000000">
      <w:pPr>
        <w:numPr>
          <w:ilvl w:val="1"/>
          <w:numId w:val="1"/>
        </w:numPr>
        <w:tabs>
          <w:tab w:val="left" w:pos="284"/>
        </w:tabs>
        <w:ind w:left="426" w:hanging="426"/>
        <w:jc w:val="both"/>
        <w:rPr>
          <w:lang w:eastAsia="en-US"/>
        </w:rPr>
      </w:pPr>
      <w:r>
        <w:rPr>
          <w:lang w:eastAsia="en-US"/>
        </w:rPr>
        <w:t>apliecina to, ka nav tādu apstākļu, kas liegtu Pretendentam piedalīties iepirkuma procedūrā un izpildīt iepirkuma dokumentācijā norādītās prasības;</w:t>
      </w:r>
    </w:p>
    <w:p w14:paraId="4F88F31E" w14:textId="77777777" w:rsidR="00CC1914" w:rsidRDefault="00000000">
      <w:pPr>
        <w:numPr>
          <w:ilvl w:val="1"/>
          <w:numId w:val="1"/>
        </w:numPr>
        <w:tabs>
          <w:tab w:val="left" w:pos="284"/>
        </w:tabs>
        <w:ind w:left="426" w:hanging="426"/>
        <w:jc w:val="both"/>
        <w:rPr>
          <w:lang w:eastAsia="en-US"/>
        </w:rPr>
      </w:pPr>
      <w:r>
        <w:rPr>
          <w:lang w:eastAsia="en-US"/>
        </w:rPr>
        <w:t>apliecina to, ka piekrīt slēgt Līgumu iepirkuma nolikuma 4. pielikumā noteiktajā redakcijā un apņemas to izpildīt Līguma projektā norādītajā termiņā.</w:t>
      </w:r>
    </w:p>
    <w:p w14:paraId="53E392C6" w14:textId="77777777" w:rsidR="00CC1914" w:rsidRDefault="00CC1914">
      <w:pPr>
        <w:tabs>
          <w:tab w:val="left" w:pos="284"/>
        </w:tabs>
        <w:ind w:left="426"/>
        <w:jc w:val="both"/>
        <w:rPr>
          <w:sz w:val="12"/>
          <w:szCs w:val="12"/>
          <w:lang w:eastAsia="en-US"/>
        </w:rPr>
      </w:pPr>
    </w:p>
    <w:p w14:paraId="5C829DB4" w14:textId="77777777" w:rsidR="00CC1914" w:rsidRDefault="00000000">
      <w:pPr>
        <w:numPr>
          <w:ilvl w:val="0"/>
          <w:numId w:val="1"/>
        </w:numPr>
        <w:tabs>
          <w:tab w:val="left" w:pos="142"/>
          <w:tab w:val="left" w:pos="284"/>
        </w:tabs>
        <w:ind w:left="284" w:hanging="284"/>
        <w:jc w:val="both"/>
        <w:rPr>
          <w:lang w:eastAsia="en-US"/>
        </w:rPr>
      </w:pPr>
      <w:r>
        <w:rPr>
          <w:lang w:eastAsia="en-US"/>
        </w:rPr>
        <w:t xml:space="preserve">Ja piedāvājums tiks pieņemts, _______________________________ apņemas Līguma izpildi </w:t>
      </w:r>
    </w:p>
    <w:p w14:paraId="19E8F230" w14:textId="77777777" w:rsidR="00CC1914" w:rsidRDefault="00000000">
      <w:pPr>
        <w:tabs>
          <w:tab w:val="left" w:pos="142"/>
          <w:tab w:val="left" w:pos="284"/>
        </w:tabs>
        <w:ind w:left="284"/>
        <w:jc w:val="both"/>
        <w:rPr>
          <w:sz w:val="20"/>
          <w:szCs w:val="20"/>
          <w:lang w:eastAsia="en-US"/>
        </w:rPr>
      </w:pPr>
      <w:r>
        <w:rPr>
          <w:sz w:val="20"/>
          <w:szCs w:val="20"/>
          <w:lang w:eastAsia="en-US"/>
        </w:rPr>
        <w:t xml:space="preserve">                                                                             (Pretendenta nosaukums)</w:t>
      </w:r>
    </w:p>
    <w:p w14:paraId="189FCF37" w14:textId="77777777" w:rsidR="00CC1914" w:rsidRDefault="00000000">
      <w:pPr>
        <w:tabs>
          <w:tab w:val="left" w:pos="142"/>
          <w:tab w:val="left" w:pos="284"/>
        </w:tabs>
        <w:ind w:left="284"/>
        <w:jc w:val="both"/>
        <w:rPr>
          <w:lang w:eastAsia="en-US"/>
        </w:rPr>
      </w:pPr>
      <w:r>
        <w:rPr>
          <w:lang w:eastAsia="en-US"/>
        </w:rPr>
        <w:t xml:space="preserve">uzsākt ar Līguma noslēgšanas brīdi un veikt līdz tā izpildes nosacījumos noteiktam termiņam. </w:t>
      </w:r>
    </w:p>
    <w:p w14:paraId="45DD382A" w14:textId="77777777" w:rsidR="00CC1914" w:rsidRDefault="00CC1914">
      <w:pPr>
        <w:rPr>
          <w:b/>
          <w:bCs/>
          <w:lang w:eastAsia="en-US"/>
        </w:rPr>
      </w:pPr>
    </w:p>
    <w:p w14:paraId="52C06C2A" w14:textId="77777777" w:rsidR="00CC1914" w:rsidRDefault="00000000">
      <w:pPr>
        <w:rPr>
          <w:b/>
          <w:bCs/>
          <w:lang w:eastAsia="en-US"/>
        </w:rPr>
      </w:pPr>
      <w:r>
        <w:rPr>
          <w:b/>
          <w:bCs/>
          <w:lang w:eastAsia="en-US"/>
        </w:rPr>
        <w:t>* Vārds, uzvārds, amats</w:t>
      </w:r>
      <w:r>
        <w:rPr>
          <w:b/>
          <w:bCs/>
          <w:lang w:eastAsia="en-US"/>
        </w:rPr>
        <w:tab/>
        <w:t>____________________________________</w:t>
      </w:r>
    </w:p>
    <w:p w14:paraId="3B0256FB" w14:textId="77777777" w:rsidR="00CC1914" w:rsidRDefault="00CC1914">
      <w:pPr>
        <w:rPr>
          <w:b/>
          <w:bCs/>
          <w:sz w:val="16"/>
          <w:szCs w:val="16"/>
          <w:lang w:eastAsia="en-US"/>
        </w:rPr>
      </w:pPr>
    </w:p>
    <w:p w14:paraId="63CFBF36" w14:textId="77777777" w:rsidR="00CC1914" w:rsidRDefault="00000000">
      <w:pPr>
        <w:rPr>
          <w:b/>
          <w:bCs/>
          <w:lang w:eastAsia="en-US"/>
        </w:rPr>
      </w:pPr>
      <w:r>
        <w:rPr>
          <w:b/>
          <w:bCs/>
          <w:lang w:eastAsia="en-US"/>
        </w:rPr>
        <w:t xml:space="preserve">  Paraksts</w:t>
      </w:r>
      <w:r>
        <w:rPr>
          <w:b/>
          <w:bCs/>
          <w:lang w:eastAsia="en-US"/>
        </w:rPr>
        <w:tab/>
      </w:r>
      <w:r>
        <w:rPr>
          <w:b/>
          <w:bCs/>
          <w:lang w:eastAsia="en-US"/>
        </w:rPr>
        <w:tab/>
      </w:r>
      <w:r>
        <w:rPr>
          <w:b/>
          <w:bCs/>
          <w:lang w:eastAsia="en-US"/>
        </w:rPr>
        <w:tab/>
        <w:t>____________________________________</w:t>
      </w:r>
    </w:p>
    <w:p w14:paraId="33E76744" w14:textId="77777777" w:rsidR="00CC1914" w:rsidRDefault="00CC1914">
      <w:pPr>
        <w:rPr>
          <w:b/>
          <w:bCs/>
          <w:sz w:val="16"/>
          <w:szCs w:val="16"/>
          <w:lang w:eastAsia="en-US"/>
        </w:rPr>
      </w:pPr>
    </w:p>
    <w:p w14:paraId="4F715DB7" w14:textId="77777777" w:rsidR="00CC1914" w:rsidRDefault="00000000">
      <w:pPr>
        <w:rPr>
          <w:b/>
          <w:bCs/>
          <w:lang w:eastAsia="en-US"/>
        </w:rPr>
      </w:pPr>
      <w:r>
        <w:rPr>
          <w:b/>
          <w:bCs/>
          <w:lang w:eastAsia="en-US"/>
        </w:rPr>
        <w:t xml:space="preserve">  Datums</w:t>
      </w:r>
      <w:r>
        <w:rPr>
          <w:b/>
          <w:bCs/>
          <w:lang w:eastAsia="en-US"/>
        </w:rPr>
        <w:tab/>
      </w:r>
      <w:r>
        <w:rPr>
          <w:b/>
          <w:bCs/>
          <w:lang w:eastAsia="en-US"/>
        </w:rPr>
        <w:tab/>
      </w:r>
      <w:r>
        <w:rPr>
          <w:b/>
          <w:bCs/>
          <w:lang w:eastAsia="en-US"/>
        </w:rPr>
        <w:tab/>
        <w:t xml:space="preserve">____________________________________ </w:t>
      </w:r>
    </w:p>
    <w:p w14:paraId="4B25104B" w14:textId="77777777" w:rsidR="00CC1914" w:rsidRDefault="00CC1914">
      <w:pPr>
        <w:rPr>
          <w:b/>
          <w:bCs/>
          <w:sz w:val="10"/>
          <w:szCs w:val="10"/>
          <w:lang w:eastAsia="en-US"/>
        </w:rPr>
      </w:pPr>
    </w:p>
    <w:p w14:paraId="67EEECC7" w14:textId="77777777" w:rsidR="00CC1914" w:rsidRDefault="00000000">
      <w:pPr>
        <w:rPr>
          <w:sz w:val="20"/>
          <w:szCs w:val="20"/>
          <w:lang w:eastAsia="en-US"/>
        </w:rPr>
      </w:pPr>
      <w:r>
        <w:rPr>
          <w:sz w:val="20"/>
          <w:szCs w:val="20"/>
          <w:lang w:eastAsia="en-US"/>
        </w:rPr>
        <w:t xml:space="preserve">* Paraksta pretendenta persona </w:t>
      </w:r>
      <w:r>
        <w:rPr>
          <w:sz w:val="20"/>
          <w:szCs w:val="20"/>
        </w:rPr>
        <w:t>ar pārstāvības tiesībām</w:t>
      </w:r>
      <w:r>
        <w:t xml:space="preserve"> </w:t>
      </w:r>
      <w:r>
        <w:rPr>
          <w:sz w:val="20"/>
          <w:szCs w:val="20"/>
          <w:lang w:eastAsia="en-US"/>
        </w:rPr>
        <w:t>vai pretendenta pilnvarotā persona</w:t>
      </w:r>
    </w:p>
    <w:p w14:paraId="53FE7ED6" w14:textId="77777777" w:rsidR="00CC1914" w:rsidRDefault="00CC1914">
      <w:pPr>
        <w:keepLines/>
        <w:widowControl w:val="0"/>
        <w:jc w:val="right"/>
        <w:rPr>
          <w:sz w:val="22"/>
          <w:szCs w:val="22"/>
        </w:rPr>
      </w:pPr>
    </w:p>
    <w:p w14:paraId="6554AAD6" w14:textId="77777777" w:rsidR="00CC1914" w:rsidRDefault="00000000">
      <w:pPr>
        <w:keepLines/>
        <w:widowControl w:val="0"/>
        <w:jc w:val="right"/>
        <w:rPr>
          <w:sz w:val="22"/>
          <w:szCs w:val="22"/>
        </w:rPr>
      </w:pPr>
      <w:r>
        <w:rPr>
          <w:sz w:val="22"/>
          <w:szCs w:val="22"/>
        </w:rPr>
        <w:t xml:space="preserve">Iepirkuma </w:t>
      </w:r>
    </w:p>
    <w:p w14:paraId="7C2ABE70" w14:textId="77777777" w:rsidR="00CC1914" w:rsidRDefault="00000000">
      <w:pPr>
        <w:keepLines/>
        <w:widowControl w:val="0"/>
        <w:jc w:val="right"/>
        <w:rPr>
          <w:sz w:val="22"/>
          <w:szCs w:val="22"/>
        </w:rPr>
      </w:pPr>
      <w:r>
        <w:rPr>
          <w:sz w:val="22"/>
          <w:szCs w:val="22"/>
        </w:rPr>
        <w:t>„</w:t>
      </w:r>
      <w:r>
        <w:rPr>
          <w:sz w:val="22"/>
          <w:szCs w:val="20"/>
        </w:rPr>
        <w:t>Jauna teleskopiskā iekrāvēja iegāde</w:t>
      </w:r>
      <w:r>
        <w:rPr>
          <w:sz w:val="22"/>
          <w:szCs w:val="22"/>
        </w:rPr>
        <w:t xml:space="preserve">” </w:t>
      </w:r>
    </w:p>
    <w:p w14:paraId="0ED8C1B5" w14:textId="77777777" w:rsidR="00CC1914" w:rsidRDefault="00000000">
      <w:pPr>
        <w:tabs>
          <w:tab w:val="left" w:pos="5954"/>
        </w:tabs>
        <w:jc w:val="right"/>
        <w:rPr>
          <w:sz w:val="22"/>
          <w:szCs w:val="22"/>
        </w:rPr>
      </w:pPr>
      <w:r>
        <w:rPr>
          <w:rFonts w:eastAsia="Calibri"/>
          <w:sz w:val="22"/>
          <w:szCs w:val="22"/>
        </w:rPr>
        <w:t>(identifikācijas Nr.: LS/2024/7)</w:t>
      </w:r>
    </w:p>
    <w:p w14:paraId="2C8BE956" w14:textId="77777777" w:rsidR="00CC1914" w:rsidRDefault="00000000">
      <w:pPr>
        <w:keepLines/>
        <w:widowControl w:val="0"/>
        <w:jc w:val="right"/>
        <w:rPr>
          <w:sz w:val="22"/>
          <w:szCs w:val="22"/>
        </w:rPr>
      </w:pPr>
      <w:r>
        <w:rPr>
          <w:sz w:val="22"/>
          <w:szCs w:val="22"/>
        </w:rPr>
        <w:t>nolikuma</w:t>
      </w:r>
    </w:p>
    <w:p w14:paraId="0E836502" w14:textId="77777777" w:rsidR="00CC1914" w:rsidRDefault="00000000">
      <w:pPr>
        <w:jc w:val="right"/>
        <w:rPr>
          <w:b/>
          <w:bCs/>
          <w:sz w:val="22"/>
          <w:lang w:eastAsia="en-US"/>
        </w:rPr>
      </w:pPr>
      <w:r>
        <w:rPr>
          <w:b/>
          <w:bCs/>
          <w:sz w:val="22"/>
          <w:lang w:eastAsia="en-US"/>
        </w:rPr>
        <w:t>2.pielikums</w:t>
      </w:r>
    </w:p>
    <w:p w14:paraId="61C6AC41" w14:textId="77777777" w:rsidR="00CC1914" w:rsidRDefault="00CC1914">
      <w:pPr>
        <w:jc w:val="center"/>
        <w:rPr>
          <w:b/>
          <w:color w:val="FF0000"/>
          <w:sz w:val="28"/>
          <w:szCs w:val="28"/>
        </w:rPr>
      </w:pPr>
    </w:p>
    <w:p w14:paraId="1DCB321A" w14:textId="77777777" w:rsidR="00CC1914" w:rsidRDefault="00CC1914">
      <w:pPr>
        <w:jc w:val="center"/>
        <w:rPr>
          <w:b/>
          <w:color w:val="FF0000"/>
          <w:sz w:val="28"/>
          <w:szCs w:val="28"/>
        </w:rPr>
      </w:pPr>
    </w:p>
    <w:p w14:paraId="174DC5EC" w14:textId="77777777" w:rsidR="00CC1914" w:rsidRDefault="00000000">
      <w:pPr>
        <w:jc w:val="center"/>
        <w:rPr>
          <w:b/>
          <w:sz w:val="28"/>
          <w:szCs w:val="28"/>
        </w:rPr>
      </w:pPr>
      <w:r>
        <w:rPr>
          <w:b/>
          <w:sz w:val="28"/>
          <w:szCs w:val="28"/>
        </w:rPr>
        <w:t>TEHNISKĀ SPECIFIKĀCIJA IEPIRKUMAM</w:t>
      </w:r>
    </w:p>
    <w:p w14:paraId="1DAEA43C" w14:textId="77777777" w:rsidR="00CC1914" w:rsidRDefault="00000000">
      <w:pPr>
        <w:jc w:val="center"/>
        <w:rPr>
          <w:b/>
          <w:bCs/>
          <w:sz w:val="28"/>
        </w:rPr>
      </w:pPr>
      <w:r>
        <w:rPr>
          <w:rFonts w:eastAsia="Calibri"/>
          <w:b/>
          <w:sz w:val="28"/>
        </w:rPr>
        <w:t>„</w:t>
      </w:r>
      <w:r>
        <w:rPr>
          <w:b/>
          <w:bCs/>
          <w:sz w:val="28"/>
        </w:rPr>
        <w:t>JAUNA TELESKOPISKĀ IEKRĀVĒJA IEGĀDE”</w:t>
      </w:r>
    </w:p>
    <w:p w14:paraId="4FDF5FCC" w14:textId="77777777" w:rsidR="00CC1914" w:rsidRDefault="00CC1914">
      <w:pPr>
        <w:suppressAutoHyphens/>
        <w:rPr>
          <w:b/>
          <w:color w:val="FF0000"/>
          <w:lang w:eastAsia="ar-SA"/>
        </w:rPr>
      </w:pPr>
    </w:p>
    <w:tbl>
      <w:tblPr>
        <w:tblW w:w="9464" w:type="dxa"/>
        <w:tblLook w:val="01E0" w:firstRow="1" w:lastRow="1" w:firstColumn="1" w:lastColumn="1" w:noHBand="0" w:noVBand="0"/>
      </w:tblPr>
      <w:tblGrid>
        <w:gridCol w:w="900"/>
        <w:gridCol w:w="8564"/>
      </w:tblGrid>
      <w:tr w:rsidR="00CC1914" w14:paraId="43E12DBF" w14:textId="77777777" w:rsidTr="005375BB">
        <w:trPr>
          <w:trHeight w:val="567"/>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AF252" w14:textId="77777777" w:rsidR="00CC1914" w:rsidRDefault="00000000">
            <w:pPr>
              <w:rPr>
                <w:b/>
              </w:rPr>
            </w:pPr>
            <w:r>
              <w:rPr>
                <w:b/>
              </w:rPr>
              <w:t>1.</w:t>
            </w:r>
          </w:p>
        </w:tc>
        <w:tc>
          <w:tcPr>
            <w:tcW w:w="8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0C21" w14:textId="77777777" w:rsidR="00CC1914" w:rsidRDefault="00000000">
            <w:pPr>
              <w:jc w:val="both"/>
              <w:rPr>
                <w:b/>
              </w:rPr>
            </w:pPr>
            <w:r>
              <w:rPr>
                <w:b/>
              </w:rPr>
              <w:t>Tehniskā uzdevuma priekšmets</w:t>
            </w:r>
          </w:p>
        </w:tc>
      </w:tr>
      <w:tr w:rsidR="00CC1914" w14:paraId="3586368B"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0A4D79F" w14:textId="77777777" w:rsidR="00CC1914" w:rsidRDefault="00CC1914"/>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EF0C36E" w14:textId="77777777" w:rsidR="00CC1914" w:rsidRDefault="00000000">
            <w:pPr>
              <w:jc w:val="both"/>
            </w:pPr>
            <w:r>
              <w:t>Piegādāt SIA „Līvānu siltums” katlu mājai Celtniecības ielā 7A, Līvānos, vienu jauno teleskopisko iekrāvēju.</w:t>
            </w:r>
          </w:p>
        </w:tc>
      </w:tr>
      <w:tr w:rsidR="00CC1914" w14:paraId="6A83FE09" w14:textId="77777777" w:rsidTr="005375BB">
        <w:trPr>
          <w:trHeight w:val="567"/>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73554" w14:textId="77777777" w:rsidR="00CC1914" w:rsidRDefault="00000000">
            <w:pPr>
              <w:rPr>
                <w:b/>
              </w:rPr>
            </w:pPr>
            <w:r>
              <w:rPr>
                <w:b/>
              </w:rPr>
              <w:t>2.</w:t>
            </w:r>
          </w:p>
        </w:tc>
        <w:tc>
          <w:tcPr>
            <w:tcW w:w="8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D89E" w14:textId="77777777" w:rsidR="00CC1914" w:rsidRDefault="00000000">
            <w:pPr>
              <w:jc w:val="both"/>
              <w:rPr>
                <w:b/>
              </w:rPr>
            </w:pPr>
            <w:r>
              <w:rPr>
                <w:b/>
              </w:rPr>
              <w:t>Atbilstības parametri</w:t>
            </w:r>
          </w:p>
        </w:tc>
      </w:tr>
      <w:tr w:rsidR="00CC1914" w14:paraId="10AADC8D"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4B59AE6" w14:textId="77777777" w:rsidR="00CC1914" w:rsidRPr="005375BB" w:rsidRDefault="00000000">
            <w:pPr>
              <w:jc w:val="both"/>
            </w:pPr>
            <w:r w:rsidRPr="005375BB">
              <w:t>2.1.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26045E85" w14:textId="77777777" w:rsidR="00CC1914" w:rsidRPr="005375BB" w:rsidRDefault="00000000">
            <w:pPr>
              <w:tabs>
                <w:tab w:val="left" w:pos="504"/>
              </w:tabs>
              <w:jc w:val="both"/>
            </w:pPr>
            <w:r w:rsidRPr="005375BB">
              <w:t xml:space="preserve">Veids – jauns, nelietots (ne vairāk par 50 </w:t>
            </w:r>
            <w:proofErr w:type="spellStart"/>
            <w:r w:rsidRPr="005375BB">
              <w:t>motorstundām</w:t>
            </w:r>
            <w:proofErr w:type="spellEnd"/>
            <w:r w:rsidRPr="005375BB">
              <w:t>)</w:t>
            </w:r>
          </w:p>
        </w:tc>
      </w:tr>
      <w:tr w:rsidR="00CC1914" w14:paraId="577D82BB"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DBC499" w14:textId="77777777" w:rsidR="00CC1914" w:rsidRDefault="00000000">
            <w:pPr>
              <w:jc w:val="both"/>
            </w:pPr>
            <w:r>
              <w:t>2.2.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B11DDF9" w14:textId="77777777" w:rsidR="00CC1914" w:rsidRDefault="00000000">
            <w:pPr>
              <w:tabs>
                <w:tab w:val="left" w:pos="504"/>
              </w:tabs>
              <w:jc w:val="both"/>
            </w:pPr>
            <w:r>
              <w:t>Ražošanas gads ne vecāks par 2024.</w:t>
            </w:r>
          </w:p>
        </w:tc>
      </w:tr>
      <w:tr w:rsidR="00CC1914" w14:paraId="4CC065DB"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0D21A5" w14:textId="77777777" w:rsidR="00CC1914" w:rsidRDefault="00000000">
            <w:pPr>
              <w:jc w:val="both"/>
            </w:pPr>
            <w:r>
              <w:t>2.3.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3D06505" w14:textId="77777777" w:rsidR="00CC1914" w:rsidRDefault="00000000">
            <w:pPr>
              <w:jc w:val="both"/>
            </w:pPr>
            <w:r>
              <w:t>Transporta līdzekļa veids – teleskopiskais iekrāvējs</w:t>
            </w:r>
          </w:p>
        </w:tc>
      </w:tr>
      <w:tr w:rsidR="00CC1914" w14:paraId="25EFAA7D" w14:textId="77777777" w:rsidTr="005375BB">
        <w:trPr>
          <w:trHeight w:val="567"/>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051C3" w14:textId="77777777" w:rsidR="00CC1914" w:rsidRDefault="00000000">
            <w:pPr>
              <w:rPr>
                <w:b/>
              </w:rPr>
            </w:pPr>
            <w:r>
              <w:rPr>
                <w:b/>
              </w:rPr>
              <w:t>3.</w:t>
            </w:r>
          </w:p>
        </w:tc>
        <w:tc>
          <w:tcPr>
            <w:tcW w:w="8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5917" w14:textId="77777777" w:rsidR="00CC1914" w:rsidRDefault="00000000">
            <w:pPr>
              <w:jc w:val="both"/>
              <w:rPr>
                <w:b/>
              </w:rPr>
            </w:pPr>
            <w:r>
              <w:rPr>
                <w:b/>
              </w:rPr>
              <w:t>Tehniskie parametri</w:t>
            </w:r>
          </w:p>
        </w:tc>
      </w:tr>
      <w:tr w:rsidR="00CC1914" w14:paraId="16F74ACC"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66C3CCC" w14:textId="77777777" w:rsidR="00CC1914" w:rsidRDefault="00000000">
            <w:r>
              <w:t>3.1.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1655193" w14:textId="77777777" w:rsidR="00CC1914" w:rsidRDefault="00000000">
            <w:pPr>
              <w:tabs>
                <w:tab w:val="left" w:pos="1404"/>
              </w:tabs>
              <w:jc w:val="both"/>
              <w:rPr>
                <w:b/>
              </w:rPr>
            </w:pPr>
            <w:r>
              <w:rPr>
                <w:b/>
              </w:rPr>
              <w:t xml:space="preserve">Kabīne </w:t>
            </w:r>
          </w:p>
        </w:tc>
      </w:tr>
      <w:tr w:rsidR="00CC1914" w14:paraId="4B85C97C"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7FD3825" w14:textId="77777777" w:rsidR="00CC1914" w:rsidRDefault="00000000">
            <w:r>
              <w:t>3.1.1.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85FBA95" w14:textId="77777777" w:rsidR="00CC1914" w:rsidRDefault="00000000">
            <w:pPr>
              <w:tabs>
                <w:tab w:val="left" w:pos="1404"/>
              </w:tabs>
              <w:jc w:val="both"/>
              <w:rPr>
                <w:b/>
              </w:rPr>
            </w:pPr>
            <w:r>
              <w:t>Slēgta, apsildāma, aprīkota ar gaisa kondicionieri, priekšējā un aizmugures stikla tīrītājiem un apskalotājiem</w:t>
            </w:r>
          </w:p>
        </w:tc>
      </w:tr>
      <w:tr w:rsidR="00CC1914" w14:paraId="4A078532"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68F6E57" w14:textId="77777777" w:rsidR="00CC1914" w:rsidRDefault="00000000">
            <w:r>
              <w:t>3.1.2.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2788E6B5" w14:textId="77777777" w:rsidR="00CC1914" w:rsidRDefault="00000000">
            <w:pPr>
              <w:tabs>
                <w:tab w:val="left" w:pos="1404"/>
              </w:tabs>
              <w:jc w:val="both"/>
            </w:pPr>
            <w:r>
              <w:t>Pneimatiskais sēdeklis</w:t>
            </w:r>
          </w:p>
        </w:tc>
      </w:tr>
      <w:tr w:rsidR="00CC1914" w14:paraId="22FF9B15"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D8DA808" w14:textId="77777777" w:rsidR="00CC1914" w:rsidRPr="005375BB" w:rsidRDefault="00000000">
            <w:r w:rsidRPr="005375BB">
              <w:t>3.1.3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E73FEB7" w14:textId="6773C0ED" w:rsidR="00CC1914" w:rsidRPr="005375BB" w:rsidRDefault="00000000">
            <w:pPr>
              <w:tabs>
                <w:tab w:val="left" w:pos="1404"/>
              </w:tabs>
              <w:jc w:val="both"/>
            </w:pPr>
            <w:r w:rsidRPr="005375BB">
              <w:t>Aprīkota ar aizsardzības režģi virs vadītāja vietas</w:t>
            </w:r>
          </w:p>
        </w:tc>
      </w:tr>
      <w:tr w:rsidR="00CC1914" w14:paraId="341AC126"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2ED3DFC" w14:textId="77777777" w:rsidR="00CC1914" w:rsidRDefault="00000000">
            <w:pPr>
              <w:rPr>
                <w:b/>
              </w:rPr>
            </w:pPr>
            <w:r>
              <w:rPr>
                <w:b/>
              </w:rPr>
              <w:t>3.2.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226FBFB8" w14:textId="77777777" w:rsidR="00CC1914" w:rsidRDefault="00000000">
            <w:pPr>
              <w:jc w:val="both"/>
              <w:rPr>
                <w:b/>
              </w:rPr>
            </w:pPr>
            <w:r>
              <w:rPr>
                <w:b/>
              </w:rPr>
              <w:t xml:space="preserve">Dzinējs: </w:t>
            </w:r>
          </w:p>
        </w:tc>
      </w:tr>
      <w:tr w:rsidR="00CC1914" w14:paraId="2E5C3AAF"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1709757" w14:textId="77777777" w:rsidR="00CC1914" w:rsidRPr="005375BB" w:rsidRDefault="00000000">
            <w:r w:rsidRPr="005375BB">
              <w:t>3.2.1.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76A917D" w14:textId="77777777" w:rsidR="00CC1914" w:rsidRPr="005375BB" w:rsidRDefault="00000000">
            <w:pPr>
              <w:jc w:val="both"/>
            </w:pPr>
            <w:r w:rsidRPr="005375BB">
              <w:t xml:space="preserve">Dzinēja jauda – vismaz 125 </w:t>
            </w:r>
            <w:proofErr w:type="spellStart"/>
            <w:r w:rsidRPr="005375BB">
              <w:t>zs</w:t>
            </w:r>
            <w:proofErr w:type="spellEnd"/>
          </w:p>
        </w:tc>
      </w:tr>
      <w:tr w:rsidR="00CC1914" w14:paraId="07762BA5"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3441B73" w14:textId="77777777" w:rsidR="00CC1914" w:rsidRDefault="00000000">
            <w:r>
              <w:t>3.2.2.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06DDD662" w14:textId="77777777" w:rsidR="00CC1914" w:rsidRDefault="00000000">
            <w:pPr>
              <w:jc w:val="both"/>
            </w:pPr>
            <w:r>
              <w:t>Degviela – dīzeļdegviela</w:t>
            </w:r>
          </w:p>
        </w:tc>
      </w:tr>
      <w:tr w:rsidR="00CC1914" w14:paraId="49D7AD95"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751BB3" w14:textId="77777777" w:rsidR="00CC1914" w:rsidRDefault="00000000">
            <w:r>
              <w:t>3.2.3.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6B49C29" w14:textId="77777777" w:rsidR="00CC1914" w:rsidRDefault="00000000">
            <w:pPr>
              <w:jc w:val="both"/>
            </w:pPr>
            <w:r>
              <w:t>Reversais ventilators</w:t>
            </w:r>
          </w:p>
        </w:tc>
      </w:tr>
      <w:tr w:rsidR="00CC1914" w14:paraId="4B0E590D"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22AFB0D" w14:textId="77777777" w:rsidR="00CC1914" w:rsidRDefault="00000000">
            <w:pPr>
              <w:rPr>
                <w:b/>
              </w:rPr>
            </w:pPr>
            <w:r>
              <w:rPr>
                <w:b/>
              </w:rPr>
              <w:t>3.3.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75EE1E53" w14:textId="77777777" w:rsidR="00CC1914" w:rsidRDefault="00000000">
            <w:pPr>
              <w:jc w:val="both"/>
              <w:rPr>
                <w:b/>
              </w:rPr>
            </w:pPr>
            <w:r>
              <w:rPr>
                <w:b/>
              </w:rPr>
              <w:t>Transmisija:</w:t>
            </w:r>
          </w:p>
        </w:tc>
      </w:tr>
      <w:tr w:rsidR="00CC1914" w14:paraId="56EEB491"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7B2E27" w14:textId="77777777" w:rsidR="00CC1914" w:rsidRPr="005375BB" w:rsidRDefault="00000000">
            <w:r w:rsidRPr="005375BB">
              <w:t>3.3.1.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10A64D43" w14:textId="77777777" w:rsidR="00CC1914" w:rsidRPr="005375BB" w:rsidRDefault="00000000">
            <w:pPr>
              <w:jc w:val="both"/>
            </w:pPr>
            <w:r w:rsidRPr="005375BB">
              <w:t>Maksimālais braukšanas ātrums – ne mazāks par 40 km/h</w:t>
            </w:r>
          </w:p>
        </w:tc>
      </w:tr>
      <w:tr w:rsidR="00CC1914" w14:paraId="3E32BDE2"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E9210FB" w14:textId="77777777" w:rsidR="00CC1914" w:rsidRDefault="00000000">
            <w:r>
              <w:t>3.3.2.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4A2375C" w14:textId="77777777" w:rsidR="00CC1914" w:rsidRDefault="00000000">
            <w:pPr>
              <w:jc w:val="both"/>
            </w:pPr>
            <w:r>
              <w:t>Riteņu piedziņa – 4</w:t>
            </w:r>
            <w:r>
              <w:rPr>
                <w:rFonts w:ascii="Wingdings 2" w:eastAsia="Wingdings 2" w:hAnsi="Wingdings 2" w:cs="Wingdings 2"/>
              </w:rPr>
              <w:t></w:t>
            </w:r>
            <w:r>
              <w:t>4</w:t>
            </w:r>
          </w:p>
        </w:tc>
      </w:tr>
      <w:tr w:rsidR="00CC1914" w14:paraId="1DD3E07B"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BAB4B70" w14:textId="77777777" w:rsidR="00CC1914" w:rsidRDefault="00000000">
            <w:r>
              <w:t>3.3.3.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579D457" w14:textId="77777777" w:rsidR="00CC1914" w:rsidRDefault="00000000">
            <w:pPr>
              <w:jc w:val="both"/>
            </w:pPr>
            <w:r>
              <w:t>Riepu izmērs – ne mazāks par 460/70/R24</w:t>
            </w:r>
          </w:p>
        </w:tc>
      </w:tr>
      <w:tr w:rsidR="00CC1914" w14:paraId="605EADF8"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4577E1C" w14:textId="77777777" w:rsidR="00CC1914" w:rsidRPr="005375BB" w:rsidRDefault="00000000">
            <w:r w:rsidRPr="005375BB">
              <w:t>3.3.4.</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0B8DF78E" w14:textId="5EBD419A" w:rsidR="00CC1914" w:rsidRPr="005375BB" w:rsidRDefault="00000000">
            <w:pPr>
              <w:jc w:val="both"/>
            </w:pPr>
            <w:r w:rsidRPr="005375BB">
              <w:t>Riepu tips – ar paaugstinātu berzes izturību, darbam uz asfalta (industriāls)</w:t>
            </w:r>
          </w:p>
        </w:tc>
      </w:tr>
      <w:tr w:rsidR="00CC1914" w14:paraId="21417404"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B44E374" w14:textId="77777777" w:rsidR="00CC1914" w:rsidRDefault="00000000">
            <w:r>
              <w:t>3.3.5.</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0CD6A340" w14:textId="77777777" w:rsidR="00CC1914" w:rsidRDefault="00000000">
            <w:pPr>
              <w:jc w:val="both"/>
            </w:pPr>
            <w:r>
              <w:t xml:space="preserve">Transmisijas veids – </w:t>
            </w:r>
            <w:proofErr w:type="spellStart"/>
            <w:r>
              <w:t>Powershift</w:t>
            </w:r>
            <w:proofErr w:type="spellEnd"/>
            <w:r>
              <w:t xml:space="preserve"> tipa.</w:t>
            </w:r>
          </w:p>
        </w:tc>
      </w:tr>
      <w:tr w:rsidR="00CC1914" w14:paraId="728EBF20"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70C85E8" w14:textId="77777777" w:rsidR="00CC1914" w:rsidRDefault="00000000">
            <w:pPr>
              <w:rPr>
                <w:b/>
              </w:rPr>
            </w:pPr>
            <w:r>
              <w:rPr>
                <w:b/>
              </w:rPr>
              <w:t>3.4.</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67A07EB" w14:textId="77777777" w:rsidR="00CC1914" w:rsidRDefault="00000000">
            <w:pPr>
              <w:jc w:val="both"/>
              <w:rPr>
                <w:b/>
              </w:rPr>
            </w:pPr>
            <w:r>
              <w:rPr>
                <w:b/>
              </w:rPr>
              <w:t>Hidraulikas sistēma</w:t>
            </w:r>
          </w:p>
        </w:tc>
      </w:tr>
      <w:tr w:rsidR="00CC1914" w14:paraId="466C7725"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9471905" w14:textId="77777777" w:rsidR="00CC1914" w:rsidRPr="005375BB" w:rsidRDefault="00000000">
            <w:r w:rsidRPr="005375BB">
              <w:t>3.4.1.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797D252" w14:textId="77777777" w:rsidR="00CC1914" w:rsidRPr="005375BB" w:rsidRDefault="00000000">
            <w:pPr>
              <w:ind w:left="237" w:hanging="237"/>
              <w:jc w:val="both"/>
            </w:pPr>
            <w:r w:rsidRPr="005375BB">
              <w:t>Hidrauliskā sūkņa ražība – vismaz 150 l/min</w:t>
            </w:r>
          </w:p>
        </w:tc>
      </w:tr>
      <w:tr w:rsidR="00CC1914" w14:paraId="767FF17E"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239ABC" w14:textId="77777777" w:rsidR="00CC1914" w:rsidRDefault="00000000">
            <w:r>
              <w:t>3.4.2.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2F40566" w14:textId="77777777" w:rsidR="00CC1914" w:rsidRDefault="00000000">
            <w:pPr>
              <w:jc w:val="both"/>
            </w:pPr>
            <w:proofErr w:type="spellStart"/>
            <w:r>
              <w:t>Hidrosistēmas</w:t>
            </w:r>
            <w:proofErr w:type="spellEnd"/>
            <w:r>
              <w:t xml:space="preserve"> spiediens – vismaz 230 bar</w:t>
            </w:r>
          </w:p>
        </w:tc>
      </w:tr>
      <w:tr w:rsidR="00CC1914" w14:paraId="7572A053"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5606E01" w14:textId="77777777" w:rsidR="00CC1914" w:rsidRDefault="00000000">
            <w:r>
              <w:t>3.4.3.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7F68E052" w14:textId="77777777" w:rsidR="00CC1914" w:rsidRDefault="00000000">
            <w:pPr>
              <w:jc w:val="both"/>
            </w:pPr>
            <w:r>
              <w:t>Hidraulikas sūknim jānodrošina trīs darbības reizē.</w:t>
            </w:r>
          </w:p>
        </w:tc>
      </w:tr>
      <w:tr w:rsidR="00CC1914" w14:paraId="6DAE470E" w14:textId="77777777" w:rsidTr="005375BB">
        <w:trPr>
          <w:trHeight w:val="28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97D77C7" w14:textId="77777777" w:rsidR="00CC1914" w:rsidRDefault="00000000">
            <w:pPr>
              <w:rPr>
                <w:b/>
              </w:rPr>
            </w:pPr>
            <w:r>
              <w:rPr>
                <w:b/>
              </w:rPr>
              <w:t>3.5.</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D68EF39" w14:textId="77777777" w:rsidR="00CC1914" w:rsidRDefault="00000000">
            <w:pPr>
              <w:jc w:val="both"/>
              <w:rPr>
                <w:b/>
              </w:rPr>
            </w:pPr>
            <w:r>
              <w:rPr>
                <w:b/>
              </w:rPr>
              <w:t>Iekrāvējs</w:t>
            </w:r>
          </w:p>
        </w:tc>
      </w:tr>
      <w:tr w:rsidR="00CC1914" w14:paraId="75A23EF5"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1E8CCE9" w14:textId="77777777" w:rsidR="00CC1914" w:rsidRDefault="00000000">
            <w:r>
              <w:t>3.5.1.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B09E4FA" w14:textId="77777777" w:rsidR="00CC1914" w:rsidRDefault="00000000">
            <w:pPr>
              <w:jc w:val="both"/>
            </w:pPr>
            <w:r>
              <w:t>Vieglo materiālu kauss – ne mazāks par 3,0 m3</w:t>
            </w:r>
          </w:p>
        </w:tc>
      </w:tr>
      <w:tr w:rsidR="00CC1914" w14:paraId="5478A5CC"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C562BD2" w14:textId="77777777" w:rsidR="00CC1914" w:rsidRDefault="00000000">
            <w:r>
              <w:t>3.5.2.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40DC0A01" w14:textId="77777777" w:rsidR="00CC1914" w:rsidRDefault="00000000">
            <w:pPr>
              <w:jc w:val="both"/>
            </w:pPr>
            <w:r>
              <w:t>Darba aprīkojums – maināmais kausa nazis, palešu dakšas</w:t>
            </w:r>
          </w:p>
        </w:tc>
      </w:tr>
      <w:tr w:rsidR="00CC1914" w14:paraId="7A6C1058"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7D705B" w14:textId="77777777" w:rsidR="00CC1914" w:rsidRPr="005375BB" w:rsidRDefault="00000000">
            <w:r w:rsidRPr="005375BB">
              <w:t>3.5.3.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E4C2674" w14:textId="77777777" w:rsidR="00CC1914" w:rsidRPr="005375BB" w:rsidRDefault="00000000">
            <w:pPr>
              <w:jc w:val="both"/>
            </w:pPr>
            <w:r w:rsidRPr="005375BB">
              <w:t>Kravas pacelšanas augstums – vismaz 6,9m</w:t>
            </w:r>
          </w:p>
        </w:tc>
      </w:tr>
      <w:tr w:rsidR="00CC1914" w14:paraId="3850069C"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EBC08DD" w14:textId="77777777" w:rsidR="00CC1914" w:rsidRDefault="00000000">
            <w:r>
              <w:t>3.5.4.</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2EACDABB" w14:textId="77777777" w:rsidR="00CC1914" w:rsidRDefault="00000000">
            <w:pPr>
              <w:jc w:val="both"/>
            </w:pPr>
            <w:r>
              <w:t>Celtspēja – vismaz 4 tonnas</w:t>
            </w:r>
          </w:p>
        </w:tc>
      </w:tr>
      <w:tr w:rsidR="00CC1914" w14:paraId="00679642"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1A5DDE" w14:textId="77777777" w:rsidR="00CC1914" w:rsidRDefault="00000000">
            <w:pPr>
              <w:rPr>
                <w:b/>
              </w:rPr>
            </w:pPr>
            <w:r>
              <w:rPr>
                <w:b/>
              </w:rPr>
              <w:t xml:space="preserve">3.6. </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1B900DA1" w14:textId="77777777" w:rsidR="00CC1914" w:rsidRDefault="00000000">
            <w:pPr>
              <w:jc w:val="both"/>
              <w:rPr>
                <w:b/>
              </w:rPr>
            </w:pPr>
            <w:r>
              <w:rPr>
                <w:b/>
              </w:rPr>
              <w:t>Aprīkojums</w:t>
            </w:r>
          </w:p>
        </w:tc>
      </w:tr>
      <w:tr w:rsidR="00CC1914" w14:paraId="1ADFDBF5" w14:textId="77777777" w:rsidTr="005375BB">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FC215E" w14:textId="77777777" w:rsidR="00CC1914" w:rsidRDefault="00000000">
            <w:r>
              <w:t>3.6.1.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0398E041" w14:textId="77777777" w:rsidR="00CC1914" w:rsidRDefault="00000000">
            <w:pPr>
              <w:jc w:val="both"/>
            </w:pPr>
            <w:r>
              <w:t>GPS izsekošanas sistēma</w:t>
            </w:r>
          </w:p>
        </w:tc>
      </w:tr>
      <w:tr w:rsidR="00CC1914" w14:paraId="0014B674" w14:textId="77777777" w:rsidTr="005375BB">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905FE47" w14:textId="77777777" w:rsidR="00CC1914" w:rsidRDefault="00000000">
            <w:r>
              <w:t>3.6.2.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15F8AD15" w14:textId="77777777" w:rsidR="00CC1914" w:rsidRDefault="00000000">
            <w:pPr>
              <w:jc w:val="both"/>
            </w:pPr>
            <w:r>
              <w:t>Degvielas līmeņa un citu parametru attālināta pārraudzība</w:t>
            </w:r>
          </w:p>
        </w:tc>
      </w:tr>
      <w:tr w:rsidR="00CC1914" w14:paraId="51450786" w14:textId="77777777" w:rsidTr="005375BB">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A83FFB" w14:textId="77777777" w:rsidR="00CC1914" w:rsidRDefault="00000000">
            <w:r>
              <w:lastRenderedPageBreak/>
              <w:t>3.6.3.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12AB50BC" w14:textId="77777777" w:rsidR="00CC1914" w:rsidRDefault="00000000">
            <w:pPr>
              <w:jc w:val="both"/>
            </w:pPr>
            <w:r>
              <w:t>Strēles amortizācija</w:t>
            </w:r>
          </w:p>
        </w:tc>
      </w:tr>
      <w:tr w:rsidR="00CC1914" w14:paraId="4589EABF" w14:textId="77777777" w:rsidTr="005375BB">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03E879B" w14:textId="77777777" w:rsidR="00CC1914" w:rsidRDefault="00000000">
            <w:r>
              <w:t>3.6.4.</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9E51CAC" w14:textId="77777777" w:rsidR="00CC1914" w:rsidRDefault="00000000">
            <w:pPr>
              <w:jc w:val="both"/>
            </w:pPr>
            <w:r>
              <w:t>Bākugunis</w:t>
            </w:r>
          </w:p>
        </w:tc>
      </w:tr>
      <w:tr w:rsidR="00CC1914" w14:paraId="60EF438B" w14:textId="77777777" w:rsidTr="005375BB">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6FF6951" w14:textId="77777777" w:rsidR="00CC1914" w:rsidRDefault="00000000">
            <w:r>
              <w:t>3.6.5.</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1F7830A7" w14:textId="77777777" w:rsidR="00CC1914" w:rsidRDefault="00000000">
            <w:pPr>
              <w:jc w:val="both"/>
            </w:pPr>
            <w:r>
              <w:t>Ātrās agregātu nomaiņas cilindrs uz sakabes</w:t>
            </w:r>
          </w:p>
        </w:tc>
      </w:tr>
      <w:tr w:rsidR="00CC1914" w14:paraId="6A532B0F"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FF1345" w14:textId="77777777" w:rsidR="00CC1914" w:rsidRPr="005375BB" w:rsidRDefault="00000000">
            <w:r w:rsidRPr="005375BB">
              <w:t>3.6.6.</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5932DDC" w14:textId="62CD9E25" w:rsidR="00CC1914" w:rsidRPr="005375BB" w:rsidRDefault="00000000">
            <w:pPr>
              <w:jc w:val="both"/>
            </w:pPr>
            <w:r w:rsidRPr="005375BB">
              <w:t xml:space="preserve"> LED gaismas, viens pāris vērstas uz priekšu, viens pāris- uz aizmuguri un viens pāris uz strēl</w:t>
            </w:r>
            <w:r w:rsidR="005375BB">
              <w:t>e</w:t>
            </w:r>
            <w:r w:rsidRPr="005375BB">
              <w:t>s</w:t>
            </w:r>
          </w:p>
        </w:tc>
      </w:tr>
      <w:tr w:rsidR="00CC1914" w14:paraId="531FAA38" w14:textId="77777777" w:rsidTr="005375BB">
        <w:tc>
          <w:tcPr>
            <w:tcW w:w="900" w:type="dxa"/>
            <w:tcBorders>
              <w:left w:val="single" w:sz="4" w:space="0" w:color="000000"/>
              <w:bottom w:val="single" w:sz="4" w:space="0" w:color="000000"/>
              <w:right w:val="single" w:sz="4" w:space="0" w:color="000000"/>
            </w:tcBorders>
            <w:shd w:val="clear" w:color="auto" w:fill="auto"/>
          </w:tcPr>
          <w:p w14:paraId="13A7CBFF" w14:textId="77777777" w:rsidR="00CC1914" w:rsidRPr="005375BB" w:rsidRDefault="00000000">
            <w:r w:rsidRPr="005375BB">
              <w:t>3.6.7.</w:t>
            </w:r>
          </w:p>
        </w:tc>
        <w:tc>
          <w:tcPr>
            <w:tcW w:w="8564" w:type="dxa"/>
            <w:tcBorders>
              <w:left w:val="single" w:sz="4" w:space="0" w:color="000000"/>
              <w:bottom w:val="single" w:sz="4" w:space="0" w:color="000000"/>
              <w:right w:val="single" w:sz="4" w:space="0" w:color="000000"/>
            </w:tcBorders>
            <w:shd w:val="clear" w:color="auto" w:fill="auto"/>
          </w:tcPr>
          <w:p w14:paraId="2749BE8B" w14:textId="77777777" w:rsidR="00CC1914" w:rsidRPr="005375BB" w:rsidRDefault="00000000">
            <w:pPr>
              <w:jc w:val="both"/>
            </w:pPr>
            <w:r w:rsidRPr="005375BB">
              <w:t>Bākugunis</w:t>
            </w:r>
          </w:p>
        </w:tc>
      </w:tr>
      <w:tr w:rsidR="00CC1914" w14:paraId="2852A5E9" w14:textId="77777777" w:rsidTr="005375BB">
        <w:tc>
          <w:tcPr>
            <w:tcW w:w="900" w:type="dxa"/>
            <w:tcBorders>
              <w:left w:val="single" w:sz="4" w:space="0" w:color="000000"/>
              <w:bottom w:val="single" w:sz="4" w:space="0" w:color="000000"/>
              <w:right w:val="single" w:sz="4" w:space="0" w:color="000000"/>
            </w:tcBorders>
            <w:shd w:val="clear" w:color="auto" w:fill="auto"/>
          </w:tcPr>
          <w:p w14:paraId="00D20A61" w14:textId="77777777" w:rsidR="00CC1914" w:rsidRPr="005375BB" w:rsidRDefault="00000000">
            <w:r w:rsidRPr="005375BB">
              <w:t>3.6.8.</w:t>
            </w:r>
          </w:p>
        </w:tc>
        <w:tc>
          <w:tcPr>
            <w:tcW w:w="8564" w:type="dxa"/>
            <w:tcBorders>
              <w:left w:val="single" w:sz="4" w:space="0" w:color="000000"/>
              <w:bottom w:val="single" w:sz="4" w:space="0" w:color="000000"/>
              <w:right w:val="single" w:sz="4" w:space="0" w:color="000000"/>
            </w:tcBorders>
            <w:shd w:val="clear" w:color="auto" w:fill="auto"/>
          </w:tcPr>
          <w:p w14:paraId="14E4CB29" w14:textId="77777777" w:rsidR="00CC1914" w:rsidRPr="005375BB" w:rsidRDefault="00000000">
            <w:pPr>
              <w:jc w:val="both"/>
            </w:pPr>
            <w:r w:rsidRPr="005375BB">
              <w:t>Atpakaļgaitas skaņas signāls</w:t>
            </w:r>
          </w:p>
        </w:tc>
      </w:tr>
      <w:tr w:rsidR="00CC1914" w14:paraId="7C66AE01" w14:textId="77777777" w:rsidTr="005375BB">
        <w:tc>
          <w:tcPr>
            <w:tcW w:w="900" w:type="dxa"/>
            <w:tcBorders>
              <w:left w:val="single" w:sz="4" w:space="0" w:color="000000"/>
              <w:bottom w:val="single" w:sz="4" w:space="0" w:color="000000"/>
              <w:right w:val="single" w:sz="4" w:space="0" w:color="000000"/>
            </w:tcBorders>
            <w:shd w:val="clear" w:color="auto" w:fill="auto"/>
          </w:tcPr>
          <w:p w14:paraId="05B39B9A" w14:textId="77777777" w:rsidR="00CC1914" w:rsidRPr="005375BB" w:rsidRDefault="00000000">
            <w:r w:rsidRPr="005375BB">
              <w:t>3.6.9.</w:t>
            </w:r>
          </w:p>
        </w:tc>
        <w:tc>
          <w:tcPr>
            <w:tcW w:w="8564" w:type="dxa"/>
            <w:tcBorders>
              <w:left w:val="single" w:sz="4" w:space="0" w:color="000000"/>
              <w:bottom w:val="single" w:sz="4" w:space="0" w:color="000000"/>
              <w:right w:val="single" w:sz="4" w:space="0" w:color="000000"/>
            </w:tcBorders>
            <w:shd w:val="clear" w:color="auto" w:fill="auto"/>
          </w:tcPr>
          <w:p w14:paraId="56650466" w14:textId="77777777" w:rsidR="00CC1914" w:rsidRPr="005375BB" w:rsidRDefault="00000000">
            <w:pPr>
              <w:jc w:val="both"/>
            </w:pPr>
            <w:r w:rsidRPr="005375BB">
              <w:t>Ugunsdzēšamais aparāts</w:t>
            </w:r>
          </w:p>
        </w:tc>
      </w:tr>
      <w:tr w:rsidR="00CC1914" w14:paraId="072387AF"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A2E68EF" w14:textId="60F7ED47" w:rsidR="00CC1914" w:rsidRDefault="00000000">
            <w:r>
              <w:t>3.6.10.</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317C4303" w14:textId="77777777" w:rsidR="00CC1914" w:rsidRDefault="00000000">
            <w:pPr>
              <w:jc w:val="both"/>
            </w:pPr>
            <w:r>
              <w:t>Iekrāvēja rokasgrāmata Latviešu valodā</w:t>
            </w:r>
          </w:p>
        </w:tc>
      </w:tr>
      <w:tr w:rsidR="00CC1914" w14:paraId="3BB942CE"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91903E3" w14:textId="77777777" w:rsidR="00CC1914" w:rsidRDefault="00CC1914"/>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4FB707F6" w14:textId="77777777" w:rsidR="00CC1914" w:rsidRDefault="00CC1914">
            <w:pPr>
              <w:jc w:val="both"/>
            </w:pPr>
          </w:p>
        </w:tc>
      </w:tr>
      <w:tr w:rsidR="00CC1914" w14:paraId="64967041" w14:textId="77777777" w:rsidTr="005375BB">
        <w:trPr>
          <w:trHeight w:val="404"/>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BBE4" w14:textId="77777777" w:rsidR="00CC1914" w:rsidRDefault="00000000">
            <w:pPr>
              <w:rPr>
                <w:b/>
              </w:rPr>
            </w:pPr>
            <w:r>
              <w:rPr>
                <w:b/>
              </w:rPr>
              <w:t>4.</w:t>
            </w:r>
          </w:p>
        </w:tc>
        <w:tc>
          <w:tcPr>
            <w:tcW w:w="8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F89C" w14:textId="77777777" w:rsidR="00CC1914" w:rsidRDefault="00000000">
            <w:pPr>
              <w:jc w:val="both"/>
              <w:rPr>
                <w:b/>
              </w:rPr>
            </w:pPr>
            <w:r>
              <w:rPr>
                <w:b/>
              </w:rPr>
              <w:t>Pārējie nosacījumi</w:t>
            </w:r>
          </w:p>
        </w:tc>
      </w:tr>
      <w:tr w:rsidR="00CC1914" w14:paraId="00E490D0"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A5D69EB" w14:textId="77777777" w:rsidR="00CC1914" w:rsidRDefault="00000000">
            <w:r>
              <w:t>4.1.</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6CB54352" w14:textId="77777777" w:rsidR="00CC1914" w:rsidRDefault="00000000">
            <w:pPr>
              <w:jc w:val="both"/>
            </w:pPr>
            <w:r>
              <w:t>Teleskopiskā iekrāvēja reģistrācija Valsts tehniskās uzraudzības aģentūrā uz Pasūtītāja vārda</w:t>
            </w:r>
          </w:p>
        </w:tc>
      </w:tr>
      <w:tr w:rsidR="00CC1914" w14:paraId="37A79A1E" w14:textId="77777777" w:rsidTr="005375BB">
        <w:trPr>
          <w:trHeight w:val="256"/>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941DF4" w14:textId="77777777" w:rsidR="00CC1914" w:rsidRDefault="00000000">
            <w:r>
              <w:t>4.2.</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C4E01CA" w14:textId="77777777" w:rsidR="00CC1914" w:rsidRDefault="00000000">
            <w:pPr>
              <w:jc w:val="both"/>
            </w:pPr>
            <w:r>
              <w:t>Cenā iekļauti piegādes izdevumi uz Līvāniem, Celtniecības ielā 7A.</w:t>
            </w:r>
          </w:p>
        </w:tc>
      </w:tr>
      <w:tr w:rsidR="00CC1914" w14:paraId="786B319D"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D054C7" w14:textId="77777777" w:rsidR="00CC1914" w:rsidRPr="005375BB" w:rsidRDefault="00000000">
            <w:r w:rsidRPr="005375BB">
              <w:t>4.3.</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A513500" w14:textId="77777777" w:rsidR="00CC1914" w:rsidRPr="005375BB" w:rsidRDefault="00000000">
            <w:pPr>
              <w:jc w:val="both"/>
            </w:pPr>
            <w:r w:rsidRPr="005375BB">
              <w:t>Garantija – vismaz 4 gadi vai 3000 motora stundas, atkarībā no tā, kurš no apstākļiem iestājas pirmais</w:t>
            </w:r>
          </w:p>
        </w:tc>
      </w:tr>
      <w:tr w:rsidR="00CC1914" w14:paraId="7B16B72E" w14:textId="77777777" w:rsidTr="005375BB">
        <w:tc>
          <w:tcPr>
            <w:tcW w:w="900" w:type="dxa"/>
            <w:tcBorders>
              <w:left w:val="single" w:sz="4" w:space="0" w:color="000000"/>
              <w:bottom w:val="single" w:sz="4" w:space="0" w:color="000000"/>
              <w:right w:val="single" w:sz="4" w:space="0" w:color="000000"/>
            </w:tcBorders>
            <w:shd w:val="clear" w:color="auto" w:fill="auto"/>
          </w:tcPr>
          <w:p w14:paraId="435B5476" w14:textId="77777777" w:rsidR="00CC1914" w:rsidRPr="005375BB" w:rsidRDefault="00000000">
            <w:r w:rsidRPr="005375BB">
              <w:t>4.4.</w:t>
            </w:r>
          </w:p>
        </w:tc>
        <w:tc>
          <w:tcPr>
            <w:tcW w:w="8564" w:type="dxa"/>
            <w:tcBorders>
              <w:left w:val="single" w:sz="4" w:space="0" w:color="000000"/>
              <w:bottom w:val="single" w:sz="4" w:space="0" w:color="000000"/>
              <w:right w:val="single" w:sz="4" w:space="0" w:color="000000"/>
            </w:tcBorders>
            <w:shd w:val="clear" w:color="auto" w:fill="auto"/>
          </w:tcPr>
          <w:p w14:paraId="21C41999" w14:textId="77777777" w:rsidR="00CC1914" w:rsidRPr="005375BB" w:rsidRDefault="00000000">
            <w:pPr>
              <w:jc w:val="both"/>
            </w:pPr>
            <w:r w:rsidRPr="005375BB">
              <w:t>Jānodrošina līdzvērtīgs iekrāvējs, ja garantijas remonts pārsniedz 48 stundas</w:t>
            </w:r>
          </w:p>
        </w:tc>
      </w:tr>
      <w:tr w:rsidR="00CC1914" w14:paraId="6FB314CD"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17E4D2F" w14:textId="77777777" w:rsidR="00CC1914" w:rsidRDefault="00000000">
            <w:r>
              <w:t>4.4.</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5563C616" w14:textId="77777777" w:rsidR="00CC1914" w:rsidRDefault="00000000">
            <w:pPr>
              <w:jc w:val="both"/>
            </w:pPr>
            <w:r>
              <w:t>Garantijas apkopes iespēja  SIA „Līvānu siltums” teritorijā</w:t>
            </w:r>
          </w:p>
        </w:tc>
      </w:tr>
      <w:tr w:rsidR="00CC1914" w14:paraId="6B9CF944" w14:textId="77777777" w:rsidTr="005375BB">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432025F" w14:textId="77777777" w:rsidR="00CC1914" w:rsidRDefault="00000000">
            <w:r>
              <w:t xml:space="preserve">4.5. </w:t>
            </w:r>
          </w:p>
        </w:tc>
        <w:tc>
          <w:tcPr>
            <w:tcW w:w="8564" w:type="dxa"/>
            <w:tcBorders>
              <w:top w:val="single" w:sz="4" w:space="0" w:color="000000"/>
              <w:left w:val="single" w:sz="4" w:space="0" w:color="000000"/>
              <w:bottom w:val="single" w:sz="4" w:space="0" w:color="000000"/>
              <w:right w:val="single" w:sz="4" w:space="0" w:color="000000"/>
            </w:tcBorders>
            <w:shd w:val="clear" w:color="auto" w:fill="auto"/>
          </w:tcPr>
          <w:p w14:paraId="4D91C0C4" w14:textId="77777777" w:rsidR="00CC1914" w:rsidRDefault="00000000">
            <w:pPr>
              <w:jc w:val="both"/>
            </w:pPr>
            <w:r>
              <w:t>Servisa apkopes periodiskums – saskaņā ar ražotāja ekspluatācijas nosacījumiem</w:t>
            </w:r>
          </w:p>
        </w:tc>
      </w:tr>
      <w:tr w:rsidR="00CC1914" w14:paraId="64C7814B" w14:textId="77777777" w:rsidTr="005375BB">
        <w:tc>
          <w:tcPr>
            <w:tcW w:w="900" w:type="dxa"/>
            <w:tcBorders>
              <w:left w:val="single" w:sz="4" w:space="0" w:color="000000"/>
              <w:bottom w:val="single" w:sz="4" w:space="0" w:color="000000"/>
              <w:right w:val="single" w:sz="4" w:space="0" w:color="000000"/>
            </w:tcBorders>
            <w:shd w:val="clear" w:color="auto" w:fill="auto"/>
          </w:tcPr>
          <w:p w14:paraId="00138C49" w14:textId="77777777" w:rsidR="00CC1914" w:rsidRPr="005375BB" w:rsidRDefault="00000000">
            <w:r w:rsidRPr="005375BB">
              <w:t>4.6.</w:t>
            </w:r>
          </w:p>
        </w:tc>
        <w:tc>
          <w:tcPr>
            <w:tcW w:w="8564" w:type="dxa"/>
            <w:tcBorders>
              <w:left w:val="single" w:sz="4" w:space="0" w:color="000000"/>
              <w:bottom w:val="single" w:sz="4" w:space="0" w:color="000000"/>
              <w:right w:val="single" w:sz="4" w:space="0" w:color="000000"/>
            </w:tcBorders>
            <w:shd w:val="clear" w:color="auto" w:fill="auto"/>
          </w:tcPr>
          <w:p w14:paraId="08F97343" w14:textId="77777777" w:rsidR="00CC1914" w:rsidRPr="005375BB" w:rsidRDefault="00000000">
            <w:pPr>
              <w:jc w:val="both"/>
            </w:pPr>
            <w:r w:rsidRPr="005375BB">
              <w:t>Dīlera servisa centra attālums nav lielāks par 105 km no Līvānu siltums teritorijas</w:t>
            </w:r>
          </w:p>
        </w:tc>
      </w:tr>
      <w:tr w:rsidR="00CC1914" w14:paraId="58B68CC2" w14:textId="77777777" w:rsidTr="005375BB">
        <w:tc>
          <w:tcPr>
            <w:tcW w:w="900" w:type="dxa"/>
            <w:tcBorders>
              <w:left w:val="single" w:sz="4" w:space="0" w:color="000000"/>
              <w:bottom w:val="single" w:sz="4" w:space="0" w:color="000000"/>
              <w:right w:val="single" w:sz="4" w:space="0" w:color="000000"/>
            </w:tcBorders>
            <w:shd w:val="clear" w:color="auto" w:fill="auto"/>
          </w:tcPr>
          <w:p w14:paraId="54B80B55" w14:textId="48D1DD52" w:rsidR="00CC1914" w:rsidRPr="005375BB" w:rsidRDefault="005375BB">
            <w:r w:rsidRPr="005375BB">
              <w:t>4.7.</w:t>
            </w:r>
          </w:p>
        </w:tc>
        <w:tc>
          <w:tcPr>
            <w:tcW w:w="8564" w:type="dxa"/>
            <w:tcBorders>
              <w:left w:val="single" w:sz="4" w:space="0" w:color="000000"/>
              <w:bottom w:val="single" w:sz="4" w:space="0" w:color="000000"/>
              <w:right w:val="single" w:sz="4" w:space="0" w:color="000000"/>
            </w:tcBorders>
            <w:shd w:val="clear" w:color="auto" w:fill="auto"/>
          </w:tcPr>
          <w:p w14:paraId="33979186" w14:textId="49C2D905" w:rsidR="00CC1914" w:rsidRPr="005375BB" w:rsidRDefault="005375BB">
            <w:pPr>
              <w:jc w:val="both"/>
            </w:pPr>
            <w:r w:rsidRPr="005375BB">
              <w:t>Cenā jāiekļauj tehnikas reģistrācijas un piegādes izmaksas uz Pasūtītāja  adresi: Celtniecības iela 7A, Līvāni, Līvānu nov.</w:t>
            </w:r>
          </w:p>
        </w:tc>
      </w:tr>
      <w:tr w:rsidR="005375BB" w14:paraId="1C237541" w14:textId="77777777" w:rsidTr="005375BB">
        <w:tc>
          <w:tcPr>
            <w:tcW w:w="900" w:type="dxa"/>
            <w:tcBorders>
              <w:top w:val="single" w:sz="4" w:space="0" w:color="000000"/>
              <w:left w:val="single" w:sz="4" w:space="0" w:color="000000"/>
              <w:bottom w:val="single" w:sz="4" w:space="0" w:color="auto"/>
              <w:right w:val="single" w:sz="4" w:space="0" w:color="000000"/>
            </w:tcBorders>
            <w:shd w:val="clear" w:color="auto" w:fill="auto"/>
          </w:tcPr>
          <w:p w14:paraId="6E42C877" w14:textId="77777777" w:rsidR="005375BB" w:rsidRDefault="005375BB" w:rsidP="005375BB">
            <w:pPr>
              <w:rPr>
                <w:highlight w:val="yellow"/>
              </w:rPr>
            </w:pPr>
            <w:r w:rsidRPr="005375BB">
              <w:t>4.8.</w:t>
            </w:r>
          </w:p>
        </w:tc>
        <w:tc>
          <w:tcPr>
            <w:tcW w:w="8564" w:type="dxa"/>
            <w:tcBorders>
              <w:top w:val="single" w:sz="4" w:space="0" w:color="000000"/>
              <w:left w:val="single" w:sz="4" w:space="0" w:color="000000"/>
              <w:bottom w:val="single" w:sz="4" w:space="0" w:color="auto"/>
              <w:right w:val="single" w:sz="4" w:space="0" w:color="000000"/>
            </w:tcBorders>
            <w:shd w:val="clear" w:color="auto" w:fill="auto"/>
          </w:tcPr>
          <w:p w14:paraId="13115CD8" w14:textId="1F0ED8AB" w:rsidR="005375BB" w:rsidRDefault="005375BB" w:rsidP="005375BB">
            <w:pPr>
              <w:jc w:val="both"/>
              <w:rPr>
                <w:highlight w:val="yellow"/>
              </w:rPr>
            </w:pPr>
            <w:r>
              <w:t>Piegādes termiņš – ne ilgāk kā 60 dienas pēc līguma noslēgšanas.</w:t>
            </w:r>
          </w:p>
        </w:tc>
      </w:tr>
      <w:tr w:rsidR="005375BB" w14:paraId="452569CE" w14:textId="77777777" w:rsidTr="005375BB">
        <w:tc>
          <w:tcPr>
            <w:tcW w:w="900" w:type="dxa"/>
            <w:tcBorders>
              <w:top w:val="single" w:sz="4" w:space="0" w:color="auto"/>
            </w:tcBorders>
            <w:shd w:val="clear" w:color="auto" w:fill="auto"/>
          </w:tcPr>
          <w:p w14:paraId="17560D97" w14:textId="179AE23A" w:rsidR="005375BB" w:rsidRDefault="005375BB" w:rsidP="005375BB"/>
        </w:tc>
        <w:tc>
          <w:tcPr>
            <w:tcW w:w="8564" w:type="dxa"/>
            <w:tcBorders>
              <w:top w:val="single" w:sz="4" w:space="0" w:color="auto"/>
            </w:tcBorders>
            <w:shd w:val="clear" w:color="auto" w:fill="auto"/>
          </w:tcPr>
          <w:p w14:paraId="5B541E90" w14:textId="7377424C" w:rsidR="005375BB" w:rsidRDefault="005375BB" w:rsidP="005375BB">
            <w:pPr>
              <w:jc w:val="both"/>
            </w:pPr>
          </w:p>
        </w:tc>
      </w:tr>
      <w:tr w:rsidR="005375BB" w14:paraId="42F1E2F6" w14:textId="77777777" w:rsidTr="005375BB">
        <w:tc>
          <w:tcPr>
            <w:tcW w:w="900" w:type="dxa"/>
            <w:shd w:val="clear" w:color="auto" w:fill="auto"/>
          </w:tcPr>
          <w:p w14:paraId="4758E877" w14:textId="77777777" w:rsidR="005375BB" w:rsidRDefault="005375BB" w:rsidP="005375BB"/>
        </w:tc>
        <w:tc>
          <w:tcPr>
            <w:tcW w:w="8564" w:type="dxa"/>
            <w:shd w:val="clear" w:color="auto" w:fill="auto"/>
          </w:tcPr>
          <w:p w14:paraId="38DAF4E6" w14:textId="77777777" w:rsidR="005375BB" w:rsidRDefault="005375BB" w:rsidP="005375BB">
            <w:pPr>
              <w:jc w:val="both"/>
            </w:pPr>
          </w:p>
        </w:tc>
      </w:tr>
      <w:tr w:rsidR="005375BB" w14:paraId="7F87DCB0" w14:textId="77777777" w:rsidTr="005375BB">
        <w:tc>
          <w:tcPr>
            <w:tcW w:w="900" w:type="dxa"/>
            <w:shd w:val="clear" w:color="auto" w:fill="auto"/>
          </w:tcPr>
          <w:p w14:paraId="549CD52D" w14:textId="77777777" w:rsidR="005375BB" w:rsidRDefault="005375BB" w:rsidP="005375BB"/>
        </w:tc>
        <w:tc>
          <w:tcPr>
            <w:tcW w:w="8564" w:type="dxa"/>
            <w:shd w:val="clear" w:color="auto" w:fill="auto"/>
          </w:tcPr>
          <w:p w14:paraId="1FAB0913" w14:textId="77777777" w:rsidR="005375BB" w:rsidRDefault="005375BB" w:rsidP="005375BB">
            <w:pPr>
              <w:jc w:val="both"/>
            </w:pPr>
          </w:p>
        </w:tc>
      </w:tr>
    </w:tbl>
    <w:p w14:paraId="1A2A5462" w14:textId="77777777" w:rsidR="00CC1914" w:rsidRDefault="00CC1914">
      <w:pPr>
        <w:suppressAutoHyphens/>
        <w:ind w:firstLine="720"/>
        <w:jc w:val="both"/>
        <w:rPr>
          <w:rFonts w:eastAsia="SimSun"/>
          <w:lang w:eastAsia="ar-SA"/>
        </w:rPr>
      </w:pPr>
    </w:p>
    <w:p w14:paraId="64F40499" w14:textId="77777777" w:rsidR="00CC1914" w:rsidRDefault="00CC1914">
      <w:pPr>
        <w:jc w:val="center"/>
        <w:rPr>
          <w:b/>
          <w:color w:val="FF0000"/>
          <w:sz w:val="28"/>
          <w:szCs w:val="28"/>
        </w:rPr>
      </w:pPr>
    </w:p>
    <w:p w14:paraId="006148FD" w14:textId="77777777" w:rsidR="00CC1914" w:rsidRDefault="00CC1914">
      <w:pPr>
        <w:jc w:val="center"/>
        <w:rPr>
          <w:b/>
          <w:color w:val="FF0000"/>
          <w:sz w:val="28"/>
          <w:szCs w:val="28"/>
        </w:rPr>
      </w:pPr>
    </w:p>
    <w:p w14:paraId="2F39B880" w14:textId="77777777" w:rsidR="00CC1914" w:rsidRDefault="00CC1914">
      <w:pPr>
        <w:jc w:val="both"/>
        <w:rPr>
          <w:b/>
          <w:sz w:val="28"/>
        </w:rPr>
      </w:pPr>
    </w:p>
    <w:p w14:paraId="5467CEE2" w14:textId="77777777" w:rsidR="00CC1914" w:rsidRDefault="00000000">
      <w:pPr>
        <w:rPr>
          <w:b/>
          <w:bCs/>
          <w:lang w:eastAsia="en-US"/>
        </w:rPr>
      </w:pPr>
      <w:r>
        <w:rPr>
          <w:b/>
          <w:bCs/>
          <w:lang w:eastAsia="en-US"/>
        </w:rPr>
        <w:t>* Vārds, uzvārds, amats</w:t>
      </w:r>
      <w:r>
        <w:rPr>
          <w:b/>
          <w:bCs/>
          <w:lang w:eastAsia="en-US"/>
        </w:rPr>
        <w:tab/>
        <w:t>____________________________________</w:t>
      </w:r>
    </w:p>
    <w:p w14:paraId="2D7887CC" w14:textId="77777777" w:rsidR="00CC1914" w:rsidRDefault="00CC1914">
      <w:pPr>
        <w:rPr>
          <w:b/>
          <w:bCs/>
          <w:lang w:eastAsia="en-US"/>
        </w:rPr>
      </w:pPr>
    </w:p>
    <w:p w14:paraId="03FE72D5" w14:textId="77777777" w:rsidR="00CC1914" w:rsidRDefault="00000000">
      <w:pPr>
        <w:rPr>
          <w:b/>
          <w:bCs/>
          <w:lang w:eastAsia="en-US"/>
        </w:rPr>
      </w:pPr>
      <w:r>
        <w:rPr>
          <w:b/>
          <w:bCs/>
          <w:lang w:eastAsia="en-US"/>
        </w:rPr>
        <w:t xml:space="preserve">  Paraksts</w:t>
      </w:r>
      <w:r>
        <w:rPr>
          <w:b/>
          <w:bCs/>
          <w:lang w:eastAsia="en-US"/>
        </w:rPr>
        <w:tab/>
      </w:r>
      <w:r>
        <w:rPr>
          <w:b/>
          <w:bCs/>
          <w:lang w:eastAsia="en-US"/>
        </w:rPr>
        <w:tab/>
      </w:r>
      <w:r>
        <w:rPr>
          <w:b/>
          <w:bCs/>
          <w:lang w:eastAsia="en-US"/>
        </w:rPr>
        <w:tab/>
        <w:t>____________________________________</w:t>
      </w:r>
    </w:p>
    <w:p w14:paraId="53880110" w14:textId="77777777" w:rsidR="00CC1914" w:rsidRDefault="00CC1914">
      <w:pPr>
        <w:rPr>
          <w:b/>
          <w:bCs/>
          <w:lang w:eastAsia="en-US"/>
        </w:rPr>
      </w:pPr>
    </w:p>
    <w:p w14:paraId="239D98AF" w14:textId="77777777" w:rsidR="00CC1914" w:rsidRDefault="00000000">
      <w:pPr>
        <w:rPr>
          <w:b/>
          <w:bCs/>
          <w:lang w:eastAsia="en-US"/>
        </w:rPr>
      </w:pPr>
      <w:r>
        <w:rPr>
          <w:b/>
          <w:bCs/>
          <w:lang w:eastAsia="en-US"/>
        </w:rPr>
        <w:t xml:space="preserve">  Datums</w:t>
      </w:r>
      <w:r>
        <w:rPr>
          <w:b/>
          <w:bCs/>
          <w:lang w:eastAsia="en-US"/>
        </w:rPr>
        <w:tab/>
      </w:r>
      <w:r>
        <w:rPr>
          <w:b/>
          <w:bCs/>
          <w:lang w:eastAsia="en-US"/>
        </w:rPr>
        <w:tab/>
      </w:r>
      <w:r>
        <w:rPr>
          <w:b/>
          <w:bCs/>
          <w:lang w:eastAsia="en-US"/>
        </w:rPr>
        <w:tab/>
        <w:t xml:space="preserve">____________________________________ </w:t>
      </w:r>
    </w:p>
    <w:p w14:paraId="6FF72B31" w14:textId="77777777" w:rsidR="00CC1914" w:rsidRDefault="00CC1914">
      <w:pPr>
        <w:rPr>
          <w:b/>
          <w:bCs/>
          <w:lang w:eastAsia="en-US"/>
        </w:rPr>
      </w:pPr>
    </w:p>
    <w:p w14:paraId="7840EAC9" w14:textId="77777777" w:rsidR="00CC1914" w:rsidRDefault="00000000">
      <w:pPr>
        <w:rPr>
          <w:sz w:val="20"/>
          <w:szCs w:val="20"/>
          <w:lang w:eastAsia="en-US"/>
        </w:rPr>
      </w:pPr>
      <w:r>
        <w:rPr>
          <w:sz w:val="20"/>
          <w:szCs w:val="20"/>
          <w:lang w:eastAsia="en-US"/>
        </w:rPr>
        <w:t xml:space="preserve">*Paraksta pretendenta persona </w:t>
      </w:r>
      <w:r>
        <w:rPr>
          <w:sz w:val="20"/>
          <w:szCs w:val="20"/>
        </w:rPr>
        <w:t>ar pārstāvības tiesībām</w:t>
      </w:r>
      <w:r>
        <w:t xml:space="preserve"> </w:t>
      </w:r>
      <w:r>
        <w:rPr>
          <w:sz w:val="20"/>
          <w:szCs w:val="20"/>
          <w:lang w:eastAsia="en-US"/>
        </w:rPr>
        <w:t>vai pretendenta pilnvarotā persona</w:t>
      </w:r>
    </w:p>
    <w:p w14:paraId="6D7C281D" w14:textId="77777777" w:rsidR="00CC1914" w:rsidRDefault="00CC1914">
      <w:pPr>
        <w:keepLines/>
        <w:widowControl w:val="0"/>
        <w:jc w:val="right"/>
        <w:rPr>
          <w:sz w:val="22"/>
          <w:szCs w:val="22"/>
        </w:rPr>
      </w:pPr>
    </w:p>
    <w:p w14:paraId="4F1BCD8E" w14:textId="77777777" w:rsidR="00CC1914" w:rsidRDefault="00CC1914">
      <w:pPr>
        <w:keepLines/>
        <w:widowControl w:val="0"/>
        <w:jc w:val="right"/>
        <w:rPr>
          <w:sz w:val="22"/>
          <w:szCs w:val="22"/>
        </w:rPr>
      </w:pPr>
    </w:p>
    <w:p w14:paraId="78A9A583" w14:textId="77777777" w:rsidR="00CC1914" w:rsidRDefault="00CC1914">
      <w:pPr>
        <w:keepLines/>
        <w:widowControl w:val="0"/>
        <w:jc w:val="right"/>
        <w:rPr>
          <w:color w:val="FF0000"/>
          <w:sz w:val="22"/>
          <w:szCs w:val="22"/>
        </w:rPr>
      </w:pPr>
    </w:p>
    <w:p w14:paraId="1F3F8622" w14:textId="77777777" w:rsidR="00CC1914" w:rsidRDefault="00CC1914">
      <w:pPr>
        <w:keepLines/>
        <w:widowControl w:val="0"/>
        <w:jc w:val="right"/>
        <w:rPr>
          <w:color w:val="FF0000"/>
          <w:sz w:val="22"/>
          <w:szCs w:val="22"/>
        </w:rPr>
      </w:pPr>
    </w:p>
    <w:p w14:paraId="63097D6C" w14:textId="77777777" w:rsidR="00CC1914" w:rsidRDefault="00CC1914">
      <w:pPr>
        <w:keepLines/>
        <w:widowControl w:val="0"/>
        <w:jc w:val="right"/>
        <w:rPr>
          <w:color w:val="FF0000"/>
          <w:sz w:val="22"/>
          <w:szCs w:val="22"/>
        </w:rPr>
      </w:pPr>
    </w:p>
    <w:p w14:paraId="7E1D857A" w14:textId="77777777" w:rsidR="00CC1914" w:rsidRDefault="00CC1914">
      <w:pPr>
        <w:keepLines/>
        <w:widowControl w:val="0"/>
        <w:jc w:val="right"/>
        <w:rPr>
          <w:color w:val="FF0000"/>
          <w:sz w:val="22"/>
          <w:szCs w:val="22"/>
        </w:rPr>
      </w:pPr>
    </w:p>
    <w:p w14:paraId="4D969314" w14:textId="77777777" w:rsidR="00CC1914" w:rsidRDefault="00CC1914">
      <w:pPr>
        <w:keepLines/>
        <w:widowControl w:val="0"/>
        <w:jc w:val="right"/>
        <w:rPr>
          <w:color w:val="FF0000"/>
          <w:sz w:val="22"/>
          <w:szCs w:val="22"/>
        </w:rPr>
      </w:pPr>
    </w:p>
    <w:p w14:paraId="2495468D" w14:textId="77777777" w:rsidR="00CC1914" w:rsidRDefault="00CC1914">
      <w:pPr>
        <w:keepLines/>
        <w:widowControl w:val="0"/>
        <w:jc w:val="right"/>
        <w:rPr>
          <w:color w:val="FF0000"/>
          <w:sz w:val="22"/>
          <w:szCs w:val="22"/>
        </w:rPr>
      </w:pPr>
    </w:p>
    <w:p w14:paraId="0DC0525D" w14:textId="77777777" w:rsidR="00CC1914" w:rsidRDefault="00CC1914">
      <w:pPr>
        <w:keepLines/>
        <w:widowControl w:val="0"/>
        <w:jc w:val="right"/>
        <w:rPr>
          <w:color w:val="FF0000"/>
          <w:sz w:val="22"/>
          <w:szCs w:val="22"/>
        </w:rPr>
      </w:pPr>
    </w:p>
    <w:p w14:paraId="262463AC" w14:textId="77777777" w:rsidR="00CC1914" w:rsidRDefault="00CC1914">
      <w:pPr>
        <w:keepLines/>
        <w:widowControl w:val="0"/>
        <w:jc w:val="right"/>
        <w:rPr>
          <w:color w:val="FF0000"/>
          <w:sz w:val="22"/>
          <w:szCs w:val="22"/>
        </w:rPr>
      </w:pPr>
    </w:p>
    <w:p w14:paraId="5D108590" w14:textId="77777777" w:rsidR="00CC1914" w:rsidRDefault="00CC1914">
      <w:pPr>
        <w:keepLines/>
        <w:widowControl w:val="0"/>
        <w:jc w:val="right"/>
        <w:rPr>
          <w:color w:val="FF0000"/>
          <w:sz w:val="22"/>
          <w:szCs w:val="22"/>
        </w:rPr>
      </w:pPr>
    </w:p>
    <w:p w14:paraId="5DE0DB79" w14:textId="77777777" w:rsidR="00CC1914" w:rsidRDefault="00CC1914">
      <w:pPr>
        <w:keepLines/>
        <w:widowControl w:val="0"/>
        <w:jc w:val="right"/>
        <w:rPr>
          <w:color w:val="FF0000"/>
          <w:sz w:val="22"/>
          <w:szCs w:val="22"/>
        </w:rPr>
      </w:pPr>
    </w:p>
    <w:p w14:paraId="18F53CC8" w14:textId="77777777" w:rsidR="00CC1914" w:rsidRDefault="00CC1914">
      <w:pPr>
        <w:keepLines/>
        <w:widowControl w:val="0"/>
        <w:rPr>
          <w:color w:val="FF0000"/>
          <w:sz w:val="22"/>
          <w:szCs w:val="22"/>
        </w:rPr>
      </w:pPr>
    </w:p>
    <w:p w14:paraId="13298147" w14:textId="77777777" w:rsidR="00CC1914" w:rsidRDefault="00CC1914">
      <w:pPr>
        <w:keepLines/>
        <w:widowControl w:val="0"/>
        <w:rPr>
          <w:color w:val="FF0000"/>
          <w:sz w:val="22"/>
          <w:szCs w:val="22"/>
        </w:rPr>
      </w:pPr>
    </w:p>
    <w:p w14:paraId="3A51323F" w14:textId="77777777" w:rsidR="00CC1914" w:rsidRDefault="00CC1914">
      <w:pPr>
        <w:keepLines/>
        <w:widowControl w:val="0"/>
        <w:rPr>
          <w:color w:val="FF0000"/>
          <w:sz w:val="22"/>
          <w:szCs w:val="22"/>
        </w:rPr>
      </w:pPr>
    </w:p>
    <w:p w14:paraId="5801703B" w14:textId="77777777" w:rsidR="00CC1914" w:rsidRDefault="00000000">
      <w:pPr>
        <w:keepLines/>
        <w:widowControl w:val="0"/>
        <w:jc w:val="right"/>
        <w:rPr>
          <w:sz w:val="22"/>
          <w:szCs w:val="22"/>
        </w:rPr>
      </w:pPr>
      <w:r>
        <w:rPr>
          <w:sz w:val="22"/>
          <w:szCs w:val="22"/>
        </w:rPr>
        <w:t xml:space="preserve">Iepirkuma </w:t>
      </w:r>
    </w:p>
    <w:p w14:paraId="4A3B5D00" w14:textId="77777777" w:rsidR="00CC1914" w:rsidRDefault="00000000">
      <w:pPr>
        <w:keepLines/>
        <w:widowControl w:val="0"/>
        <w:jc w:val="right"/>
        <w:rPr>
          <w:sz w:val="22"/>
          <w:szCs w:val="22"/>
        </w:rPr>
      </w:pPr>
      <w:r>
        <w:rPr>
          <w:sz w:val="22"/>
          <w:szCs w:val="22"/>
        </w:rPr>
        <w:t>„</w:t>
      </w:r>
      <w:r>
        <w:rPr>
          <w:sz w:val="22"/>
          <w:szCs w:val="20"/>
        </w:rPr>
        <w:t>Jauna teleskopiskā iekrāvēja iegāde</w:t>
      </w:r>
      <w:r>
        <w:rPr>
          <w:sz w:val="22"/>
          <w:szCs w:val="22"/>
        </w:rPr>
        <w:t xml:space="preserve">” </w:t>
      </w:r>
    </w:p>
    <w:p w14:paraId="626BB379" w14:textId="77777777" w:rsidR="00CC1914" w:rsidRDefault="00000000">
      <w:pPr>
        <w:tabs>
          <w:tab w:val="left" w:pos="5954"/>
        </w:tabs>
        <w:jc w:val="right"/>
        <w:rPr>
          <w:sz w:val="22"/>
          <w:szCs w:val="22"/>
        </w:rPr>
      </w:pPr>
      <w:r>
        <w:rPr>
          <w:rFonts w:eastAsia="Calibri"/>
          <w:sz w:val="22"/>
          <w:szCs w:val="22"/>
        </w:rPr>
        <w:t>(identifikācijas Nr.: LS/2024/7)</w:t>
      </w:r>
    </w:p>
    <w:p w14:paraId="58D10711" w14:textId="77777777" w:rsidR="00CC1914" w:rsidRDefault="00000000">
      <w:pPr>
        <w:keepLines/>
        <w:widowControl w:val="0"/>
        <w:jc w:val="right"/>
        <w:rPr>
          <w:sz w:val="22"/>
          <w:szCs w:val="22"/>
        </w:rPr>
      </w:pPr>
      <w:r>
        <w:rPr>
          <w:sz w:val="22"/>
          <w:szCs w:val="22"/>
        </w:rPr>
        <w:t>nolikuma</w:t>
      </w:r>
    </w:p>
    <w:p w14:paraId="6608F668" w14:textId="77777777" w:rsidR="00CC1914" w:rsidRDefault="00000000">
      <w:pPr>
        <w:jc w:val="right"/>
        <w:rPr>
          <w:b/>
          <w:bCs/>
          <w:sz w:val="22"/>
          <w:lang w:eastAsia="en-US"/>
        </w:rPr>
      </w:pPr>
      <w:r>
        <w:rPr>
          <w:b/>
          <w:bCs/>
          <w:sz w:val="22"/>
          <w:lang w:eastAsia="en-US"/>
        </w:rPr>
        <w:t>3.pielikums</w:t>
      </w:r>
    </w:p>
    <w:p w14:paraId="00E1EED1" w14:textId="77777777" w:rsidR="00CC1914" w:rsidRDefault="00CC1914">
      <w:pPr>
        <w:rPr>
          <w:b/>
          <w:bCs/>
          <w:color w:val="FF0000"/>
          <w:lang w:eastAsia="en-US"/>
        </w:rPr>
      </w:pPr>
    </w:p>
    <w:p w14:paraId="76938524" w14:textId="77777777" w:rsidR="00CC1914" w:rsidRDefault="00000000">
      <w:pPr>
        <w:jc w:val="center"/>
        <w:rPr>
          <w:b/>
          <w:caps/>
          <w:sz w:val="28"/>
          <w:szCs w:val="28"/>
        </w:rPr>
      </w:pPr>
      <w:r>
        <w:rPr>
          <w:b/>
          <w:caps/>
          <w:sz w:val="28"/>
          <w:szCs w:val="28"/>
        </w:rPr>
        <w:t>Pretendenta TEHNISKAIS un finanŠu piedāvājums</w:t>
      </w:r>
    </w:p>
    <w:p w14:paraId="14679F48" w14:textId="77777777" w:rsidR="00CC1914" w:rsidRDefault="00000000">
      <w:pPr>
        <w:jc w:val="center"/>
        <w:rPr>
          <w:b/>
          <w:sz w:val="28"/>
          <w:szCs w:val="28"/>
        </w:rPr>
      </w:pPr>
      <w:r>
        <w:rPr>
          <w:b/>
          <w:sz w:val="28"/>
          <w:szCs w:val="28"/>
        </w:rPr>
        <w:t>iepirkumam</w:t>
      </w:r>
    </w:p>
    <w:p w14:paraId="66564D11" w14:textId="77777777" w:rsidR="00CC1914" w:rsidRDefault="00000000">
      <w:pPr>
        <w:jc w:val="center"/>
        <w:rPr>
          <w:b/>
          <w:bCs/>
          <w:sz w:val="28"/>
        </w:rPr>
      </w:pPr>
      <w:r>
        <w:rPr>
          <w:b/>
          <w:sz w:val="28"/>
        </w:rPr>
        <w:t>„Jauna teleskopiskā iekrāvēja iegāde</w:t>
      </w:r>
      <w:r>
        <w:rPr>
          <w:b/>
          <w:bCs/>
          <w:sz w:val="28"/>
        </w:rPr>
        <w:t>”</w:t>
      </w:r>
    </w:p>
    <w:p w14:paraId="17D7830F" w14:textId="77777777" w:rsidR="00CC1914" w:rsidRDefault="00CC1914">
      <w:pPr>
        <w:jc w:val="center"/>
        <w:rPr>
          <w:b/>
          <w:bCs/>
          <w:color w:val="FF0000"/>
          <w:sz w:val="22"/>
          <w:szCs w:val="20"/>
        </w:rPr>
      </w:pPr>
    </w:p>
    <w:tbl>
      <w:tblPr>
        <w:tblW w:w="9204" w:type="dxa"/>
        <w:tblLook w:val="04A0" w:firstRow="1" w:lastRow="0" w:firstColumn="1" w:lastColumn="0" w:noHBand="0" w:noVBand="1"/>
      </w:tblPr>
      <w:tblGrid>
        <w:gridCol w:w="1066"/>
        <w:gridCol w:w="3094"/>
        <w:gridCol w:w="2929"/>
        <w:gridCol w:w="2115"/>
      </w:tblGrid>
      <w:tr w:rsidR="00CC1914" w14:paraId="3A6191B5"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1CB8FEB" w14:textId="77777777" w:rsidR="00CC1914" w:rsidRDefault="00000000">
            <w:pPr>
              <w:jc w:val="center"/>
              <w:rPr>
                <w:b/>
                <w:bCs/>
              </w:rPr>
            </w:pPr>
            <w:r>
              <w:rPr>
                <w:b/>
                <w:bCs/>
              </w:rPr>
              <w:t>Nr. p. k.</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95D106D" w14:textId="77777777" w:rsidR="00CC1914" w:rsidRDefault="00000000">
            <w:pPr>
              <w:jc w:val="center"/>
              <w:rPr>
                <w:b/>
                <w:bCs/>
              </w:rPr>
            </w:pPr>
            <w:r>
              <w:rPr>
                <w:b/>
                <w:bCs/>
              </w:rPr>
              <w:t>Tehniskie rādītāji</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24BE836" w14:textId="77777777" w:rsidR="00CC1914" w:rsidRDefault="00000000">
            <w:pPr>
              <w:jc w:val="center"/>
              <w:rPr>
                <w:b/>
                <w:bCs/>
              </w:rPr>
            </w:pPr>
            <w:r>
              <w:rPr>
                <w:b/>
                <w:bCs/>
              </w:rPr>
              <w:t>Prasības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5182573" w14:textId="77777777" w:rsidR="00CC1914" w:rsidRDefault="00000000">
            <w:pPr>
              <w:jc w:val="center"/>
              <w:rPr>
                <w:b/>
                <w:bCs/>
              </w:rPr>
            </w:pPr>
            <w:r>
              <w:rPr>
                <w:b/>
                <w:bCs/>
              </w:rPr>
              <w:t>Pretendenta piedāvājums</w:t>
            </w:r>
          </w:p>
        </w:tc>
      </w:tr>
      <w:tr w:rsidR="00CC1914" w14:paraId="07A802AD"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C1F9A01" w14:textId="77777777" w:rsidR="00CC1914" w:rsidRDefault="00000000">
            <w:pPr>
              <w:jc w:val="center"/>
              <w:rPr>
                <w:b/>
                <w:bCs/>
              </w:rPr>
            </w:pPr>
            <w:r>
              <w:rPr>
                <w:b/>
                <w:bCs/>
              </w:rPr>
              <w:t>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363FC9D" w14:textId="77777777" w:rsidR="00CC1914" w:rsidRDefault="00000000">
            <w:pPr>
              <w:rPr>
                <w:b/>
                <w:bCs/>
              </w:rPr>
            </w:pPr>
            <w:r>
              <w:rPr>
                <w:b/>
                <w:bCs/>
              </w:rPr>
              <w:t>Transporta līdzekļa veids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5DDF1496" w14:textId="77777777" w:rsidR="00CC1914" w:rsidRDefault="00000000">
            <w:pPr>
              <w:jc w:val="center"/>
              <w:rPr>
                <w:bCs/>
              </w:rPr>
            </w:pPr>
            <w:r>
              <w:rPr>
                <w:bCs/>
              </w:rPr>
              <w:t>Teleskopiskais iekrāvējs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2259A94" w14:textId="77777777" w:rsidR="00CC1914" w:rsidRDefault="00CC1914">
            <w:pPr>
              <w:jc w:val="center"/>
              <w:rPr>
                <w:bCs/>
              </w:rPr>
            </w:pPr>
          </w:p>
        </w:tc>
      </w:tr>
      <w:tr w:rsidR="00CC1914" w14:paraId="09DB7D2F"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537B5155" w14:textId="77777777" w:rsidR="00CC1914" w:rsidRDefault="00000000">
            <w:pPr>
              <w:jc w:val="center"/>
              <w:rPr>
                <w:b/>
                <w:bCs/>
              </w:rPr>
            </w:pPr>
            <w:r>
              <w:rPr>
                <w:b/>
                <w:bCs/>
              </w:rPr>
              <w:t>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CEC0358" w14:textId="77777777" w:rsidR="00CC1914" w:rsidRDefault="00000000">
            <w:pPr>
              <w:rPr>
                <w:b/>
                <w:bCs/>
              </w:rPr>
            </w:pPr>
            <w:r>
              <w:rPr>
                <w:b/>
                <w:bCs/>
              </w:rPr>
              <w:t>Marka, modelis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5491C2A" w14:textId="77777777" w:rsidR="00CC1914" w:rsidRDefault="00000000">
            <w:pPr>
              <w:jc w:val="center"/>
              <w:rPr>
                <w:bCs/>
              </w:rPr>
            </w:pPr>
            <w:r>
              <w:rPr>
                <w:bCs/>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0CA3EE4" w14:textId="77777777" w:rsidR="00CC1914" w:rsidRDefault="00CC1914">
            <w:pPr>
              <w:jc w:val="center"/>
              <w:rPr>
                <w:bCs/>
              </w:rPr>
            </w:pPr>
          </w:p>
        </w:tc>
      </w:tr>
      <w:tr w:rsidR="00CC1914" w14:paraId="7AC3DE27"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45E2B12" w14:textId="77777777" w:rsidR="00CC1914" w:rsidRDefault="00000000">
            <w:pPr>
              <w:jc w:val="center"/>
              <w:rPr>
                <w:b/>
                <w:bCs/>
              </w:rPr>
            </w:pPr>
            <w:r>
              <w:rPr>
                <w:b/>
                <w:bCs/>
              </w:rPr>
              <w:t>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6BA737D0" w14:textId="77777777" w:rsidR="00CC1914" w:rsidRDefault="00000000">
            <w:pPr>
              <w:rPr>
                <w:b/>
                <w:bCs/>
              </w:rPr>
            </w:pPr>
            <w:r>
              <w:rPr>
                <w:b/>
                <w:bCs/>
              </w:rPr>
              <w:t>Ražošanas gads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9152472" w14:textId="77777777" w:rsidR="00CC1914" w:rsidRDefault="00000000">
            <w:pPr>
              <w:jc w:val="center"/>
              <w:rPr>
                <w:bCs/>
              </w:rPr>
            </w:pPr>
            <w:r>
              <w:t>Ne vecāks par 2024.gadu</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B23E2E3" w14:textId="77777777" w:rsidR="00CC1914" w:rsidRDefault="00CC1914">
            <w:pPr>
              <w:jc w:val="center"/>
              <w:rPr>
                <w:bCs/>
              </w:rPr>
            </w:pPr>
          </w:p>
        </w:tc>
      </w:tr>
      <w:tr w:rsidR="00CC1914" w14:paraId="52093712"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72E6724" w14:textId="77777777" w:rsidR="00CC1914" w:rsidRDefault="00000000">
            <w:pPr>
              <w:jc w:val="center"/>
              <w:rPr>
                <w:b/>
                <w:bCs/>
              </w:rPr>
            </w:pPr>
            <w:r>
              <w:rPr>
                <w:b/>
                <w:bCs/>
              </w:rPr>
              <w:t>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5A37BC59" w14:textId="77777777" w:rsidR="00CC1914" w:rsidRDefault="00000000">
            <w:pPr>
              <w:rPr>
                <w:b/>
                <w:bCs/>
              </w:rPr>
            </w:pPr>
            <w:r>
              <w:rPr>
                <w:b/>
                <w:bCs/>
              </w:rPr>
              <w:t>Veids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27418E3B" w14:textId="77777777" w:rsidR="00CC1914" w:rsidRDefault="00000000">
            <w:pPr>
              <w:jc w:val="center"/>
            </w:pPr>
            <w:r>
              <w:t>Jauns, nelietots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8FA367E" w14:textId="77777777" w:rsidR="00CC1914" w:rsidRDefault="00CC1914">
            <w:pPr>
              <w:jc w:val="center"/>
              <w:rPr>
                <w:bCs/>
              </w:rPr>
            </w:pPr>
          </w:p>
        </w:tc>
      </w:tr>
      <w:tr w:rsidR="00CC1914" w14:paraId="13659B5B"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6928953" w14:textId="77777777" w:rsidR="00CC1914" w:rsidRDefault="00000000">
            <w:pPr>
              <w:jc w:val="center"/>
              <w:rPr>
                <w:b/>
                <w:bCs/>
              </w:rPr>
            </w:pPr>
            <w:r>
              <w:rPr>
                <w:b/>
                <w:bCs/>
              </w:rPr>
              <w:t>5.</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EAB228B" w14:textId="77777777" w:rsidR="00CC1914" w:rsidRDefault="00000000">
            <w:pPr>
              <w:rPr>
                <w:b/>
                <w:bCs/>
              </w:rPr>
            </w:pPr>
            <w:r>
              <w:rPr>
                <w:b/>
                <w:bCs/>
              </w:rPr>
              <w:t>Tehniskie parametri</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6593632" w14:textId="77777777" w:rsidR="00CC1914" w:rsidRDefault="00CC1914">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780CDD8" w14:textId="77777777" w:rsidR="00CC1914" w:rsidRDefault="00CC1914">
            <w:pPr>
              <w:jc w:val="center"/>
              <w:rPr>
                <w:bCs/>
              </w:rPr>
            </w:pPr>
          </w:p>
        </w:tc>
      </w:tr>
      <w:tr w:rsidR="00CC1914" w14:paraId="365E8B8E"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C05BB44" w14:textId="77777777" w:rsidR="00CC1914" w:rsidRDefault="00000000">
            <w:pPr>
              <w:jc w:val="center"/>
              <w:rPr>
                <w:b/>
                <w:bCs/>
              </w:rPr>
            </w:pPr>
            <w:r>
              <w:rPr>
                <w:b/>
                <w:bCs/>
              </w:rPr>
              <w:t>5.1.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42EDE4F0" w14:textId="77777777" w:rsidR="00CC1914" w:rsidRDefault="00000000">
            <w:pPr>
              <w:rPr>
                <w:b/>
                <w:bCs/>
              </w:rPr>
            </w:pPr>
            <w:r>
              <w:rPr>
                <w:b/>
                <w:bCs/>
              </w:rPr>
              <w:t>Kabīne</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B749EBC" w14:textId="77777777" w:rsidR="00CC1914" w:rsidRDefault="00CC1914">
            <w:pPr>
              <w:jc w:val="center"/>
              <w:rPr>
                <w:color w:val="FF0000"/>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3FA5A15" w14:textId="77777777" w:rsidR="00CC1914" w:rsidRDefault="00CC1914">
            <w:pPr>
              <w:jc w:val="center"/>
              <w:rPr>
                <w:bCs/>
                <w:color w:val="FF0000"/>
              </w:rPr>
            </w:pPr>
          </w:p>
        </w:tc>
      </w:tr>
      <w:tr w:rsidR="00CC1914" w14:paraId="3ACA2271"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641C9BB4" w14:textId="77777777" w:rsidR="00CC1914" w:rsidRDefault="00000000">
            <w:pPr>
              <w:jc w:val="center"/>
              <w:rPr>
                <w:bCs/>
              </w:rPr>
            </w:pPr>
            <w:r>
              <w:rPr>
                <w:bCs/>
              </w:rPr>
              <w:t>5.1.1.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88E2F6B" w14:textId="77777777" w:rsidR="00CC1914" w:rsidRDefault="00000000">
            <w:pPr>
              <w:rPr>
                <w:bCs/>
              </w:rPr>
            </w:pPr>
            <w:r>
              <w:rPr>
                <w:bCs/>
              </w:rPr>
              <w:t>Kabīne</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1BDEC58" w14:textId="77777777" w:rsidR="00CC1914" w:rsidRDefault="00000000">
            <w:pPr>
              <w:jc w:val="center"/>
            </w:pPr>
            <w:r>
              <w:t>Slēgta, apsildāma, aprīkota ar gaisa kondicionieri, priekšējā un aizmugures stikla tīrītājiem un apskalotājiem</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E20C8F5" w14:textId="77777777" w:rsidR="00CC1914" w:rsidRDefault="00CC1914">
            <w:pPr>
              <w:jc w:val="center"/>
              <w:rPr>
                <w:bCs/>
                <w:color w:val="FF0000"/>
              </w:rPr>
            </w:pPr>
          </w:p>
        </w:tc>
      </w:tr>
      <w:tr w:rsidR="00CC1914" w14:paraId="143DE3BB"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77980ECE" w14:textId="77777777" w:rsidR="00CC1914" w:rsidRDefault="00000000">
            <w:pPr>
              <w:jc w:val="center"/>
              <w:rPr>
                <w:bCs/>
              </w:rPr>
            </w:pPr>
            <w:r>
              <w:rPr>
                <w:bCs/>
              </w:rPr>
              <w:t>5.1.2.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1F7CF929" w14:textId="77777777" w:rsidR="00CC1914" w:rsidRDefault="00000000">
            <w:pPr>
              <w:rPr>
                <w:bCs/>
              </w:rPr>
            </w:pPr>
            <w:r>
              <w:rPr>
                <w:bCs/>
              </w:rPr>
              <w:t>Sēdeklis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186F6B58" w14:textId="77777777" w:rsidR="00CC1914" w:rsidRDefault="00000000">
            <w:pPr>
              <w:jc w:val="center"/>
            </w:pPr>
            <w:r>
              <w:t>Pneimatiskais sēdeklis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575D375" w14:textId="77777777" w:rsidR="00CC1914" w:rsidRDefault="00CC1914">
            <w:pPr>
              <w:jc w:val="center"/>
              <w:rPr>
                <w:bCs/>
                <w:color w:val="FF0000"/>
              </w:rPr>
            </w:pPr>
          </w:p>
        </w:tc>
      </w:tr>
      <w:tr w:rsidR="00CC1914" w14:paraId="62F5C82E"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25564790" w14:textId="77777777" w:rsidR="00CC1914" w:rsidRDefault="00000000">
            <w:pPr>
              <w:jc w:val="center"/>
              <w:rPr>
                <w:b/>
                <w:bCs/>
              </w:rPr>
            </w:pPr>
            <w:r>
              <w:rPr>
                <w:b/>
                <w:bCs/>
              </w:rPr>
              <w:t>5.2.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A0435DA" w14:textId="77777777" w:rsidR="00CC1914" w:rsidRDefault="00000000">
            <w:pPr>
              <w:rPr>
                <w:b/>
                <w:bCs/>
              </w:rPr>
            </w:pPr>
            <w:r>
              <w:rPr>
                <w:b/>
                <w:bCs/>
              </w:rPr>
              <w:t>Dzinējs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E92E489" w14:textId="77777777" w:rsidR="00CC1914" w:rsidRDefault="00CC1914">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4560475" w14:textId="77777777" w:rsidR="00CC1914" w:rsidRDefault="00CC1914">
            <w:pPr>
              <w:jc w:val="center"/>
              <w:rPr>
                <w:bCs/>
                <w:color w:val="FF0000"/>
              </w:rPr>
            </w:pPr>
          </w:p>
        </w:tc>
      </w:tr>
      <w:tr w:rsidR="00CC1914" w14:paraId="18AC9F29"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0A0D7816" w14:textId="77777777" w:rsidR="00CC1914" w:rsidRDefault="00000000">
            <w:pPr>
              <w:jc w:val="center"/>
              <w:rPr>
                <w:bCs/>
              </w:rPr>
            </w:pPr>
            <w:r>
              <w:rPr>
                <w:bCs/>
              </w:rPr>
              <w:t>5.2.1.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41C4A2A2" w14:textId="77777777" w:rsidR="00CC1914" w:rsidRDefault="00000000">
            <w:pPr>
              <w:rPr>
                <w:bCs/>
              </w:rPr>
            </w:pPr>
            <w:r>
              <w:t>Dzinēja jauda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2F9FF4FF" w14:textId="77777777" w:rsidR="00CC1914" w:rsidRDefault="00000000">
            <w:pPr>
              <w:jc w:val="center"/>
              <w:rPr>
                <w:bCs/>
              </w:rPr>
            </w:pPr>
            <w:r>
              <w:t xml:space="preserve">Vismaz 120 </w:t>
            </w:r>
            <w:proofErr w:type="spellStart"/>
            <w:r>
              <w:t>zs</w:t>
            </w:r>
            <w:proofErr w:type="spellEnd"/>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686B3CE" w14:textId="77777777" w:rsidR="00CC1914" w:rsidRDefault="00CC1914">
            <w:pPr>
              <w:jc w:val="center"/>
              <w:rPr>
                <w:bCs/>
                <w:color w:val="FF0000"/>
              </w:rPr>
            </w:pPr>
          </w:p>
        </w:tc>
      </w:tr>
      <w:tr w:rsidR="00CC1914" w14:paraId="094506C6"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16299A6" w14:textId="77777777" w:rsidR="00CC1914" w:rsidRDefault="00000000">
            <w:pPr>
              <w:jc w:val="center"/>
              <w:rPr>
                <w:bCs/>
              </w:rPr>
            </w:pPr>
            <w:r>
              <w:rPr>
                <w:bCs/>
              </w:rPr>
              <w:t>5.2.2.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EAD4029" w14:textId="77777777" w:rsidR="00CC1914" w:rsidRDefault="00000000">
            <w:pPr>
              <w:rPr>
                <w:bCs/>
              </w:rPr>
            </w:pPr>
            <w:r>
              <w:rPr>
                <w:bCs/>
              </w:rPr>
              <w:t>Degviela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78329FA" w14:textId="77777777" w:rsidR="00CC1914" w:rsidRDefault="00000000">
            <w:pPr>
              <w:jc w:val="center"/>
              <w:rPr>
                <w:bCs/>
              </w:rPr>
            </w:pPr>
            <w:r>
              <w:rPr>
                <w:bCs/>
              </w:rPr>
              <w:t>Dīzeļdegviela</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DEE47CC" w14:textId="77777777" w:rsidR="00CC1914" w:rsidRDefault="00CC1914">
            <w:pPr>
              <w:jc w:val="center"/>
              <w:rPr>
                <w:bCs/>
                <w:color w:val="FF0000"/>
              </w:rPr>
            </w:pPr>
          </w:p>
        </w:tc>
      </w:tr>
      <w:tr w:rsidR="00CC1914" w14:paraId="7A1D1B12"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8218D1B" w14:textId="77777777" w:rsidR="00CC1914" w:rsidRDefault="00000000">
            <w:pPr>
              <w:jc w:val="center"/>
              <w:rPr>
                <w:bCs/>
              </w:rPr>
            </w:pPr>
            <w:r>
              <w:rPr>
                <w:bCs/>
              </w:rPr>
              <w:t>5.2.3.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A2F20F8" w14:textId="77777777" w:rsidR="00CC1914" w:rsidRDefault="00000000">
            <w:pPr>
              <w:rPr>
                <w:bCs/>
              </w:rPr>
            </w:pPr>
            <w:r>
              <w:t>Reversais ventilators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7D10B3F7" w14:textId="77777777" w:rsidR="00CC1914" w:rsidRDefault="00000000">
            <w:pPr>
              <w:jc w:val="center"/>
              <w:rPr>
                <w:bCs/>
              </w:rPr>
            </w:pPr>
            <w:r>
              <w:t>Jābūt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4D4FDE6" w14:textId="77777777" w:rsidR="00CC1914" w:rsidRDefault="00CC1914">
            <w:pPr>
              <w:jc w:val="center"/>
              <w:rPr>
                <w:bCs/>
                <w:color w:val="FF0000"/>
              </w:rPr>
            </w:pPr>
          </w:p>
        </w:tc>
      </w:tr>
      <w:tr w:rsidR="00CC1914" w14:paraId="7FF9F19D"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9A47C6C" w14:textId="77777777" w:rsidR="00CC1914" w:rsidRDefault="00000000">
            <w:pPr>
              <w:jc w:val="center"/>
              <w:rPr>
                <w:b/>
                <w:bCs/>
              </w:rPr>
            </w:pPr>
            <w:r>
              <w:rPr>
                <w:b/>
                <w:bCs/>
              </w:rPr>
              <w:t>5.3.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464610E1" w14:textId="77777777" w:rsidR="00CC1914" w:rsidRDefault="00000000">
            <w:pPr>
              <w:rPr>
                <w:b/>
                <w:bCs/>
              </w:rPr>
            </w:pPr>
            <w:r>
              <w:rPr>
                <w:b/>
                <w:bCs/>
              </w:rPr>
              <w:t>Transmisija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90252D2" w14:textId="77777777" w:rsidR="00CC1914" w:rsidRDefault="00CC1914">
            <w:pPr>
              <w:jc w:val="center"/>
              <w:rPr>
                <w:bCs/>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92FF5EA" w14:textId="77777777" w:rsidR="00CC1914" w:rsidRDefault="00CC1914">
            <w:pPr>
              <w:jc w:val="center"/>
              <w:rPr>
                <w:bCs/>
                <w:color w:val="FF0000"/>
              </w:rPr>
            </w:pPr>
          </w:p>
        </w:tc>
      </w:tr>
      <w:tr w:rsidR="00CC1914" w14:paraId="117B18E7"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2B70B8C" w14:textId="77777777" w:rsidR="00CC1914" w:rsidRDefault="00000000">
            <w:pPr>
              <w:jc w:val="center"/>
              <w:rPr>
                <w:bCs/>
              </w:rPr>
            </w:pPr>
            <w:r>
              <w:rPr>
                <w:bCs/>
              </w:rPr>
              <w:t>5.3.1.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342C8E9" w14:textId="77777777" w:rsidR="00CC1914" w:rsidRDefault="00000000">
            <w:pPr>
              <w:rPr>
                <w:b/>
                <w:bCs/>
              </w:rPr>
            </w:pPr>
            <w:r>
              <w:t>Maksimālais braukšanas ātrums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24225E53" w14:textId="77777777" w:rsidR="00CC1914" w:rsidRDefault="00000000">
            <w:pPr>
              <w:jc w:val="center"/>
              <w:rPr>
                <w:bCs/>
              </w:rPr>
            </w:pPr>
            <w:r>
              <w:t>Ne mazāks par 30 km/h</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5895B29" w14:textId="77777777" w:rsidR="00CC1914" w:rsidRDefault="00CC1914">
            <w:pPr>
              <w:jc w:val="center"/>
              <w:rPr>
                <w:bCs/>
                <w:color w:val="FF0000"/>
              </w:rPr>
            </w:pPr>
          </w:p>
        </w:tc>
      </w:tr>
      <w:tr w:rsidR="00CC1914" w14:paraId="1FAAC41E"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A7703B3" w14:textId="77777777" w:rsidR="00CC1914" w:rsidRDefault="00000000">
            <w:pPr>
              <w:jc w:val="center"/>
              <w:rPr>
                <w:bCs/>
              </w:rPr>
            </w:pPr>
            <w:r>
              <w:rPr>
                <w:bCs/>
              </w:rPr>
              <w:t>5.3.2.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02D5C332" w14:textId="77777777" w:rsidR="00CC1914" w:rsidRDefault="00000000">
            <w:r>
              <w:t>Riteņu piedziņa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5DAE0E7C" w14:textId="77777777" w:rsidR="00CC1914" w:rsidRDefault="00000000">
            <w:pPr>
              <w:jc w:val="center"/>
            </w:pPr>
            <w:r>
              <w:t>4</w:t>
            </w:r>
            <w:r>
              <w:rPr>
                <w:rFonts w:ascii="Wingdings 2" w:eastAsia="Wingdings 2" w:hAnsi="Wingdings 2" w:cs="Wingdings 2"/>
              </w:rPr>
              <w:t></w:t>
            </w:r>
            <w:r>
              <w:t>4</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96E8329" w14:textId="77777777" w:rsidR="00CC1914" w:rsidRDefault="00CC1914">
            <w:pPr>
              <w:jc w:val="center"/>
              <w:rPr>
                <w:bCs/>
                <w:color w:val="FF0000"/>
              </w:rPr>
            </w:pPr>
          </w:p>
        </w:tc>
      </w:tr>
      <w:tr w:rsidR="00CC1914" w14:paraId="6F18EDA8"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75326F10" w14:textId="77777777" w:rsidR="00CC1914" w:rsidRDefault="00000000">
            <w:pPr>
              <w:jc w:val="center"/>
              <w:rPr>
                <w:bCs/>
              </w:rPr>
            </w:pPr>
            <w:r>
              <w:rPr>
                <w:bCs/>
              </w:rPr>
              <w:t>5.3.3.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ADBB38C" w14:textId="77777777" w:rsidR="00CC1914" w:rsidRDefault="00000000">
            <w:r>
              <w:t>Riepu izmērs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983C9B7" w14:textId="77777777" w:rsidR="00CC1914" w:rsidRDefault="00000000">
            <w:pPr>
              <w:jc w:val="center"/>
            </w:pPr>
            <w:r>
              <w:t>Ne mazāks par 460/70/R24</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FDE52BC" w14:textId="77777777" w:rsidR="00CC1914" w:rsidRDefault="00CC1914">
            <w:pPr>
              <w:jc w:val="center"/>
              <w:rPr>
                <w:bCs/>
                <w:color w:val="FF0000"/>
              </w:rPr>
            </w:pPr>
          </w:p>
        </w:tc>
      </w:tr>
      <w:tr w:rsidR="00CC1914" w14:paraId="385B528C"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2A622D6F" w14:textId="77777777" w:rsidR="00CC1914" w:rsidRDefault="00000000">
            <w:pPr>
              <w:jc w:val="center"/>
              <w:rPr>
                <w:bCs/>
              </w:rPr>
            </w:pPr>
            <w:r>
              <w:rPr>
                <w:bCs/>
              </w:rPr>
              <w:t>5.3.4.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1375C847" w14:textId="77777777" w:rsidR="00CC1914" w:rsidRDefault="00000000">
            <w:r>
              <w:t>Riepu tips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2891142D" w14:textId="77777777" w:rsidR="00CC1914" w:rsidRDefault="00000000">
            <w:pPr>
              <w:jc w:val="center"/>
            </w:pPr>
            <w:r>
              <w:t>Ar paaugstinātu berzes izturību, darbam uz asfalta</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0BFC7A8" w14:textId="77777777" w:rsidR="00CC1914" w:rsidRDefault="00CC1914">
            <w:pPr>
              <w:jc w:val="center"/>
              <w:rPr>
                <w:bCs/>
                <w:color w:val="FF0000"/>
              </w:rPr>
            </w:pPr>
          </w:p>
        </w:tc>
      </w:tr>
      <w:tr w:rsidR="00CC1914" w14:paraId="6A30DE9C"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227A8886" w14:textId="77777777" w:rsidR="00CC1914" w:rsidRDefault="00000000">
            <w:pPr>
              <w:jc w:val="center"/>
              <w:rPr>
                <w:bCs/>
              </w:rPr>
            </w:pPr>
            <w:r>
              <w:rPr>
                <w:bCs/>
              </w:rPr>
              <w:t>5.3.5.</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51D430FB" w14:textId="77777777" w:rsidR="00CC1914" w:rsidRDefault="00000000">
            <w:r>
              <w:t>Transmisijas veids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5467DEC8" w14:textId="77777777" w:rsidR="00CC1914" w:rsidRDefault="00000000">
            <w:pPr>
              <w:jc w:val="center"/>
            </w:pPr>
            <w:proofErr w:type="spellStart"/>
            <w:r>
              <w:t>Powershift</w:t>
            </w:r>
            <w:proofErr w:type="spellEnd"/>
            <w:r>
              <w:t xml:space="preserve"> tipa</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FDA7114" w14:textId="77777777" w:rsidR="00CC1914" w:rsidRDefault="00CC1914">
            <w:pPr>
              <w:jc w:val="center"/>
              <w:rPr>
                <w:bCs/>
                <w:color w:val="FF0000"/>
              </w:rPr>
            </w:pPr>
          </w:p>
        </w:tc>
      </w:tr>
      <w:tr w:rsidR="00CC1914" w14:paraId="7D4DF71D"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6FD8F869" w14:textId="77777777" w:rsidR="00CC1914" w:rsidRDefault="00000000">
            <w:pPr>
              <w:jc w:val="center"/>
              <w:rPr>
                <w:b/>
                <w:bCs/>
              </w:rPr>
            </w:pPr>
            <w:r>
              <w:rPr>
                <w:b/>
                <w:bCs/>
              </w:rPr>
              <w:t>5.4.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1BECA01" w14:textId="77777777" w:rsidR="00CC1914" w:rsidRDefault="00000000">
            <w:pPr>
              <w:rPr>
                <w:bCs/>
              </w:rPr>
            </w:pPr>
            <w:r>
              <w:rPr>
                <w:b/>
              </w:rPr>
              <w:t>Hidraulikas sistēma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F587DED" w14:textId="77777777" w:rsidR="00CC1914" w:rsidRDefault="00CC1914">
            <w:pPr>
              <w:jc w:val="center"/>
              <w:rPr>
                <w:bCs/>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0E3C6C9" w14:textId="77777777" w:rsidR="00CC1914" w:rsidRDefault="00CC1914">
            <w:pPr>
              <w:jc w:val="center"/>
              <w:rPr>
                <w:bCs/>
                <w:color w:val="FF0000"/>
              </w:rPr>
            </w:pPr>
          </w:p>
        </w:tc>
      </w:tr>
      <w:tr w:rsidR="00CC1914" w14:paraId="3B874594"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30E1B88" w14:textId="77777777" w:rsidR="00CC1914" w:rsidRDefault="00000000">
            <w:pPr>
              <w:jc w:val="center"/>
              <w:rPr>
                <w:bCs/>
              </w:rPr>
            </w:pPr>
            <w:r>
              <w:rPr>
                <w:bCs/>
              </w:rPr>
              <w:t>5.4.1.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F42FDF5" w14:textId="77777777" w:rsidR="00CC1914" w:rsidRDefault="00000000">
            <w:pPr>
              <w:ind w:left="237" w:hanging="237"/>
              <w:jc w:val="both"/>
            </w:pPr>
            <w:r>
              <w:t xml:space="preserve">Hidrauliskā sūkņa ražība </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81579C6" w14:textId="77777777" w:rsidR="00CC1914" w:rsidRDefault="00000000">
            <w:pPr>
              <w:jc w:val="center"/>
              <w:rPr>
                <w:bCs/>
              </w:rPr>
            </w:pPr>
            <w:r>
              <w:t>Vismaz 140 l/min</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AED4545" w14:textId="77777777" w:rsidR="00CC1914" w:rsidRDefault="00CC1914">
            <w:pPr>
              <w:jc w:val="center"/>
              <w:rPr>
                <w:bCs/>
                <w:color w:val="FF0000"/>
              </w:rPr>
            </w:pPr>
          </w:p>
        </w:tc>
      </w:tr>
      <w:tr w:rsidR="00CC1914" w14:paraId="5D3D2733"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4F850C9E" w14:textId="77777777" w:rsidR="00CC1914" w:rsidRDefault="00000000">
            <w:pPr>
              <w:jc w:val="center"/>
              <w:rPr>
                <w:bCs/>
              </w:rPr>
            </w:pPr>
            <w:r>
              <w:rPr>
                <w:bCs/>
              </w:rPr>
              <w:t>5.4.2.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E41D8AC" w14:textId="77777777" w:rsidR="00CC1914" w:rsidRDefault="00000000">
            <w:pPr>
              <w:rPr>
                <w:bCs/>
              </w:rPr>
            </w:pPr>
            <w:proofErr w:type="spellStart"/>
            <w:r>
              <w:t>Hidrosistēmas</w:t>
            </w:r>
            <w:proofErr w:type="spellEnd"/>
            <w:r>
              <w:t xml:space="preserve"> spiediens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7F221F10" w14:textId="77777777" w:rsidR="00CC1914" w:rsidRDefault="00000000">
            <w:pPr>
              <w:jc w:val="center"/>
              <w:rPr>
                <w:bCs/>
              </w:rPr>
            </w:pPr>
            <w:r>
              <w:t>Vismaz 230 bar</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B0EAE2F" w14:textId="77777777" w:rsidR="00CC1914" w:rsidRDefault="00CC1914">
            <w:pPr>
              <w:jc w:val="center"/>
              <w:rPr>
                <w:bCs/>
                <w:color w:val="FF0000"/>
              </w:rPr>
            </w:pPr>
          </w:p>
        </w:tc>
      </w:tr>
      <w:tr w:rsidR="00CC1914" w14:paraId="2540944C"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0E15BF79" w14:textId="77777777" w:rsidR="00CC1914" w:rsidRDefault="00000000">
            <w:pPr>
              <w:jc w:val="center"/>
              <w:rPr>
                <w:bCs/>
              </w:rPr>
            </w:pPr>
            <w:r>
              <w:rPr>
                <w:bCs/>
              </w:rPr>
              <w:t>5.4.5.</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35F46AB" w14:textId="77777777" w:rsidR="00CC1914" w:rsidRDefault="00000000">
            <w:r>
              <w:t>Hidraulikas sūknis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2926F36D" w14:textId="77777777" w:rsidR="00CC1914" w:rsidRDefault="00000000">
            <w:pPr>
              <w:jc w:val="center"/>
            </w:pPr>
            <w:r>
              <w:t>Hidraulikas sūknim jānodrošina trīs darbības reizē</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6556640" w14:textId="77777777" w:rsidR="00CC1914" w:rsidRDefault="00CC1914">
            <w:pPr>
              <w:jc w:val="center"/>
              <w:rPr>
                <w:bCs/>
                <w:color w:val="FF0000"/>
              </w:rPr>
            </w:pPr>
          </w:p>
        </w:tc>
      </w:tr>
      <w:tr w:rsidR="00CC1914" w14:paraId="791477F8"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985E26E" w14:textId="77777777" w:rsidR="00CC1914" w:rsidRDefault="00000000">
            <w:pPr>
              <w:jc w:val="center"/>
              <w:rPr>
                <w:b/>
                <w:bCs/>
                <w:sz w:val="22"/>
              </w:rPr>
            </w:pPr>
            <w:r>
              <w:rPr>
                <w:b/>
                <w:bCs/>
              </w:rPr>
              <w:t>5.5.</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604C5FFD" w14:textId="77777777" w:rsidR="00CC1914" w:rsidRDefault="00000000">
            <w:pPr>
              <w:rPr>
                <w:b/>
              </w:rPr>
            </w:pPr>
            <w:r>
              <w:rPr>
                <w:b/>
              </w:rPr>
              <w:t>Iekrāvējs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6D0B586E" w14:textId="77777777" w:rsidR="00CC1914" w:rsidRDefault="00CC1914">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74C66E6" w14:textId="77777777" w:rsidR="00CC1914" w:rsidRDefault="00CC1914">
            <w:pPr>
              <w:jc w:val="center"/>
              <w:rPr>
                <w:bCs/>
                <w:color w:val="FF0000"/>
              </w:rPr>
            </w:pPr>
          </w:p>
        </w:tc>
      </w:tr>
      <w:tr w:rsidR="00CC1914" w14:paraId="308ACB3A"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214B4CF2" w14:textId="77777777" w:rsidR="00CC1914" w:rsidRDefault="00000000">
            <w:pPr>
              <w:jc w:val="center"/>
              <w:rPr>
                <w:bCs/>
              </w:rPr>
            </w:pPr>
            <w:r>
              <w:rPr>
                <w:bCs/>
              </w:rPr>
              <w:t>5.5.1.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60D3B076" w14:textId="77777777" w:rsidR="00CC1914" w:rsidRDefault="00000000">
            <w:r>
              <w:t>Vieglo materiālu kauss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42582D3" w14:textId="77777777" w:rsidR="00CC1914" w:rsidRDefault="00000000">
            <w:pPr>
              <w:jc w:val="center"/>
            </w:pPr>
            <w:r>
              <w:t>Ne mazāks par 3,5 m</w:t>
            </w:r>
            <w:r>
              <w:rPr>
                <w:vertAlign w:val="superscript"/>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E1897F8" w14:textId="77777777" w:rsidR="00CC1914" w:rsidRDefault="00CC1914">
            <w:pPr>
              <w:jc w:val="center"/>
              <w:rPr>
                <w:bCs/>
                <w:color w:val="FF0000"/>
              </w:rPr>
            </w:pPr>
          </w:p>
        </w:tc>
      </w:tr>
      <w:tr w:rsidR="00CC1914" w14:paraId="1E071FE0"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57A34A82" w14:textId="77777777" w:rsidR="00CC1914" w:rsidRDefault="00000000">
            <w:pPr>
              <w:jc w:val="center"/>
              <w:rPr>
                <w:bCs/>
              </w:rPr>
            </w:pPr>
            <w:r>
              <w:rPr>
                <w:bCs/>
              </w:rPr>
              <w:t>5.5.2.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E6E4048" w14:textId="77777777" w:rsidR="00CC1914" w:rsidRDefault="00000000">
            <w:r>
              <w:t>Darba aprīkojums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56A4E8F1" w14:textId="77777777" w:rsidR="00CC1914" w:rsidRDefault="00000000">
            <w:pPr>
              <w:jc w:val="center"/>
            </w:pPr>
            <w:r>
              <w:t>Maināmais kausa nazis, palešu dakšas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F8936C7" w14:textId="77777777" w:rsidR="00CC1914" w:rsidRDefault="00CC1914">
            <w:pPr>
              <w:jc w:val="center"/>
              <w:rPr>
                <w:bCs/>
                <w:color w:val="FF0000"/>
              </w:rPr>
            </w:pPr>
          </w:p>
        </w:tc>
      </w:tr>
      <w:tr w:rsidR="00CC1914" w14:paraId="085D2741"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125E94F7" w14:textId="77777777" w:rsidR="00CC1914" w:rsidRDefault="00000000">
            <w:pPr>
              <w:jc w:val="center"/>
              <w:rPr>
                <w:bCs/>
              </w:rPr>
            </w:pPr>
            <w:r>
              <w:rPr>
                <w:bCs/>
              </w:rPr>
              <w:t>5.5.3.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5185913C" w14:textId="77777777" w:rsidR="00CC1914" w:rsidRDefault="00000000">
            <w:r>
              <w:t>Kravas pacelšanas augstums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C218BE8" w14:textId="77777777" w:rsidR="00CC1914" w:rsidRDefault="00000000">
            <w:pPr>
              <w:jc w:val="center"/>
            </w:pPr>
            <w:r>
              <w:t>Vismaz 6,5 m</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E010657" w14:textId="77777777" w:rsidR="00CC1914" w:rsidRDefault="00CC1914">
            <w:pPr>
              <w:jc w:val="center"/>
              <w:rPr>
                <w:bCs/>
                <w:color w:val="FF0000"/>
              </w:rPr>
            </w:pPr>
          </w:p>
        </w:tc>
      </w:tr>
      <w:tr w:rsidR="00CC1914" w14:paraId="77DD63D6"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78B78E99" w14:textId="77777777" w:rsidR="00CC1914" w:rsidRDefault="00000000">
            <w:pPr>
              <w:jc w:val="center"/>
              <w:rPr>
                <w:bCs/>
              </w:rPr>
            </w:pPr>
            <w:r>
              <w:rPr>
                <w:bCs/>
              </w:rPr>
              <w:t>5.5.4.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4E6874F" w14:textId="77777777" w:rsidR="00CC1914" w:rsidRDefault="00000000">
            <w:r>
              <w:t>Celtspēja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0AE1A1C4" w14:textId="77777777" w:rsidR="00CC1914" w:rsidRDefault="00000000">
            <w:pPr>
              <w:jc w:val="center"/>
            </w:pPr>
            <w:r>
              <w:t>Vismaz 4 tonnas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D079B4C" w14:textId="77777777" w:rsidR="00CC1914" w:rsidRDefault="00CC1914">
            <w:pPr>
              <w:jc w:val="center"/>
              <w:rPr>
                <w:bCs/>
                <w:color w:val="FF0000"/>
              </w:rPr>
            </w:pPr>
          </w:p>
        </w:tc>
      </w:tr>
      <w:tr w:rsidR="00CC1914" w14:paraId="6CB64079"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034BEF8C" w14:textId="77777777" w:rsidR="00CC1914" w:rsidRDefault="00000000">
            <w:pPr>
              <w:jc w:val="center"/>
              <w:rPr>
                <w:b/>
                <w:bCs/>
              </w:rPr>
            </w:pPr>
            <w:r>
              <w:rPr>
                <w:b/>
                <w:bCs/>
              </w:rPr>
              <w:t>5.6.</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1331896E" w14:textId="77777777" w:rsidR="00CC1914" w:rsidRDefault="00000000">
            <w:pPr>
              <w:rPr>
                <w:b/>
              </w:rPr>
            </w:pPr>
            <w:r>
              <w:rPr>
                <w:b/>
              </w:rPr>
              <w:t>Aprīkojums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6E7203F2" w14:textId="77777777" w:rsidR="00CC1914" w:rsidRDefault="00CC1914">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70E5A98" w14:textId="77777777" w:rsidR="00CC1914" w:rsidRDefault="00CC1914">
            <w:pPr>
              <w:jc w:val="center"/>
              <w:rPr>
                <w:bCs/>
              </w:rPr>
            </w:pPr>
          </w:p>
        </w:tc>
      </w:tr>
      <w:tr w:rsidR="00CC1914" w14:paraId="0DDFAD81"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26D45832" w14:textId="77777777" w:rsidR="00CC1914" w:rsidRDefault="00000000">
            <w:pPr>
              <w:jc w:val="center"/>
            </w:pPr>
            <w:r>
              <w:lastRenderedPageBreak/>
              <w:t>5.6.1.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B4841EB" w14:textId="77777777" w:rsidR="00CC1914" w:rsidRDefault="00000000">
            <w:r>
              <w:t>Strēles amortizācija</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5E15A059" w14:textId="77777777" w:rsidR="00CC1914" w:rsidRDefault="00000000">
            <w:pPr>
              <w:jc w:val="center"/>
            </w:pPr>
            <w:r>
              <w:t xml:space="preserve">Jābūt </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EB55736" w14:textId="77777777" w:rsidR="00CC1914" w:rsidRDefault="00CC1914">
            <w:pPr>
              <w:jc w:val="center"/>
              <w:rPr>
                <w:bCs/>
              </w:rPr>
            </w:pPr>
          </w:p>
        </w:tc>
      </w:tr>
      <w:tr w:rsidR="00CC1914" w14:paraId="45262B10"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590FDD24" w14:textId="77777777" w:rsidR="00CC1914" w:rsidRDefault="00000000">
            <w:pPr>
              <w:jc w:val="center"/>
            </w:pPr>
            <w:r>
              <w:t>5.6.2.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50A39F85" w14:textId="77777777" w:rsidR="00CC1914" w:rsidRDefault="00000000">
            <w:r>
              <w:t>Ātrās agregātu nomaiņas cilindrs uz sakabes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02B8B4E" w14:textId="77777777" w:rsidR="00CC1914" w:rsidRDefault="00000000">
            <w:pPr>
              <w:jc w:val="center"/>
            </w:pPr>
            <w:r>
              <w:t>Jābūt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18C0EF3" w14:textId="77777777" w:rsidR="00CC1914" w:rsidRDefault="00CC1914">
            <w:pPr>
              <w:jc w:val="center"/>
              <w:rPr>
                <w:bCs/>
              </w:rPr>
            </w:pPr>
          </w:p>
        </w:tc>
      </w:tr>
      <w:tr w:rsidR="00CC1914" w14:paraId="4F934988"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644ED3C9" w14:textId="77777777" w:rsidR="00CC1914" w:rsidRDefault="00000000">
            <w:pPr>
              <w:jc w:val="center"/>
              <w:rPr>
                <w:bCs/>
              </w:rPr>
            </w:pPr>
            <w:r>
              <w:rPr>
                <w:bCs/>
              </w:rPr>
              <w:t>5.6.3.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F1FB118" w14:textId="77777777" w:rsidR="00CC1914" w:rsidRDefault="00000000">
            <w:r>
              <w:t>LED gaismas, kuras vērstas uz priekšu un uz aizmuguri</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DD9AED9" w14:textId="77777777" w:rsidR="00CC1914" w:rsidRDefault="00000000">
            <w:pPr>
              <w:jc w:val="center"/>
            </w:pPr>
            <w:r>
              <w:t>Jābūt vismaz divām</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3159F75" w14:textId="77777777" w:rsidR="00CC1914" w:rsidRDefault="00CC1914">
            <w:pPr>
              <w:jc w:val="center"/>
              <w:rPr>
                <w:bCs/>
              </w:rPr>
            </w:pPr>
          </w:p>
        </w:tc>
      </w:tr>
      <w:tr w:rsidR="00CC1914" w14:paraId="6AC2636F"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6078D42D" w14:textId="77777777" w:rsidR="00CC1914" w:rsidRDefault="00000000">
            <w:pPr>
              <w:jc w:val="center"/>
              <w:rPr>
                <w:bCs/>
              </w:rPr>
            </w:pPr>
            <w:r>
              <w:rPr>
                <w:bCs/>
              </w:rPr>
              <w:t>5.6.4.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1670A029" w14:textId="77777777" w:rsidR="00CC1914" w:rsidRDefault="00000000">
            <w:r>
              <w:t>Bākuguns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79BD0840" w14:textId="77777777" w:rsidR="00CC1914" w:rsidRDefault="00000000">
            <w:pPr>
              <w:jc w:val="center"/>
            </w:pPr>
            <w:r>
              <w:t>Jābūt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3F28AC4" w14:textId="77777777" w:rsidR="00CC1914" w:rsidRDefault="00CC1914">
            <w:pPr>
              <w:jc w:val="center"/>
              <w:rPr>
                <w:bCs/>
              </w:rPr>
            </w:pPr>
          </w:p>
        </w:tc>
      </w:tr>
      <w:tr w:rsidR="00CC1914" w14:paraId="475D97B6"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3E6D782F" w14:textId="77777777" w:rsidR="00CC1914" w:rsidRDefault="00000000">
            <w:pPr>
              <w:jc w:val="center"/>
              <w:rPr>
                <w:bCs/>
              </w:rPr>
            </w:pPr>
            <w:r>
              <w:rPr>
                <w:bCs/>
              </w:rPr>
              <w:t>5.6.5.</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08A87B45" w14:textId="77777777" w:rsidR="00CC1914" w:rsidRDefault="00000000">
            <w:r>
              <w:t>Iekrāvēja rokasgrāmata latviešu valodā</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428DB186" w14:textId="77777777" w:rsidR="00CC1914" w:rsidRDefault="00000000">
            <w:pPr>
              <w:jc w:val="center"/>
            </w:pPr>
            <w:r>
              <w:t>Jābūt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0E04901" w14:textId="77777777" w:rsidR="00CC1914" w:rsidRDefault="00CC1914">
            <w:pPr>
              <w:jc w:val="center"/>
              <w:rPr>
                <w:bCs/>
              </w:rPr>
            </w:pPr>
          </w:p>
        </w:tc>
      </w:tr>
      <w:tr w:rsidR="00CC1914" w14:paraId="34C5040A"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6C91ED9E" w14:textId="77777777" w:rsidR="00CC1914" w:rsidRDefault="00000000">
            <w:pPr>
              <w:jc w:val="center"/>
              <w:rPr>
                <w:bCs/>
              </w:rPr>
            </w:pPr>
            <w:r>
              <w:rPr>
                <w:bCs/>
              </w:rPr>
              <w:t>5.6.6.</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3555B1B2" w14:textId="77777777" w:rsidR="00CC1914" w:rsidRDefault="00000000">
            <w:pPr>
              <w:rPr>
                <w:b/>
              </w:rPr>
            </w:pPr>
            <w:r>
              <w:t>Servisa apkopes periodiskums</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38ED7B3" w14:textId="77777777" w:rsidR="00CC1914" w:rsidRDefault="00000000">
            <w:pPr>
              <w:jc w:val="center"/>
            </w:pPr>
            <w:r>
              <w:t xml:space="preserve">Saskaņā ar ražotāja ekspluatācijas nosacījumiem </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9F5C64C" w14:textId="77777777" w:rsidR="00CC1914" w:rsidRDefault="00CC1914">
            <w:pPr>
              <w:jc w:val="center"/>
              <w:rPr>
                <w:bCs/>
              </w:rPr>
            </w:pPr>
          </w:p>
        </w:tc>
      </w:tr>
      <w:tr w:rsidR="00CC1914" w14:paraId="18FD354A" w14:textId="77777777">
        <w:tc>
          <w:tcPr>
            <w:tcW w:w="1065" w:type="dxa"/>
            <w:tcBorders>
              <w:top w:val="single" w:sz="4" w:space="0" w:color="000000"/>
              <w:left w:val="single" w:sz="4" w:space="0" w:color="000000"/>
              <w:bottom w:val="single" w:sz="4" w:space="0" w:color="000000"/>
              <w:right w:val="single" w:sz="4" w:space="0" w:color="000000"/>
            </w:tcBorders>
            <w:shd w:val="clear" w:color="auto" w:fill="auto"/>
          </w:tcPr>
          <w:p w14:paraId="0538B07A" w14:textId="77777777" w:rsidR="00CC1914" w:rsidRDefault="00CC1914">
            <w:pPr>
              <w:jc w:val="center"/>
              <w:rPr>
                <w:b/>
                <w:bCs/>
              </w:rPr>
            </w:pPr>
          </w:p>
          <w:p w14:paraId="6AD6FEAD" w14:textId="77777777" w:rsidR="00CC1914" w:rsidRDefault="00000000">
            <w:pPr>
              <w:jc w:val="center"/>
              <w:rPr>
                <w:bCs/>
              </w:rPr>
            </w:pPr>
            <w:r>
              <w:rPr>
                <w:b/>
                <w:bCs/>
              </w:rPr>
              <w:t>6.</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54F52231" w14:textId="77777777" w:rsidR="00CC1914" w:rsidRDefault="00CC1914">
            <w:pPr>
              <w:rPr>
                <w:b/>
              </w:rPr>
            </w:pPr>
          </w:p>
          <w:p w14:paraId="5B2D88A4" w14:textId="77777777" w:rsidR="00CC1914" w:rsidRDefault="00000000">
            <w:pPr>
              <w:rPr>
                <w:b/>
              </w:rPr>
            </w:pPr>
            <w:r>
              <w:rPr>
                <w:b/>
              </w:rPr>
              <w:t>Cena*</w:t>
            </w:r>
          </w:p>
          <w:p w14:paraId="7CDFE96B" w14:textId="77777777" w:rsidR="00CC1914" w:rsidRDefault="00CC1914"/>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350AB904" w14:textId="77777777" w:rsidR="00CC1914" w:rsidRDefault="00CC1914">
            <w:pPr>
              <w:jc w:val="center"/>
            </w:pPr>
          </w:p>
          <w:p w14:paraId="77688DC4" w14:textId="77777777" w:rsidR="00CC1914" w:rsidRDefault="00000000">
            <w:pPr>
              <w:jc w:val="center"/>
            </w:pPr>
            <w: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11384B4" w14:textId="77777777" w:rsidR="00CC1914" w:rsidRDefault="00CC1914">
            <w:pPr>
              <w:jc w:val="center"/>
              <w:rPr>
                <w:bCs/>
              </w:rPr>
            </w:pPr>
          </w:p>
          <w:p w14:paraId="64D6A177" w14:textId="77777777" w:rsidR="00CC1914" w:rsidRDefault="00000000">
            <w:pPr>
              <w:jc w:val="center"/>
              <w:rPr>
                <w:bCs/>
              </w:rPr>
            </w:pPr>
            <w:r>
              <w:rPr>
                <w:b/>
              </w:rPr>
              <w:t>______,___ EUR bez PVN</w:t>
            </w:r>
          </w:p>
        </w:tc>
      </w:tr>
      <w:tr w:rsidR="00CC1914" w14:paraId="3199D69E" w14:textId="77777777">
        <w:tc>
          <w:tcPr>
            <w:tcW w:w="1065" w:type="dxa"/>
            <w:tcBorders>
              <w:top w:val="single" w:sz="4" w:space="0" w:color="000000"/>
            </w:tcBorders>
            <w:shd w:val="clear" w:color="auto" w:fill="auto"/>
          </w:tcPr>
          <w:p w14:paraId="44F21BC5" w14:textId="77777777" w:rsidR="00CC1914" w:rsidRDefault="00CC1914">
            <w:pPr>
              <w:jc w:val="center"/>
              <w:rPr>
                <w:bCs/>
              </w:rPr>
            </w:pPr>
          </w:p>
        </w:tc>
        <w:tc>
          <w:tcPr>
            <w:tcW w:w="3094" w:type="dxa"/>
            <w:tcBorders>
              <w:top w:val="single" w:sz="4" w:space="0" w:color="000000"/>
            </w:tcBorders>
            <w:shd w:val="clear" w:color="auto" w:fill="auto"/>
          </w:tcPr>
          <w:p w14:paraId="17201DC6" w14:textId="77777777" w:rsidR="00CC1914" w:rsidRDefault="00CC1914">
            <w:pPr>
              <w:rPr>
                <w:b/>
              </w:rPr>
            </w:pPr>
          </w:p>
        </w:tc>
        <w:tc>
          <w:tcPr>
            <w:tcW w:w="2929" w:type="dxa"/>
            <w:tcBorders>
              <w:top w:val="single" w:sz="4" w:space="0" w:color="000000"/>
            </w:tcBorders>
            <w:shd w:val="clear" w:color="auto" w:fill="auto"/>
          </w:tcPr>
          <w:p w14:paraId="4622FA2A" w14:textId="77777777" w:rsidR="00CC1914" w:rsidRDefault="00CC1914">
            <w:pPr>
              <w:jc w:val="center"/>
            </w:pPr>
          </w:p>
        </w:tc>
        <w:tc>
          <w:tcPr>
            <w:tcW w:w="2115" w:type="dxa"/>
            <w:tcBorders>
              <w:top w:val="single" w:sz="4" w:space="0" w:color="000000"/>
            </w:tcBorders>
            <w:shd w:val="clear" w:color="auto" w:fill="auto"/>
          </w:tcPr>
          <w:p w14:paraId="46E3F0CE" w14:textId="77777777" w:rsidR="00CC1914" w:rsidRDefault="00CC1914">
            <w:pPr>
              <w:jc w:val="center"/>
              <w:rPr>
                <w:bCs/>
              </w:rPr>
            </w:pPr>
          </w:p>
        </w:tc>
      </w:tr>
      <w:tr w:rsidR="00CC1914" w14:paraId="3A086CB7" w14:textId="77777777">
        <w:tc>
          <w:tcPr>
            <w:tcW w:w="1065" w:type="dxa"/>
            <w:shd w:val="clear" w:color="auto" w:fill="auto"/>
          </w:tcPr>
          <w:p w14:paraId="75CB45AF" w14:textId="77777777" w:rsidR="00CC1914" w:rsidRDefault="00CC1914">
            <w:pPr>
              <w:jc w:val="center"/>
              <w:rPr>
                <w:bCs/>
              </w:rPr>
            </w:pPr>
          </w:p>
        </w:tc>
        <w:tc>
          <w:tcPr>
            <w:tcW w:w="3094" w:type="dxa"/>
            <w:shd w:val="clear" w:color="auto" w:fill="auto"/>
          </w:tcPr>
          <w:p w14:paraId="123D460F" w14:textId="77777777" w:rsidR="00CC1914" w:rsidRDefault="00CC1914"/>
        </w:tc>
        <w:tc>
          <w:tcPr>
            <w:tcW w:w="2929" w:type="dxa"/>
            <w:shd w:val="clear" w:color="auto" w:fill="auto"/>
          </w:tcPr>
          <w:p w14:paraId="53B56E1D" w14:textId="77777777" w:rsidR="00CC1914" w:rsidRDefault="00CC1914">
            <w:pPr>
              <w:jc w:val="center"/>
            </w:pPr>
          </w:p>
        </w:tc>
        <w:tc>
          <w:tcPr>
            <w:tcW w:w="2115" w:type="dxa"/>
            <w:shd w:val="clear" w:color="auto" w:fill="auto"/>
          </w:tcPr>
          <w:p w14:paraId="724E1F01" w14:textId="77777777" w:rsidR="00CC1914" w:rsidRDefault="00CC1914">
            <w:pPr>
              <w:jc w:val="center"/>
              <w:rPr>
                <w:bCs/>
              </w:rPr>
            </w:pPr>
          </w:p>
        </w:tc>
      </w:tr>
      <w:tr w:rsidR="00CC1914" w14:paraId="3DA1FDAF" w14:textId="77777777">
        <w:tc>
          <w:tcPr>
            <w:tcW w:w="1065" w:type="dxa"/>
            <w:shd w:val="clear" w:color="auto" w:fill="auto"/>
          </w:tcPr>
          <w:p w14:paraId="703F6BFD" w14:textId="77777777" w:rsidR="00CC1914" w:rsidRDefault="00CC1914">
            <w:pPr>
              <w:jc w:val="center"/>
              <w:rPr>
                <w:b/>
                <w:bCs/>
              </w:rPr>
            </w:pPr>
          </w:p>
        </w:tc>
        <w:tc>
          <w:tcPr>
            <w:tcW w:w="3094" w:type="dxa"/>
            <w:shd w:val="clear" w:color="auto" w:fill="auto"/>
          </w:tcPr>
          <w:p w14:paraId="4C1EBC00" w14:textId="77777777" w:rsidR="00CC1914" w:rsidRDefault="00CC1914">
            <w:pPr>
              <w:rPr>
                <w:b/>
              </w:rPr>
            </w:pPr>
          </w:p>
        </w:tc>
        <w:tc>
          <w:tcPr>
            <w:tcW w:w="2929" w:type="dxa"/>
            <w:shd w:val="clear" w:color="auto" w:fill="auto"/>
          </w:tcPr>
          <w:p w14:paraId="521F25D7" w14:textId="77777777" w:rsidR="00CC1914" w:rsidRDefault="00CC1914">
            <w:pPr>
              <w:jc w:val="center"/>
            </w:pPr>
          </w:p>
        </w:tc>
        <w:tc>
          <w:tcPr>
            <w:tcW w:w="2115" w:type="dxa"/>
            <w:shd w:val="clear" w:color="auto" w:fill="auto"/>
          </w:tcPr>
          <w:p w14:paraId="0FFB7AC8" w14:textId="77777777" w:rsidR="00CC1914" w:rsidRDefault="00CC1914">
            <w:pPr>
              <w:jc w:val="center"/>
              <w:rPr>
                <w:b/>
              </w:rPr>
            </w:pPr>
          </w:p>
        </w:tc>
      </w:tr>
    </w:tbl>
    <w:p w14:paraId="0A8DF0CE" w14:textId="77777777" w:rsidR="00CC1914" w:rsidRDefault="00CC1914">
      <w:pPr>
        <w:tabs>
          <w:tab w:val="center" w:pos="4677"/>
          <w:tab w:val="right" w:pos="9355"/>
        </w:tabs>
        <w:jc w:val="both"/>
        <w:rPr>
          <w:sz w:val="2"/>
          <w:szCs w:val="2"/>
          <w:lang w:eastAsia="en-US"/>
        </w:rPr>
      </w:pPr>
    </w:p>
    <w:p w14:paraId="025BB43B" w14:textId="77777777" w:rsidR="00CC1914" w:rsidRDefault="00000000">
      <w:pPr>
        <w:tabs>
          <w:tab w:val="center" w:pos="4677"/>
          <w:tab w:val="right" w:pos="9355"/>
        </w:tabs>
        <w:ind w:left="284" w:hanging="284"/>
        <w:jc w:val="both"/>
        <w:rPr>
          <w:sz w:val="22"/>
          <w:szCs w:val="22"/>
        </w:rPr>
      </w:pPr>
      <w:r>
        <w:rPr>
          <w:sz w:val="22"/>
          <w:lang w:eastAsia="en-US"/>
        </w:rPr>
        <w:t xml:space="preserve">* </w:t>
      </w:r>
      <w:r>
        <w:rPr>
          <w:sz w:val="22"/>
        </w:rPr>
        <w:t xml:space="preserve">Cenā jābūt iekļautiem visiem izdevumiem, </w:t>
      </w:r>
      <w:r>
        <w:rPr>
          <w:sz w:val="22"/>
          <w:szCs w:val="22"/>
        </w:rPr>
        <w:t xml:space="preserve">nodokļiem (izņemot pievienotās vērtības nodokli), nodevām, teleskopiskā iekrāvēja piegādes izdevumiem līdz </w:t>
      </w:r>
      <w:r>
        <w:rPr>
          <w:rFonts w:eastAsia="Calibri"/>
          <w:sz w:val="22"/>
          <w:szCs w:val="22"/>
          <w:lang w:eastAsia="en-US"/>
        </w:rPr>
        <w:t>tehniskajā specifikācijā norādītajai piegādes vietai</w:t>
      </w:r>
      <w:r>
        <w:rPr>
          <w:sz w:val="22"/>
          <w:szCs w:val="22"/>
        </w:rPr>
        <w:t xml:space="preserve">, </w:t>
      </w:r>
      <w:proofErr w:type="spellStart"/>
      <w:r>
        <w:rPr>
          <w:sz w:val="22"/>
          <w:szCs w:val="22"/>
        </w:rPr>
        <w:t>pirmspārdošanas</w:t>
      </w:r>
      <w:proofErr w:type="spellEnd"/>
      <w:r>
        <w:rPr>
          <w:sz w:val="22"/>
          <w:szCs w:val="22"/>
        </w:rPr>
        <w:t xml:space="preserve"> sagatavošanas izdevumiem.</w:t>
      </w:r>
    </w:p>
    <w:p w14:paraId="131DE10D" w14:textId="77777777" w:rsidR="00CC1914" w:rsidRDefault="00CC1914">
      <w:pPr>
        <w:tabs>
          <w:tab w:val="center" w:pos="4677"/>
          <w:tab w:val="right" w:pos="9355"/>
        </w:tabs>
        <w:jc w:val="both"/>
        <w:rPr>
          <w:b/>
          <w:bCs/>
          <w:color w:val="FF0000"/>
          <w:sz w:val="14"/>
          <w:szCs w:val="14"/>
          <w:lang w:eastAsia="en-US"/>
        </w:rPr>
      </w:pPr>
    </w:p>
    <w:p w14:paraId="7C4F6A3E" w14:textId="77777777" w:rsidR="00CC1914" w:rsidRDefault="00000000">
      <w:pPr>
        <w:spacing w:line="276" w:lineRule="auto"/>
        <w:ind w:firstLine="720"/>
        <w:jc w:val="both"/>
      </w:pPr>
      <w:r>
        <w:rPr>
          <w:rFonts w:eastAsia="Arial Unicode MS"/>
        </w:rPr>
        <w:t>______________________________________ a</w:t>
      </w:r>
      <w:r>
        <w:t xml:space="preserve">pliecina, ka šis Tehniskais un finanšu </w:t>
      </w:r>
    </w:p>
    <w:p w14:paraId="0DABB80D" w14:textId="77777777" w:rsidR="00CC1914" w:rsidRDefault="00000000">
      <w:pPr>
        <w:spacing w:line="276" w:lineRule="auto"/>
        <w:ind w:firstLine="720"/>
        <w:jc w:val="both"/>
      </w:pPr>
      <w:r>
        <w:rPr>
          <w:rFonts w:eastAsia="Arial Unicode MS"/>
          <w:sz w:val="22"/>
        </w:rPr>
        <w:t xml:space="preserve">                         Pretendenta nosaukums</w:t>
      </w:r>
    </w:p>
    <w:p w14:paraId="0FC07104" w14:textId="77777777" w:rsidR="00CC1914" w:rsidRDefault="00000000">
      <w:pPr>
        <w:spacing w:line="276" w:lineRule="auto"/>
        <w:jc w:val="both"/>
      </w:pPr>
      <w:r>
        <w:t xml:space="preserve">piedāvājums ir galīgs un netiks mainīts. </w:t>
      </w:r>
    </w:p>
    <w:p w14:paraId="64BC52F5" w14:textId="77777777" w:rsidR="00CC1914" w:rsidRDefault="00CC1914">
      <w:pPr>
        <w:spacing w:line="276" w:lineRule="auto"/>
        <w:jc w:val="both"/>
        <w:rPr>
          <w:sz w:val="14"/>
          <w:szCs w:val="14"/>
        </w:rPr>
      </w:pPr>
    </w:p>
    <w:p w14:paraId="27C77D29" w14:textId="77777777" w:rsidR="00CC1914" w:rsidRDefault="00000000">
      <w:pPr>
        <w:spacing w:line="276" w:lineRule="auto"/>
        <w:ind w:firstLine="720"/>
        <w:jc w:val="both"/>
      </w:pPr>
      <w:r>
        <w:rPr>
          <w:rFonts w:eastAsia="Arial Unicode MS"/>
        </w:rPr>
        <w:t>_____________________________________   a</w:t>
      </w:r>
      <w:r>
        <w:t>pstiprina,   ka   piedāvājums   ir   spēkā</w:t>
      </w:r>
    </w:p>
    <w:p w14:paraId="2B1966E9" w14:textId="77777777" w:rsidR="00CC1914" w:rsidRDefault="00000000">
      <w:pPr>
        <w:ind w:right="423" w:firstLine="310"/>
        <w:rPr>
          <w:rFonts w:eastAsia="Arial Unicode MS"/>
        </w:rPr>
      </w:pPr>
      <w:r>
        <w:rPr>
          <w:rFonts w:eastAsia="Arial Unicode MS"/>
          <w:sz w:val="22"/>
        </w:rPr>
        <w:t xml:space="preserve">                             Pretendenta nosaukums</w:t>
      </w:r>
    </w:p>
    <w:p w14:paraId="088DCA65" w14:textId="77777777" w:rsidR="00CC1914" w:rsidRDefault="00000000">
      <w:pPr>
        <w:tabs>
          <w:tab w:val="center" w:pos="709"/>
        </w:tabs>
        <w:jc w:val="both"/>
      </w:pPr>
      <w:r>
        <w:rPr>
          <w:b/>
        </w:rPr>
        <w:t xml:space="preserve">60 </w:t>
      </w:r>
      <w:r>
        <w:t>(sešdesmit) kalendārās dienas no datuma, kas ir noteikts kā iepirkuma procedūras piedāvājumu iesniegšanas pēdējais termiņš.</w:t>
      </w:r>
    </w:p>
    <w:p w14:paraId="429A3EB0" w14:textId="77777777" w:rsidR="00CC1914" w:rsidRDefault="00CC1914">
      <w:pPr>
        <w:tabs>
          <w:tab w:val="center" w:pos="4677"/>
          <w:tab w:val="right" w:pos="9355"/>
        </w:tabs>
        <w:jc w:val="both"/>
        <w:rPr>
          <w:b/>
          <w:bCs/>
          <w:color w:val="FF0000"/>
          <w:sz w:val="14"/>
          <w:szCs w:val="14"/>
          <w:lang w:eastAsia="en-US"/>
        </w:rPr>
      </w:pPr>
    </w:p>
    <w:p w14:paraId="3263B00B" w14:textId="77777777" w:rsidR="00CC1914" w:rsidRDefault="00000000">
      <w:pPr>
        <w:tabs>
          <w:tab w:val="left" w:pos="709"/>
        </w:tabs>
        <w:jc w:val="both"/>
      </w:pPr>
      <w:r>
        <w:rPr>
          <w:color w:val="FF0000"/>
        </w:rPr>
        <w:tab/>
      </w:r>
      <w:r>
        <w:t xml:space="preserve">Garantijas termiņš piedāvātajam teleskopiskajam iekrāvējam ir ____ (_________) gadi vai ____ (___________) motora stundas </w:t>
      </w:r>
      <w:r>
        <w:rPr>
          <w:sz w:val="22"/>
          <w:szCs w:val="22"/>
        </w:rPr>
        <w:t xml:space="preserve">(atkarībā no tā, kurš no apstākļiem iestājas pirmais) </w:t>
      </w:r>
      <w:r>
        <w:t xml:space="preserve">no Preču pavadzīmes rēķina abpusējas parakstīšanas brīža </w:t>
      </w:r>
      <w:r>
        <w:rPr>
          <w:sz w:val="22"/>
        </w:rPr>
        <w:t>(</w:t>
      </w:r>
      <w:r>
        <w:rPr>
          <w:rFonts w:eastAsia="Calibri"/>
          <w:sz w:val="22"/>
        </w:rPr>
        <w:t>Pretendenta piedāvātais garantijas laiks nedrīkst būt mazāks par 3 (trim) gadiem vai 4 000 (četri tūkstoši) motora stundām (Pretendents var piedāvāt lielāku garantijas laiku))</w:t>
      </w:r>
      <w:r>
        <w:t>.</w:t>
      </w:r>
      <w:r>
        <w:rPr>
          <w:color w:val="FF0000"/>
        </w:rPr>
        <w:t xml:space="preserve"> </w:t>
      </w:r>
    </w:p>
    <w:p w14:paraId="35656220" w14:textId="77777777" w:rsidR="00CC1914" w:rsidRDefault="00CC1914">
      <w:pPr>
        <w:tabs>
          <w:tab w:val="center" w:pos="4677"/>
          <w:tab w:val="right" w:pos="9355"/>
        </w:tabs>
        <w:jc w:val="both"/>
        <w:rPr>
          <w:b/>
          <w:bCs/>
          <w:sz w:val="14"/>
          <w:szCs w:val="14"/>
          <w:lang w:eastAsia="en-US"/>
        </w:rPr>
      </w:pPr>
    </w:p>
    <w:p w14:paraId="0D722E16" w14:textId="77777777" w:rsidR="00CC1914" w:rsidRDefault="00000000">
      <w:pPr>
        <w:spacing w:line="276" w:lineRule="auto"/>
        <w:ind w:firstLine="720"/>
        <w:jc w:val="both"/>
      </w:pPr>
      <w:r>
        <w:rPr>
          <w:rFonts w:eastAsia="Arial Unicode MS"/>
        </w:rPr>
        <w:t xml:space="preserve">_____________________________________   ir    saprotams,    ka    Pasūtītājam    nav </w:t>
      </w:r>
    </w:p>
    <w:p w14:paraId="705EA7E7" w14:textId="77777777" w:rsidR="00CC1914" w:rsidRDefault="00000000">
      <w:pPr>
        <w:ind w:right="423" w:firstLine="310"/>
        <w:rPr>
          <w:rFonts w:eastAsia="Arial Unicode MS"/>
        </w:rPr>
      </w:pPr>
      <w:r>
        <w:rPr>
          <w:rFonts w:eastAsia="Arial Unicode MS"/>
          <w:sz w:val="22"/>
        </w:rPr>
        <w:t xml:space="preserve">                            Pretendenta nosaukums</w:t>
      </w:r>
    </w:p>
    <w:p w14:paraId="7A5C45AC" w14:textId="77777777" w:rsidR="00CC1914" w:rsidRDefault="00000000">
      <w:pPr>
        <w:tabs>
          <w:tab w:val="center" w:pos="4677"/>
          <w:tab w:val="right" w:pos="9355"/>
        </w:tabs>
        <w:jc w:val="both"/>
      </w:pPr>
      <w:r>
        <w:t>pienākums pieņemt saimnieciski visizdevīgāko piedāvājumu vai vispār kādu no iepirkumā iesniegtajiem piedāvājumiem.</w:t>
      </w:r>
    </w:p>
    <w:p w14:paraId="40E9C1F5" w14:textId="77777777" w:rsidR="00CC1914" w:rsidRDefault="00CC1914">
      <w:pPr>
        <w:rPr>
          <w:sz w:val="12"/>
          <w:szCs w:val="12"/>
        </w:rPr>
      </w:pPr>
    </w:p>
    <w:p w14:paraId="62C2B230" w14:textId="77777777" w:rsidR="00CC1914" w:rsidRDefault="00CC1914">
      <w:pPr>
        <w:rPr>
          <w:sz w:val="18"/>
          <w:szCs w:val="18"/>
        </w:rPr>
      </w:pPr>
    </w:p>
    <w:p w14:paraId="623AC1A3" w14:textId="77777777" w:rsidR="00CC1914" w:rsidRDefault="00000000">
      <w:pPr>
        <w:rPr>
          <w:b/>
          <w:bCs/>
        </w:rPr>
      </w:pPr>
      <w:r>
        <w:rPr>
          <w:b/>
          <w:bCs/>
        </w:rPr>
        <w:t>** V</w:t>
      </w:r>
      <w:r>
        <w:rPr>
          <w:rFonts w:ascii="TimesNewRoman,Bold" w:hAnsi="TimesNewRoman,Bold" w:cs="TimesNewRoman,Bold"/>
          <w:b/>
          <w:bCs/>
        </w:rPr>
        <w:t>ā</w:t>
      </w:r>
      <w:r>
        <w:rPr>
          <w:b/>
          <w:bCs/>
        </w:rPr>
        <w:t>rds, uzv</w:t>
      </w:r>
      <w:r>
        <w:rPr>
          <w:rFonts w:ascii="TimesNewRoman,Bold" w:hAnsi="TimesNewRoman,Bold" w:cs="TimesNewRoman,Bold"/>
          <w:b/>
          <w:bCs/>
        </w:rPr>
        <w:t>ā</w:t>
      </w:r>
      <w:r>
        <w:rPr>
          <w:b/>
          <w:bCs/>
        </w:rPr>
        <w:t>rds, amats</w:t>
      </w:r>
      <w:r>
        <w:rPr>
          <w:b/>
          <w:bCs/>
        </w:rPr>
        <w:tab/>
        <w:t>____________________________________</w:t>
      </w:r>
    </w:p>
    <w:p w14:paraId="03238121" w14:textId="77777777" w:rsidR="00CC1914" w:rsidRDefault="00CC1914">
      <w:pPr>
        <w:rPr>
          <w:b/>
          <w:bCs/>
        </w:rPr>
      </w:pPr>
    </w:p>
    <w:p w14:paraId="041D8C95" w14:textId="77777777" w:rsidR="00CC1914" w:rsidRDefault="00000000">
      <w:pPr>
        <w:rPr>
          <w:b/>
          <w:bCs/>
        </w:rPr>
      </w:pPr>
      <w:r>
        <w:rPr>
          <w:b/>
          <w:bCs/>
        </w:rPr>
        <w:t xml:space="preserve">     Paraksts</w:t>
      </w:r>
      <w:r>
        <w:rPr>
          <w:b/>
          <w:bCs/>
        </w:rPr>
        <w:tab/>
      </w:r>
      <w:r>
        <w:rPr>
          <w:b/>
          <w:bCs/>
        </w:rPr>
        <w:tab/>
      </w:r>
      <w:r>
        <w:rPr>
          <w:b/>
          <w:bCs/>
        </w:rPr>
        <w:tab/>
        <w:t>____________________________________</w:t>
      </w:r>
    </w:p>
    <w:p w14:paraId="7CA6EF71" w14:textId="77777777" w:rsidR="00CC1914" w:rsidRDefault="00CC1914">
      <w:pPr>
        <w:rPr>
          <w:b/>
          <w:bCs/>
        </w:rPr>
      </w:pPr>
    </w:p>
    <w:p w14:paraId="2B3CC58B" w14:textId="77777777" w:rsidR="00CC1914" w:rsidRDefault="00000000">
      <w:pPr>
        <w:rPr>
          <w:b/>
          <w:bCs/>
        </w:rPr>
      </w:pPr>
      <w:r>
        <w:rPr>
          <w:b/>
          <w:bCs/>
        </w:rPr>
        <w:t xml:space="preserve">     Datums</w:t>
      </w:r>
      <w:r>
        <w:rPr>
          <w:b/>
          <w:bCs/>
        </w:rPr>
        <w:tab/>
      </w:r>
      <w:r>
        <w:rPr>
          <w:b/>
          <w:bCs/>
        </w:rPr>
        <w:tab/>
      </w:r>
      <w:r>
        <w:rPr>
          <w:b/>
          <w:bCs/>
        </w:rPr>
        <w:tab/>
        <w:t>____________________________________</w:t>
      </w:r>
    </w:p>
    <w:p w14:paraId="557327A8" w14:textId="77777777" w:rsidR="00CC1914" w:rsidRDefault="00CC1914">
      <w:pPr>
        <w:rPr>
          <w:b/>
          <w:bCs/>
          <w:sz w:val="12"/>
          <w:szCs w:val="12"/>
        </w:rPr>
      </w:pPr>
    </w:p>
    <w:p w14:paraId="3DC540C8" w14:textId="77777777" w:rsidR="00CC1914" w:rsidRDefault="00000000">
      <w:pPr>
        <w:rPr>
          <w:sz w:val="20"/>
          <w:szCs w:val="20"/>
        </w:rPr>
      </w:pPr>
      <w:r>
        <w:rPr>
          <w:sz w:val="20"/>
          <w:szCs w:val="20"/>
        </w:rPr>
        <w:t>** Paraksta pretendenta paraksta ties</w:t>
      </w:r>
      <w:r>
        <w:rPr>
          <w:rFonts w:ascii="TimesNewRoman" w:hAnsi="TimesNewRoman" w:cs="TimesNewRoman"/>
          <w:sz w:val="20"/>
          <w:szCs w:val="20"/>
        </w:rPr>
        <w:t>ī</w:t>
      </w:r>
      <w:r>
        <w:rPr>
          <w:sz w:val="20"/>
          <w:szCs w:val="20"/>
        </w:rPr>
        <w:t>g</w:t>
      </w:r>
      <w:r>
        <w:rPr>
          <w:rFonts w:ascii="TimesNewRoman" w:hAnsi="TimesNewRoman" w:cs="TimesNewRoman"/>
          <w:sz w:val="20"/>
          <w:szCs w:val="20"/>
        </w:rPr>
        <w:t xml:space="preserve">ā </w:t>
      </w:r>
      <w:r>
        <w:rPr>
          <w:sz w:val="20"/>
          <w:szCs w:val="20"/>
        </w:rPr>
        <w:t>persona vai pretendenta pilnvarot</w:t>
      </w:r>
      <w:r>
        <w:rPr>
          <w:rFonts w:ascii="TimesNewRoman" w:hAnsi="TimesNewRoman" w:cs="TimesNewRoman"/>
          <w:sz w:val="20"/>
          <w:szCs w:val="20"/>
        </w:rPr>
        <w:t xml:space="preserve">ā </w:t>
      </w:r>
      <w:r>
        <w:rPr>
          <w:sz w:val="20"/>
          <w:szCs w:val="20"/>
        </w:rPr>
        <w:t>persona</w:t>
      </w:r>
    </w:p>
    <w:p w14:paraId="53530FF2" w14:textId="77777777" w:rsidR="00CC1914" w:rsidRDefault="00CC1914">
      <w:pPr>
        <w:keepLines/>
        <w:widowControl w:val="0"/>
        <w:jc w:val="right"/>
        <w:rPr>
          <w:sz w:val="22"/>
          <w:szCs w:val="22"/>
        </w:rPr>
      </w:pPr>
    </w:p>
    <w:p w14:paraId="3497A835" w14:textId="77777777" w:rsidR="00CC1914" w:rsidRDefault="00CC1914">
      <w:pPr>
        <w:keepLines/>
        <w:widowControl w:val="0"/>
        <w:jc w:val="right"/>
        <w:rPr>
          <w:sz w:val="22"/>
          <w:szCs w:val="22"/>
        </w:rPr>
      </w:pPr>
    </w:p>
    <w:p w14:paraId="391CC54F" w14:textId="77777777" w:rsidR="00CC1914" w:rsidRDefault="00CC1914">
      <w:pPr>
        <w:keepLines/>
        <w:widowControl w:val="0"/>
        <w:jc w:val="right"/>
        <w:rPr>
          <w:sz w:val="22"/>
          <w:szCs w:val="22"/>
        </w:rPr>
      </w:pPr>
    </w:p>
    <w:p w14:paraId="1FCA2930" w14:textId="77777777" w:rsidR="00CC1914" w:rsidRDefault="00CC1914">
      <w:pPr>
        <w:keepLines/>
        <w:widowControl w:val="0"/>
        <w:jc w:val="right"/>
        <w:rPr>
          <w:sz w:val="22"/>
          <w:szCs w:val="22"/>
        </w:rPr>
      </w:pPr>
    </w:p>
    <w:p w14:paraId="299AE6D6" w14:textId="77777777" w:rsidR="00CC1914" w:rsidRDefault="00000000">
      <w:pPr>
        <w:keepLines/>
        <w:widowControl w:val="0"/>
        <w:jc w:val="right"/>
        <w:rPr>
          <w:sz w:val="22"/>
          <w:szCs w:val="22"/>
        </w:rPr>
      </w:pPr>
      <w:r>
        <w:rPr>
          <w:sz w:val="22"/>
          <w:szCs w:val="22"/>
        </w:rPr>
        <w:t xml:space="preserve">Iepirkuma </w:t>
      </w:r>
    </w:p>
    <w:p w14:paraId="369675C3" w14:textId="77777777" w:rsidR="00CC1914" w:rsidRDefault="00000000">
      <w:pPr>
        <w:keepLines/>
        <w:widowControl w:val="0"/>
        <w:jc w:val="right"/>
        <w:rPr>
          <w:sz w:val="22"/>
          <w:szCs w:val="22"/>
        </w:rPr>
      </w:pPr>
      <w:r>
        <w:rPr>
          <w:sz w:val="22"/>
          <w:szCs w:val="22"/>
        </w:rPr>
        <w:lastRenderedPageBreak/>
        <w:t>„</w:t>
      </w:r>
      <w:r>
        <w:rPr>
          <w:sz w:val="22"/>
          <w:szCs w:val="20"/>
        </w:rPr>
        <w:t>Jauna teleskopiskā iekrāvēja iegāde</w:t>
      </w:r>
      <w:r>
        <w:rPr>
          <w:sz w:val="22"/>
          <w:szCs w:val="22"/>
        </w:rPr>
        <w:t xml:space="preserve">” </w:t>
      </w:r>
    </w:p>
    <w:p w14:paraId="45308165" w14:textId="77777777" w:rsidR="00CC1914" w:rsidRDefault="00000000">
      <w:pPr>
        <w:tabs>
          <w:tab w:val="left" w:pos="5954"/>
        </w:tabs>
        <w:jc w:val="right"/>
        <w:rPr>
          <w:sz w:val="22"/>
          <w:szCs w:val="22"/>
        </w:rPr>
      </w:pPr>
      <w:r>
        <w:rPr>
          <w:rFonts w:eastAsia="Calibri"/>
          <w:sz w:val="22"/>
          <w:szCs w:val="22"/>
        </w:rPr>
        <w:t>(identifikācijas Nr.: LS/2024/7)</w:t>
      </w:r>
    </w:p>
    <w:p w14:paraId="70E0EB70" w14:textId="77777777" w:rsidR="00CC1914" w:rsidRDefault="00000000">
      <w:pPr>
        <w:keepLines/>
        <w:widowControl w:val="0"/>
        <w:jc w:val="right"/>
        <w:rPr>
          <w:sz w:val="22"/>
          <w:szCs w:val="22"/>
        </w:rPr>
      </w:pPr>
      <w:r>
        <w:rPr>
          <w:sz w:val="22"/>
          <w:szCs w:val="22"/>
        </w:rPr>
        <w:t>nolikuma</w:t>
      </w:r>
    </w:p>
    <w:p w14:paraId="7FB5092A" w14:textId="77777777" w:rsidR="00CC1914" w:rsidRDefault="00000000">
      <w:pPr>
        <w:jc w:val="right"/>
        <w:rPr>
          <w:b/>
          <w:bCs/>
          <w:sz w:val="22"/>
          <w:lang w:eastAsia="en-US"/>
        </w:rPr>
      </w:pPr>
      <w:r>
        <w:rPr>
          <w:b/>
          <w:bCs/>
          <w:sz w:val="22"/>
          <w:lang w:eastAsia="en-US"/>
        </w:rPr>
        <w:t>4.pielikums</w:t>
      </w:r>
    </w:p>
    <w:p w14:paraId="5F2D9C99" w14:textId="77777777" w:rsidR="00CC1914" w:rsidRDefault="00CC1914">
      <w:pPr>
        <w:keepLines/>
        <w:widowControl w:val="0"/>
        <w:jc w:val="right"/>
        <w:rPr>
          <w:b/>
          <w:bCs/>
          <w:color w:val="FF0000"/>
          <w:lang w:eastAsia="en-US"/>
        </w:rPr>
      </w:pPr>
    </w:p>
    <w:p w14:paraId="73DD7BA9" w14:textId="77777777" w:rsidR="00CC1914" w:rsidRDefault="00000000">
      <w:pPr>
        <w:jc w:val="center"/>
        <w:rPr>
          <w:b/>
          <w:lang w:eastAsia="en-US"/>
        </w:rPr>
      </w:pPr>
      <w:r>
        <w:rPr>
          <w:b/>
          <w:lang w:eastAsia="en-US"/>
        </w:rPr>
        <w:t>Līgums Nr. ______________</w:t>
      </w:r>
    </w:p>
    <w:p w14:paraId="12DDF9AF" w14:textId="77777777" w:rsidR="00CC1914" w:rsidRDefault="00000000">
      <w:pPr>
        <w:jc w:val="center"/>
        <w:rPr>
          <w:b/>
          <w:sz w:val="28"/>
          <w:szCs w:val="28"/>
          <w:lang w:eastAsia="en-US"/>
        </w:rPr>
      </w:pPr>
      <w:r>
        <w:rPr>
          <w:lang w:eastAsia="en-US"/>
        </w:rPr>
        <w:t>(projekts)</w:t>
      </w:r>
    </w:p>
    <w:p w14:paraId="68C068A4" w14:textId="77777777" w:rsidR="00CC1914" w:rsidRDefault="00CC1914">
      <w:pPr>
        <w:outlineLvl w:val="0"/>
        <w:rPr>
          <w:sz w:val="14"/>
          <w:lang w:eastAsia="en-US"/>
        </w:rPr>
      </w:pPr>
    </w:p>
    <w:p w14:paraId="387B5304" w14:textId="77777777" w:rsidR="00CC1914" w:rsidRDefault="00CC1914">
      <w:pPr>
        <w:outlineLvl w:val="0"/>
        <w:rPr>
          <w:sz w:val="14"/>
          <w:lang w:eastAsia="en-US"/>
        </w:rPr>
      </w:pPr>
    </w:p>
    <w:p w14:paraId="6E2C8875" w14:textId="77777777" w:rsidR="00CC1914" w:rsidRDefault="00000000">
      <w:pPr>
        <w:rPr>
          <w:rFonts w:eastAsia="MS Mincho"/>
          <w:b/>
          <w:lang w:eastAsia="en-US"/>
        </w:rPr>
      </w:pPr>
      <w:r>
        <w:rPr>
          <w:rFonts w:eastAsia="MS Mincho"/>
          <w:b/>
          <w:lang w:eastAsia="en-US"/>
        </w:rPr>
        <w:t xml:space="preserve">   Līvānos</w:t>
      </w:r>
      <w:r>
        <w:rPr>
          <w:rFonts w:eastAsia="MS Mincho"/>
          <w:b/>
          <w:lang w:eastAsia="en-US"/>
        </w:rPr>
        <w:tab/>
      </w:r>
      <w:r>
        <w:rPr>
          <w:rFonts w:eastAsia="MS Mincho"/>
          <w:b/>
          <w:lang w:eastAsia="en-US"/>
        </w:rPr>
        <w:tab/>
      </w:r>
      <w:r>
        <w:rPr>
          <w:rFonts w:eastAsia="MS Mincho"/>
          <w:b/>
          <w:lang w:eastAsia="en-US"/>
        </w:rPr>
        <w:tab/>
      </w:r>
      <w:r>
        <w:rPr>
          <w:rFonts w:eastAsia="MS Mincho"/>
          <w:b/>
          <w:lang w:eastAsia="en-US"/>
        </w:rPr>
        <w:tab/>
      </w:r>
      <w:r>
        <w:rPr>
          <w:rFonts w:eastAsia="MS Mincho"/>
          <w:b/>
          <w:lang w:eastAsia="en-US"/>
        </w:rPr>
        <w:tab/>
        <w:t xml:space="preserve">                              2024. gada ___. ____________</w:t>
      </w:r>
    </w:p>
    <w:p w14:paraId="3D7BDFB3" w14:textId="77777777" w:rsidR="00CC1914" w:rsidRDefault="00CC1914">
      <w:pPr>
        <w:jc w:val="both"/>
        <w:rPr>
          <w:b/>
          <w:lang w:eastAsia="en-US"/>
        </w:rPr>
      </w:pPr>
    </w:p>
    <w:p w14:paraId="54419EC8" w14:textId="77777777" w:rsidR="00CC1914" w:rsidRDefault="00000000">
      <w:pPr>
        <w:overflowPunct w:val="0"/>
        <w:ind w:firstLine="708"/>
        <w:jc w:val="both"/>
      </w:pPr>
      <w:r>
        <w:rPr>
          <w:b/>
          <w:bCs/>
        </w:rPr>
        <w:t xml:space="preserve">Sabiedrība  ar ierobežotu atbildību </w:t>
      </w:r>
      <w:r>
        <w:rPr>
          <w:b/>
          <w:szCs w:val="22"/>
        </w:rPr>
        <w:t>„</w:t>
      </w:r>
      <w:r>
        <w:rPr>
          <w:b/>
          <w:bCs/>
        </w:rPr>
        <w:t>Līvānu siltums</w:t>
      </w:r>
      <w:r>
        <w:rPr>
          <w:b/>
        </w:rPr>
        <w:t>”</w:t>
      </w:r>
      <w:r>
        <w:t xml:space="preserve">, reģistrācijas                                                Nr. 40003482591, juridiskā adrese Zaļā iela 39, Līvāni, Līvānu novads, (turpmāk tekstā </w:t>
      </w:r>
      <w:r>
        <w:rPr>
          <w:b/>
          <w:bCs/>
        </w:rPr>
        <w:t xml:space="preserve">- </w:t>
      </w:r>
      <w:r>
        <w:rPr>
          <w:b/>
        </w:rPr>
        <w:t>Pircējs</w:t>
      </w:r>
      <w:r>
        <w:t>), tās valdes priekšsēdētāja ______________________ personā, kas rīkojas uz Statūtu pamata, no vienas puses, un</w:t>
      </w:r>
    </w:p>
    <w:p w14:paraId="747546CE" w14:textId="77777777" w:rsidR="00CC1914" w:rsidRDefault="00000000">
      <w:pPr>
        <w:overflowPunct w:val="0"/>
        <w:ind w:firstLine="567"/>
        <w:jc w:val="both"/>
        <w:textAlignment w:val="baseline"/>
        <w:rPr>
          <w:lang w:eastAsia="en-US"/>
        </w:rPr>
      </w:pPr>
      <w:r>
        <w:rPr>
          <w:b/>
          <w:lang w:eastAsia="en-US"/>
        </w:rPr>
        <w:t>_________________________</w:t>
      </w:r>
      <w:r>
        <w:rPr>
          <w:b/>
          <w:szCs w:val="22"/>
        </w:rPr>
        <w:t>„</w:t>
      </w:r>
      <w:r>
        <w:rPr>
          <w:b/>
          <w:lang w:eastAsia="en-US"/>
        </w:rPr>
        <w:t>________________”</w:t>
      </w:r>
      <w:r>
        <w:rPr>
          <w:lang w:eastAsia="en-US"/>
        </w:rPr>
        <w:t xml:space="preserve">, reģistrācijas Nr. _____________, tās ________________________________ personā, kas rīkojas uz ___________ pamata, turpmāk </w:t>
      </w:r>
      <w:r>
        <w:rPr>
          <w:b/>
          <w:lang w:eastAsia="en-US"/>
        </w:rPr>
        <w:t>- Pārdevējs</w:t>
      </w:r>
      <w:r>
        <w:rPr>
          <w:lang w:eastAsia="en-US"/>
        </w:rPr>
        <w:t xml:space="preserve">, no otras puses, </w:t>
      </w:r>
      <w:r>
        <w:t xml:space="preserve">abas kopā un katra atsevišķi tekstā </w:t>
      </w:r>
      <w:r>
        <w:rPr>
          <w:b/>
        </w:rPr>
        <w:t>Puses</w:t>
      </w:r>
      <w:r>
        <w:t xml:space="preserve"> vai </w:t>
      </w:r>
      <w:r>
        <w:rPr>
          <w:b/>
          <w:lang w:eastAsia="en-US"/>
        </w:rPr>
        <w:t>Puse</w:t>
      </w:r>
      <w:r>
        <w:rPr>
          <w:lang w:eastAsia="en-US"/>
        </w:rPr>
        <w:t>,</w:t>
      </w:r>
      <w:r>
        <w:rPr>
          <w:lang w:eastAsia="ar-SA"/>
        </w:rPr>
        <w:t xml:space="preserve"> saskaņā ar iepirkuma</w:t>
      </w:r>
      <w:r>
        <w:rPr>
          <w:sz w:val="22"/>
          <w:szCs w:val="22"/>
        </w:rPr>
        <w:t xml:space="preserve"> </w:t>
      </w:r>
      <w:r>
        <w:t>„Jauna teleskopiskā iekrāvēja iegāde</w:t>
      </w:r>
      <w:r>
        <w:rPr>
          <w:bCs/>
        </w:rPr>
        <w:t>”</w:t>
      </w:r>
      <w:r>
        <w:rPr>
          <w:lang w:eastAsia="en-US"/>
        </w:rPr>
        <w:t xml:space="preserve">, </w:t>
      </w:r>
      <w:r>
        <w:rPr>
          <w:lang w:eastAsia="ar-SA"/>
        </w:rPr>
        <w:t>identifikācijas Nr. LS/2024/7, rezultātiem,</w:t>
      </w:r>
      <w:r>
        <w:rPr>
          <w:lang w:eastAsia="en-US"/>
        </w:rPr>
        <w:t xml:space="preserve"> </w:t>
      </w:r>
      <w:r>
        <w:t>paužot brīvu gribu, bez spaidiem, viltus un maldiem noslēdza</w:t>
      </w:r>
      <w:r>
        <w:rPr>
          <w:lang w:eastAsia="en-US"/>
        </w:rPr>
        <w:t xml:space="preserve"> šo Līgumu (turpmāk -Līgums) par sekojošo:</w:t>
      </w:r>
    </w:p>
    <w:p w14:paraId="522A391B" w14:textId="77777777" w:rsidR="00CC1914" w:rsidRDefault="00CC1914">
      <w:pPr>
        <w:ind w:left="360" w:hanging="360"/>
        <w:jc w:val="center"/>
        <w:rPr>
          <w:lang w:eastAsia="en-US"/>
        </w:rPr>
      </w:pPr>
    </w:p>
    <w:p w14:paraId="38DDACC8" w14:textId="77777777" w:rsidR="00CC1914" w:rsidRDefault="00000000">
      <w:pPr>
        <w:ind w:left="360" w:hanging="360"/>
        <w:jc w:val="center"/>
      </w:pPr>
      <w:r>
        <w:rPr>
          <w:b/>
          <w:bCs/>
        </w:rPr>
        <w:t>1.</w:t>
      </w:r>
      <w:r>
        <w:t xml:space="preserve">  </w:t>
      </w:r>
      <w:r>
        <w:rPr>
          <w:b/>
          <w:bCs/>
        </w:rPr>
        <w:t>Līguma priekšmets.</w:t>
      </w:r>
    </w:p>
    <w:p w14:paraId="2B3A44AE" w14:textId="77777777" w:rsidR="00CC1914" w:rsidRDefault="00000000">
      <w:pPr>
        <w:tabs>
          <w:tab w:val="left" w:pos="792"/>
        </w:tabs>
        <w:overflowPunct w:val="0"/>
        <w:ind w:left="426" w:hanging="426"/>
        <w:jc w:val="both"/>
        <w:textAlignment w:val="baseline"/>
      </w:pPr>
      <w:r>
        <w:t xml:space="preserve">1.1.  Pārdevējs ar šo Līgumu apņemas pārdot un piegādāt Pircējam jaunu teleskopisko iekrāvēju _________ (turpmāk – </w:t>
      </w:r>
      <w:r>
        <w:rPr>
          <w:b/>
        </w:rPr>
        <w:t>Prece</w:t>
      </w:r>
      <w:r>
        <w:t>) saskaņā ar Tehnisko specifikāciju (1.pielikums) un Tehnisko un finanšu piedāvājumu (2.pielikums), kas ir šī Līguma neatņemamas sastāvdaļas, bet Pircējs apņemas iegādāties un apmaksāt Preci saskaņā ar šī Līguma noteikumiem.</w:t>
      </w:r>
    </w:p>
    <w:p w14:paraId="7569A0BF" w14:textId="77777777" w:rsidR="00CC1914" w:rsidRDefault="00000000">
      <w:pPr>
        <w:tabs>
          <w:tab w:val="left" w:pos="792"/>
        </w:tabs>
        <w:overflowPunct w:val="0"/>
        <w:ind w:left="426" w:hanging="426"/>
        <w:jc w:val="both"/>
        <w:textAlignment w:val="baseline"/>
      </w:pPr>
      <w:r>
        <w:t>1.2. Pārdevējs apņemas piegādāt Preci pārdošanai Celtniecības ielā 7A, Līvānos, Līvānu novadā                                              60 (sešdesmit) dienu laikā no Līguma abpusējas parakstīšanas dienas. Pārdevējam vismaz             3 (trīs) darba dienas iepriekš jābrīdina Pircēju par konkrētu Preces piegādes laiku.</w:t>
      </w:r>
    </w:p>
    <w:p w14:paraId="7048C1E9" w14:textId="77777777" w:rsidR="00CC1914" w:rsidRDefault="00CC1914">
      <w:pPr>
        <w:tabs>
          <w:tab w:val="left" w:pos="792"/>
        </w:tabs>
        <w:overflowPunct w:val="0"/>
        <w:ind w:left="426" w:hanging="426"/>
        <w:jc w:val="both"/>
        <w:textAlignment w:val="baseline"/>
      </w:pPr>
    </w:p>
    <w:p w14:paraId="3243F1AB" w14:textId="77777777" w:rsidR="00CC1914" w:rsidRDefault="00000000">
      <w:pPr>
        <w:tabs>
          <w:tab w:val="left" w:pos="360"/>
        </w:tabs>
        <w:overflowPunct w:val="0"/>
        <w:ind w:left="360" w:hanging="360"/>
        <w:jc w:val="center"/>
        <w:textAlignment w:val="baseline"/>
      </w:pPr>
      <w:r>
        <w:rPr>
          <w:b/>
        </w:rPr>
        <w:t>2. Cena un norēķinu kārtība.</w:t>
      </w:r>
    </w:p>
    <w:p w14:paraId="739B07DB" w14:textId="77777777" w:rsidR="00CC1914" w:rsidRDefault="00000000">
      <w:pPr>
        <w:ind w:left="426" w:hanging="426"/>
        <w:jc w:val="both"/>
      </w:pPr>
      <w:r>
        <w:t xml:space="preserve">2.1. Preces cena tiek noteikta </w:t>
      </w:r>
      <w:r>
        <w:rPr>
          <w:bCs/>
        </w:rPr>
        <w:t>eiro</w:t>
      </w:r>
      <w:r>
        <w:rPr>
          <w:bCs/>
          <w:i/>
        </w:rPr>
        <w:t xml:space="preserve"> </w:t>
      </w:r>
      <w:r>
        <w:rPr>
          <w:bCs/>
        </w:rPr>
        <w:t xml:space="preserve">(EUR) un kopējā Līguma summa par Preci un tās piegādi ir </w:t>
      </w:r>
      <w:r>
        <w:rPr>
          <w:b/>
          <w:bCs/>
        </w:rPr>
        <w:t>______,____ EUR</w:t>
      </w:r>
      <w:r>
        <w:rPr>
          <w:bCs/>
        </w:rPr>
        <w:t xml:space="preserve"> (______________ eiro _______ centi) </w:t>
      </w:r>
      <w:r>
        <w:t>bez PVN saskaņā ar Tehnisko un finanšu piedāvājumu (2.pielikums) (PVN piemērojams saskaņā ar normatīvajiem aktiem).</w:t>
      </w:r>
    </w:p>
    <w:p w14:paraId="1D895B7D" w14:textId="77777777" w:rsidR="00CC1914" w:rsidRDefault="00000000">
      <w:pPr>
        <w:tabs>
          <w:tab w:val="left" w:pos="142"/>
        </w:tabs>
        <w:ind w:left="426" w:right="-17" w:hanging="426"/>
        <w:jc w:val="both"/>
      </w:pPr>
      <w:r>
        <w:t xml:space="preserve">2.2. Ar teleskopiskā iekrāvēja reģistrāciju Valsts tehniskās uzraudzības aģentūrā uz Pircēja vārda saistīto izdevumu apmaksu veic Pārdevējs. </w:t>
      </w:r>
    </w:p>
    <w:p w14:paraId="398798DC" w14:textId="77777777" w:rsidR="00CC1914" w:rsidRDefault="00000000">
      <w:pPr>
        <w:tabs>
          <w:tab w:val="left" w:pos="142"/>
        </w:tabs>
        <w:ind w:left="426" w:right="-17" w:hanging="426"/>
        <w:jc w:val="both"/>
        <w:rPr>
          <w:lang w:eastAsia="ru-RU"/>
        </w:rPr>
      </w:pPr>
      <w:r>
        <w:t xml:space="preserve">2.3. Pircējs veic apmaksu par saņemto Preci 20 (divdesmit) darba dienu laikā no Preces saņemšanas, pieņemšanas nodošanas akta un Preču pavadzīmes rēķina parakstīšanas dienas, </w:t>
      </w:r>
      <w:r>
        <w:rPr>
          <w:bCs/>
          <w:lang w:eastAsia="ru-RU"/>
        </w:rPr>
        <w:t>naudas līdzekļus pārskaitot uz Pārdevēja šajā Līgumā norādīto bankas kontu.</w:t>
      </w:r>
    </w:p>
    <w:p w14:paraId="22001095" w14:textId="77777777" w:rsidR="00CC1914" w:rsidRDefault="00000000">
      <w:pPr>
        <w:overflowPunct w:val="0"/>
        <w:ind w:left="426" w:hanging="426"/>
        <w:jc w:val="both"/>
        <w:textAlignment w:val="baseline"/>
      </w:pPr>
      <w:r>
        <w:t>2.4. Pircējam nodotā Prece līdz pilnīgai tās apmaksai ir Pārdevēja īpašums.</w:t>
      </w:r>
    </w:p>
    <w:p w14:paraId="7788E3BD" w14:textId="77777777" w:rsidR="00CC1914" w:rsidRDefault="00000000">
      <w:pPr>
        <w:tabs>
          <w:tab w:val="left" w:pos="792"/>
        </w:tabs>
        <w:overflowPunct w:val="0"/>
        <w:ind w:left="426" w:hanging="426"/>
        <w:jc w:val="both"/>
        <w:textAlignment w:val="baseline"/>
      </w:pPr>
      <w:r>
        <w:t xml:space="preserve">2.5. Prece ir Pircēja īpašums no brīža, kad Pircējs ir veicis par to apmaksu pilnā apmērā. </w:t>
      </w:r>
    </w:p>
    <w:p w14:paraId="5995D207" w14:textId="77777777" w:rsidR="00CC1914" w:rsidRDefault="00000000">
      <w:pPr>
        <w:tabs>
          <w:tab w:val="left" w:pos="792"/>
        </w:tabs>
        <w:overflowPunct w:val="0"/>
        <w:ind w:left="426" w:hanging="426"/>
        <w:jc w:val="both"/>
        <w:textAlignment w:val="baseline"/>
      </w:pPr>
      <w:r>
        <w:t xml:space="preserve">2.6. Ja Pircējs nav šī Līguma vai tā pielikumos noteiktajos termiņos veicis maksājumus par Preci, Pārdevējs ir tiesīgs noteikt citu apmaksas kārtību vai vienpusējā kārtā izbeigt šo Līgumu un uz tā pamata noslēgtos Līguma pielikumus. </w:t>
      </w:r>
    </w:p>
    <w:p w14:paraId="63A746DC" w14:textId="77777777" w:rsidR="00CC1914" w:rsidRDefault="00CC1914">
      <w:pPr>
        <w:tabs>
          <w:tab w:val="left" w:pos="792"/>
        </w:tabs>
        <w:overflowPunct w:val="0"/>
        <w:jc w:val="both"/>
      </w:pPr>
    </w:p>
    <w:p w14:paraId="23564A7A" w14:textId="77777777" w:rsidR="00CC1914" w:rsidRDefault="00000000">
      <w:pPr>
        <w:tabs>
          <w:tab w:val="left" w:pos="360"/>
        </w:tabs>
        <w:overflowPunct w:val="0"/>
        <w:ind w:left="360" w:hanging="360"/>
        <w:jc w:val="center"/>
        <w:textAlignment w:val="baseline"/>
      </w:pPr>
      <w:r>
        <w:rPr>
          <w:b/>
        </w:rPr>
        <w:t>3.</w:t>
      </w:r>
      <w:r>
        <w:t> </w:t>
      </w:r>
      <w:r>
        <w:rPr>
          <w:b/>
        </w:rPr>
        <w:t>Līgumslēdzēju Pušu atbildība.</w:t>
      </w:r>
    </w:p>
    <w:p w14:paraId="4073FB05" w14:textId="77777777" w:rsidR="00CC1914" w:rsidRDefault="00000000">
      <w:pPr>
        <w:ind w:left="426" w:hanging="426"/>
        <w:jc w:val="both"/>
      </w:pPr>
      <w:r>
        <w:t>3.1. Puses ir materiāli atbildīgas gadījumā, ja netiek pildīti vai tiek nepienācīgi pildīti šī Līguma nosacījumi, kā rezultātā vienai no Pusēm otras Puses vainas dēļ ir radušies zaudējumi.</w:t>
      </w:r>
    </w:p>
    <w:p w14:paraId="3C71BA58" w14:textId="77777777" w:rsidR="00CC1914" w:rsidRDefault="00000000">
      <w:pPr>
        <w:ind w:left="426" w:hanging="426"/>
        <w:jc w:val="both"/>
        <w:rPr>
          <w:lang w:eastAsia="en-US"/>
        </w:rPr>
      </w:pPr>
      <w:r>
        <w:t>3.2</w:t>
      </w:r>
      <w:r>
        <w:rPr>
          <w:lang w:eastAsia="en-US"/>
        </w:rPr>
        <w:t>. Par Līguma saistību nepildīšanu vai nepienācīgu pildīšanu Puses ir atbildīgas saskaņā ar Līgumu, Civillikumu un citiem Latvijas Republikas spēkā esošajiem normatīvajiem aktiem.</w:t>
      </w:r>
    </w:p>
    <w:p w14:paraId="72069F67" w14:textId="77777777" w:rsidR="00CC1914" w:rsidRDefault="00000000">
      <w:pPr>
        <w:ind w:left="426" w:hanging="426"/>
        <w:jc w:val="both"/>
      </w:pPr>
      <w:r>
        <w:lastRenderedPageBreak/>
        <w:t>3.3. Pārdevējs ir atbildīgs par Preces atbilstību kvalitātes prasībām, kuras noteiktas Tehniskajā specifikācijā (1.pielikums) un Tehniskajā un finanšu piedāvājumā (2.pielikums).</w:t>
      </w:r>
    </w:p>
    <w:p w14:paraId="031E1FAB" w14:textId="77777777" w:rsidR="00CC1914" w:rsidRDefault="00000000">
      <w:pPr>
        <w:numPr>
          <w:ilvl w:val="0"/>
          <w:numId w:val="8"/>
        </w:numPr>
        <w:suppressAutoHyphens/>
        <w:ind w:left="426" w:hanging="426"/>
        <w:jc w:val="both"/>
        <w:rPr>
          <w:lang w:eastAsia="ru-RU"/>
        </w:rPr>
      </w:pPr>
      <w:r>
        <w:rPr>
          <w:lang w:eastAsia="ru-RU"/>
        </w:rPr>
        <w:t xml:space="preserve">3.4. Ja Preces piegāde Pārdevēja vainas dēļ aizkavējas, Pircējs ir tiesīgs pieprasīt Pārdevējam līgumsodu 0,1 (nulle komats viens) % apmērā no Pārdevēja atlīdzības par nepiegādāto Preci (bez PVN) par katru nokavēto dienu, bet ne vairāk kā 10 (desmit) % no Līguma summas (bez PVN). </w:t>
      </w:r>
    </w:p>
    <w:p w14:paraId="35B1904E" w14:textId="77777777" w:rsidR="00CC1914" w:rsidRDefault="00000000">
      <w:pPr>
        <w:numPr>
          <w:ilvl w:val="0"/>
          <w:numId w:val="8"/>
        </w:numPr>
        <w:suppressAutoHyphens/>
        <w:ind w:left="426" w:hanging="426"/>
        <w:jc w:val="both"/>
        <w:rPr>
          <w:lang w:eastAsia="ru-RU"/>
        </w:rPr>
      </w:pPr>
      <w:r>
        <w:rPr>
          <w:lang w:eastAsia="ru-RU"/>
        </w:rPr>
        <w:t xml:space="preserve">3.5. Par termiņā neveiktajiem maksājumiem Pārdevējs ir tiesīgs pieprasīt Pircējam līgumsodu  0,1 (nulle komats viens) % apmērā no laikā neveikto maksājumu summas (bez PVN) par katru nokavēto dienu, bet ne vairāk kā 10 (desmit) % no Līguma summas (bez PVN).  </w:t>
      </w:r>
    </w:p>
    <w:p w14:paraId="77F9C81E" w14:textId="77777777" w:rsidR="00CC1914" w:rsidRDefault="00000000">
      <w:pPr>
        <w:tabs>
          <w:tab w:val="left" w:pos="426"/>
        </w:tabs>
        <w:jc w:val="both"/>
        <w:rPr>
          <w:lang w:eastAsia="en-US"/>
        </w:rPr>
      </w:pPr>
      <w:r>
        <w:rPr>
          <w:lang w:eastAsia="ru-RU"/>
        </w:rPr>
        <w:t xml:space="preserve">3.6. </w:t>
      </w:r>
      <w:r>
        <w:rPr>
          <w:lang w:eastAsia="en-US"/>
        </w:rPr>
        <w:t>Līgumsoda samaksa neatbrīvo Puses no uzņemto saistību izpildes.</w:t>
      </w:r>
    </w:p>
    <w:p w14:paraId="447F1831" w14:textId="77777777" w:rsidR="00CC1914" w:rsidRDefault="00CC1914">
      <w:pPr>
        <w:tabs>
          <w:tab w:val="left" w:pos="360"/>
        </w:tabs>
        <w:overflowPunct w:val="0"/>
        <w:ind w:left="426" w:hanging="426"/>
        <w:jc w:val="center"/>
        <w:textAlignment w:val="baseline"/>
        <w:rPr>
          <w:b/>
        </w:rPr>
      </w:pPr>
    </w:p>
    <w:p w14:paraId="5ACFDBDA" w14:textId="77777777" w:rsidR="00CC1914" w:rsidRDefault="00000000">
      <w:pPr>
        <w:tabs>
          <w:tab w:val="left" w:pos="360"/>
        </w:tabs>
        <w:overflowPunct w:val="0"/>
        <w:ind w:left="426" w:hanging="426"/>
        <w:jc w:val="center"/>
        <w:textAlignment w:val="baseline"/>
      </w:pPr>
      <w:r>
        <w:rPr>
          <w:b/>
        </w:rPr>
        <w:t>4.</w:t>
      </w:r>
      <w:r>
        <w:t xml:space="preserve"> </w:t>
      </w:r>
      <w:r>
        <w:rPr>
          <w:b/>
        </w:rPr>
        <w:t>Nepārvarama vara.</w:t>
      </w:r>
    </w:p>
    <w:p w14:paraId="7332220B" w14:textId="77777777" w:rsidR="00CC1914" w:rsidRDefault="00000000">
      <w:pPr>
        <w:numPr>
          <w:ilvl w:val="1"/>
          <w:numId w:val="1"/>
        </w:numPr>
        <w:tabs>
          <w:tab w:val="left" w:pos="426"/>
        </w:tabs>
        <w:suppressAutoHyphens/>
        <w:spacing w:after="200"/>
        <w:ind w:left="450" w:right="45" w:hanging="450"/>
        <w:contextualSpacing/>
        <w:jc w:val="both"/>
        <w:rPr>
          <w:lang w:eastAsia="en-US"/>
        </w:rPr>
      </w:pPr>
      <w:r>
        <w:rPr>
          <w:lang w:eastAsia="en-US"/>
        </w:rPr>
        <w:t xml:space="preserve">Pušu atbildība sakarā ar Līguma saistību pilnīgu vai daļēju neizpildi neiestājas, ja Līguma saistību izpildi aizkavē vai padara neiespējamu nepārvaramas varas apstākļi (stihiskas nelaimes, avārijas, katastrofas, epidēmijas, kara darbība, streiki, iekšējie nemieri, blokādes, kā arī </w:t>
      </w:r>
      <w:r>
        <w:t>jebkuri ārkārtēja rakstura apstākļi, kurus Puses nevarēja ne paredzēt, ne novērst saprātīgiem līdzekļiem un kas nav saistīts ar tās kvalifikāciju, vainu vai nolaidību</w:t>
      </w:r>
      <w:r>
        <w:rPr>
          <w:lang w:eastAsia="en-US"/>
        </w:rPr>
        <w:t>).</w:t>
      </w:r>
      <w:r>
        <w:t xml:space="preserve"> Šī panta noteikumi nav attiecināmi uz gadījumiem, kad nepārvaramas varas apstākļi ir radušies jau pēc tam, kad attiecīgā Puse ir nokavējusi saistību izpildi.</w:t>
      </w:r>
    </w:p>
    <w:p w14:paraId="6550F6C1" w14:textId="77777777" w:rsidR="00CC1914" w:rsidRDefault="00000000">
      <w:pPr>
        <w:numPr>
          <w:ilvl w:val="1"/>
          <w:numId w:val="1"/>
        </w:numPr>
        <w:tabs>
          <w:tab w:val="left" w:pos="426"/>
        </w:tabs>
        <w:suppressAutoHyphens/>
        <w:spacing w:after="200"/>
        <w:ind w:left="426" w:right="45" w:hanging="426"/>
        <w:contextualSpacing/>
        <w:jc w:val="both"/>
        <w:rPr>
          <w:lang w:eastAsia="en-US"/>
        </w:rPr>
      </w:pPr>
      <w:r>
        <w:t>P</w:t>
      </w:r>
      <w:r>
        <w:rPr>
          <w:lang w:eastAsia="en-US"/>
        </w:rPr>
        <w:t xml:space="preserve">usei, kurai saistību izpildē iestājušies nepārvaramas varas apstākļi, par to </w:t>
      </w:r>
      <w:proofErr w:type="spellStart"/>
      <w:r>
        <w:rPr>
          <w:lang w:eastAsia="en-US"/>
        </w:rPr>
        <w:t>rakstveidā</w:t>
      </w:r>
      <w:proofErr w:type="spellEnd"/>
      <w:r>
        <w:rPr>
          <w:lang w:eastAsia="en-US"/>
        </w:rPr>
        <w:t xml:space="preserve"> jāziņo otrai Pusei, norādot šos apstākļus un to iestāšanās laiku ne vēlāk kā 3 (trīs) kalendāra dienu laikā no to iestāšanās dienas,</w:t>
      </w:r>
      <w:r>
        <w:t xml:space="preserve"> kā arī jāpieliek visas pūles, lai mazinātu nepārvaramas varas apstākļu kaitīgās sekas.</w:t>
      </w:r>
    </w:p>
    <w:p w14:paraId="6E174691" w14:textId="77777777" w:rsidR="00CC1914" w:rsidRDefault="00000000">
      <w:pPr>
        <w:numPr>
          <w:ilvl w:val="1"/>
          <w:numId w:val="1"/>
        </w:numPr>
        <w:tabs>
          <w:tab w:val="left" w:pos="426"/>
        </w:tabs>
        <w:suppressAutoHyphens/>
        <w:spacing w:after="200"/>
        <w:ind w:left="426" w:right="45" w:hanging="426"/>
        <w:contextualSpacing/>
        <w:jc w:val="both"/>
        <w:rPr>
          <w:lang w:eastAsia="en-US"/>
        </w:rPr>
      </w:pPr>
      <w:r>
        <w:t xml:space="preserve">Gadījumā, ja rodas nepārvaramas varas apstākļi, kas ietekmē šī Līguma izpildes termiņus, bet Līgums tomēr var tikt izpildīts, Puses saskaņo un rakstiski vienojas par savu turpmāko rīcību sakarā ar Līguma izpildi un izpildes termiņiem. </w:t>
      </w:r>
      <w:r>
        <w:rPr>
          <w:bCs/>
          <w:lang w:eastAsia="en-US"/>
        </w:rPr>
        <w:t>Ja nepārvaramas varas apstākļi ilgst vairāk kā 1 (vienu) mēnesi,</w:t>
      </w:r>
      <w:r>
        <w:t xml:space="preserve"> Pusēm ir tiesības vienpusēji izbeigt šī Līguma darbību</w:t>
      </w:r>
      <w:r>
        <w:rPr>
          <w:bCs/>
          <w:lang w:eastAsia="en-US"/>
        </w:rPr>
        <w:t>, negaidot nepārvaramas varas apstākļu izbeigšanos</w:t>
      </w:r>
      <w:r>
        <w:t>.</w:t>
      </w:r>
    </w:p>
    <w:p w14:paraId="0DFB1D91" w14:textId="77777777" w:rsidR="00CC1914" w:rsidRDefault="00CC1914">
      <w:pPr>
        <w:tabs>
          <w:tab w:val="left" w:pos="792"/>
        </w:tabs>
        <w:overflowPunct w:val="0"/>
        <w:jc w:val="both"/>
        <w:textAlignment w:val="baseline"/>
      </w:pPr>
    </w:p>
    <w:p w14:paraId="75AA04EF" w14:textId="77777777" w:rsidR="00CC1914" w:rsidRDefault="00000000">
      <w:pPr>
        <w:ind w:firstLine="720"/>
        <w:jc w:val="center"/>
        <w:rPr>
          <w:b/>
          <w:iCs/>
          <w:lang w:eastAsia="en-US"/>
        </w:rPr>
      </w:pPr>
      <w:r>
        <w:rPr>
          <w:b/>
          <w:iCs/>
          <w:lang w:eastAsia="en-US"/>
        </w:rPr>
        <w:t>5. Preces pieņemšana nodošana.</w:t>
      </w:r>
    </w:p>
    <w:p w14:paraId="168C4D0C" w14:textId="77777777" w:rsidR="00CC1914" w:rsidRDefault="00000000">
      <w:pPr>
        <w:ind w:left="426" w:hanging="426"/>
        <w:jc w:val="both"/>
      </w:pPr>
      <w:r>
        <w:rPr>
          <w:lang w:eastAsia="en-US"/>
        </w:rPr>
        <w:t xml:space="preserve">5.1. </w:t>
      </w:r>
      <w:r>
        <w:t>Preces nodošana Pircējam notiek, piedaloties Pircēja pārstāvim un Pārdevēja pārstāvim, ar nodošanas pieņemšanas aktu un Preču pavadzīmi rēķinu, ko paraksta līgumslēdzēju Pušu pilnvarotie pārstāvji un kas ir neatņemamas darījuma sastāvdaļas.</w:t>
      </w:r>
    </w:p>
    <w:p w14:paraId="1F748187" w14:textId="77777777" w:rsidR="00CC1914" w:rsidRDefault="00000000">
      <w:pPr>
        <w:ind w:left="426" w:hanging="426"/>
        <w:jc w:val="both"/>
      </w:pPr>
      <w:r>
        <w:t>5.2. Pirms Preces nodošanas Pircējam, Pārdevējam ir jāveic piegādājamā teleskopiskā iekrāvēja reģistrāciju Valsts tehniskās uzraudzības aģentūrā uz Pircēja vārda.</w:t>
      </w:r>
    </w:p>
    <w:p w14:paraId="5399EC69" w14:textId="77777777" w:rsidR="00CC1914" w:rsidRDefault="00000000">
      <w:pPr>
        <w:ind w:left="426" w:hanging="426"/>
        <w:jc w:val="both"/>
      </w:pPr>
      <w:r>
        <w:t>5.3. Pēc šī Līguma 5.2. punktā minētā nosacījuma izpildes, Pārdevējs šī Līguma 1.2.punktā noteiktajā termiņā piegādā un nodot Pircējam Preci kopā ar papildus aprīkojumu, reģistrācijas apliecību un tehnisko dokumentāciju.</w:t>
      </w:r>
    </w:p>
    <w:p w14:paraId="530F6637" w14:textId="77777777" w:rsidR="00CC1914" w:rsidRDefault="00000000">
      <w:pPr>
        <w:ind w:left="426" w:hanging="426"/>
        <w:jc w:val="both"/>
        <w:rPr>
          <w:lang w:eastAsia="en-US"/>
        </w:rPr>
      </w:pPr>
      <w:r>
        <w:rPr>
          <w:lang w:eastAsia="en-US"/>
        </w:rPr>
        <w:t xml:space="preserve">5.4. Prece uzskatāma par saņemtu, kad Pircēja rakstiski pilnvarotā persona parakstījusi </w:t>
      </w:r>
      <w:r>
        <w:t>Preču pavadzīmi rēķinu</w:t>
      </w:r>
      <w:r>
        <w:rPr>
          <w:lang w:eastAsia="en-US"/>
        </w:rPr>
        <w:t xml:space="preserve"> un saņēmusi Preci. </w:t>
      </w:r>
    </w:p>
    <w:p w14:paraId="10D11F4E" w14:textId="77777777" w:rsidR="00CC1914" w:rsidRDefault="00000000">
      <w:pPr>
        <w:ind w:left="426" w:hanging="426"/>
        <w:jc w:val="both"/>
        <w:rPr>
          <w:lang w:eastAsia="en-US"/>
        </w:rPr>
      </w:pPr>
      <w:r>
        <w:rPr>
          <w:lang w:eastAsia="en-US"/>
        </w:rPr>
        <w:t xml:space="preserve">5.5. Preces atbilstību </w:t>
      </w:r>
      <w:r>
        <w:t>Preču pavadzīmē rēķinā</w:t>
      </w:r>
      <w:r>
        <w:rPr>
          <w:lang w:eastAsia="en-US"/>
        </w:rPr>
        <w:t xml:space="preserve"> </w:t>
      </w:r>
      <w:r>
        <w:rPr>
          <w:bCs/>
          <w:lang w:eastAsia="en-US"/>
        </w:rPr>
        <w:t>norādītajam</w:t>
      </w:r>
      <w:r>
        <w:rPr>
          <w:lang w:eastAsia="en-US"/>
        </w:rPr>
        <w:t xml:space="preserve"> Pircēja pārstāvis apstiprina ar savu parakstu un paraksta atšifrējumu salasāmā (drukātā) rokrakstā. Parakstot </w:t>
      </w:r>
      <w:r>
        <w:t>Preču           pavadzīmi rēķinu</w:t>
      </w:r>
      <w:r>
        <w:rPr>
          <w:lang w:eastAsia="en-US"/>
        </w:rPr>
        <w:t>, Pircēja pārstāvis apliecina, ka viņam nav pretenziju par piegādātās Preces atbilstību.</w:t>
      </w:r>
    </w:p>
    <w:p w14:paraId="41AAA636" w14:textId="77777777" w:rsidR="00CC1914" w:rsidRDefault="00000000">
      <w:pPr>
        <w:ind w:left="426" w:hanging="426"/>
        <w:jc w:val="both"/>
        <w:rPr>
          <w:lang w:eastAsia="en-US"/>
        </w:rPr>
      </w:pPr>
      <w:r>
        <w:rPr>
          <w:lang w:eastAsia="en-US"/>
        </w:rPr>
        <w:t xml:space="preserve">5.6. Gadījumā, ja Preces piegādi veic Pārdevējs un ja Preces pieņemšanas nodošanas brīdī tiek konstatēta Preces neatbilstība kvalitātei vai ir saņemts pavadzīmei neatbilstošs Preces sortiments, Pircējam nekavējoties jāsastāda Preces saņemšanas akts, kuru paraksta Pircēja pārstāvis un Pārdevēja pārstāvis. Pircējam 3 (trīs) dienu laikā jāinformē Pārdevējs par Pircēja pretenzijām, iesniedzot 1 (vienu) akta kopiju Pārdevējam. Pēc akta saņemšanas Puses vienojas par abām Pusēm pieņemamu risinājumu </w:t>
      </w:r>
      <w:r>
        <w:rPr>
          <w:rFonts w:eastAsia="Calibri"/>
          <w:lang w:eastAsia="en-US"/>
        </w:rPr>
        <w:t>konstatēto neatbilstību novēršanai (Preces līdzvērtīgu apmaiņu, utt.) un neatbilstību novēršanas termiņiem.</w:t>
      </w:r>
    </w:p>
    <w:p w14:paraId="4AB74C45" w14:textId="77777777" w:rsidR="00CC1914" w:rsidRDefault="00000000">
      <w:pPr>
        <w:ind w:left="426" w:hanging="426"/>
        <w:jc w:val="both"/>
        <w:rPr>
          <w:lang w:eastAsia="en-US"/>
        </w:rPr>
      </w:pPr>
      <w:r>
        <w:rPr>
          <w:lang w:eastAsia="en-US"/>
        </w:rPr>
        <w:lastRenderedPageBreak/>
        <w:t>5.7. Gadījumā, ja tiek atklāti Preces defekti, kuri ir radušies ražotāja vainas dēļ, Pircējam nekavējoties ir jāinformē Pārdevējs par konstatētajiem defektiem un jāpieaicina Pārdevēja pārstāvis akta sastādīšanai. Pēc akta sastādīšanas Puses vienojas par abām Pusēm pieņemamu risinājumu (Preces apmaiņu, Preces vērtības atmaksu, ja nav iespējama Preces apmaiņa) un termiņiem.</w:t>
      </w:r>
    </w:p>
    <w:p w14:paraId="74F5C70F" w14:textId="77777777" w:rsidR="00CC1914" w:rsidRDefault="00000000">
      <w:pPr>
        <w:ind w:left="426" w:hanging="426"/>
        <w:jc w:val="both"/>
        <w:rPr>
          <w:lang w:eastAsia="en-US"/>
        </w:rPr>
      </w:pPr>
      <w:r>
        <w:rPr>
          <w:lang w:eastAsia="en-US"/>
        </w:rPr>
        <w:t>5.8. Pārdevējs neatbild par tādiem Preces trūkumiem, par kuriem Pārdevējs pasūtījuma izdarīšanas brīdī informēja Pircēju.</w:t>
      </w:r>
    </w:p>
    <w:p w14:paraId="13E27C0B" w14:textId="77777777" w:rsidR="00CC1914" w:rsidRDefault="00CC1914">
      <w:pPr>
        <w:tabs>
          <w:tab w:val="left" w:pos="360"/>
        </w:tabs>
        <w:overflowPunct w:val="0"/>
        <w:textAlignment w:val="baseline"/>
        <w:rPr>
          <w:b/>
          <w:color w:val="FF0000"/>
        </w:rPr>
      </w:pPr>
    </w:p>
    <w:p w14:paraId="72BD738E" w14:textId="77777777" w:rsidR="00CC1914" w:rsidRDefault="00000000">
      <w:pPr>
        <w:overflowPunct w:val="0"/>
        <w:jc w:val="center"/>
        <w:textAlignment w:val="baseline"/>
        <w:rPr>
          <w:b/>
        </w:rPr>
      </w:pPr>
      <w:r>
        <w:rPr>
          <w:b/>
        </w:rPr>
        <w:t>6. Papildus noteikumi.</w:t>
      </w:r>
    </w:p>
    <w:p w14:paraId="69070C50" w14:textId="77777777" w:rsidR="00CC1914" w:rsidRDefault="00000000">
      <w:pPr>
        <w:ind w:left="426" w:hanging="426"/>
        <w:jc w:val="both"/>
      </w:pPr>
      <w:r>
        <w:t>6.1. Preces kvalitātei jāatbilst prasībām un nosacījumiem, kas norādīti Preces ražotāja sertifikātā.</w:t>
      </w:r>
    </w:p>
    <w:p w14:paraId="4E705179" w14:textId="77777777" w:rsidR="00CC1914" w:rsidRDefault="00000000">
      <w:pPr>
        <w:ind w:left="426" w:hanging="426"/>
        <w:jc w:val="both"/>
        <w:rPr>
          <w:bCs/>
        </w:rPr>
      </w:pPr>
      <w:r>
        <w:t xml:space="preserve">6.2. </w:t>
      </w:r>
      <w:r>
        <w:rPr>
          <w:bCs/>
        </w:rPr>
        <w:t>Pārdevējs garantē, ka piegādātā Prece būs bez defektiem, ciktāl tas skar izgatavošanai pielietojamos materiālus un ražošanas tehnoloģiju. Precei tiek noteikts garantijas termiņš ___ (___________) gadi vai _____ (____________) motora stundas, atkarībā no tā, kurš no apstākļiem iestāsies pirmais, no</w:t>
      </w:r>
      <w:r>
        <w:t xml:space="preserve"> pieņemšanas nodošanas akta un Preču pavadzīmes rēķina abpusējas parakstīšanas dienas</w:t>
      </w:r>
      <w:r>
        <w:rPr>
          <w:bCs/>
        </w:rPr>
        <w:t xml:space="preserve">, kas paredz, ka: </w:t>
      </w:r>
    </w:p>
    <w:p w14:paraId="45F264D3" w14:textId="77777777" w:rsidR="00CC1914" w:rsidRDefault="00000000">
      <w:pPr>
        <w:ind w:left="1134" w:hanging="1134"/>
        <w:jc w:val="both"/>
        <w:rPr>
          <w:bCs/>
        </w:rPr>
      </w:pPr>
      <w:r>
        <w:rPr>
          <w:bCs/>
        </w:rPr>
        <w:t xml:space="preserve">         6.2.1. ja garantijas termiņa laikā teleskopiskajam iekrāvējam vai papildus aprīkojumam tiks konstatēti bojājumi vai citi defekti, tad Pārdevējs </w:t>
      </w:r>
      <w:r>
        <w:t>5 (piecu) darba dienu laikā no rakstiskas pretenzijas nosūtīšanas brīža apņemas par saviem līdzekļiem novērst konstatētos trūkumus</w:t>
      </w:r>
      <w:r>
        <w:rPr>
          <w:bCs/>
        </w:rPr>
        <w:t>;</w:t>
      </w:r>
    </w:p>
    <w:p w14:paraId="7F12D2A2" w14:textId="77777777" w:rsidR="00CC1914" w:rsidRDefault="00000000">
      <w:pPr>
        <w:tabs>
          <w:tab w:val="left" w:pos="792"/>
        </w:tabs>
        <w:overflowPunct w:val="0"/>
        <w:ind w:left="426" w:hanging="426"/>
        <w:jc w:val="both"/>
        <w:textAlignment w:val="baseline"/>
      </w:pPr>
      <w:r>
        <w:t xml:space="preserve">6.3. Gadījumā, ja tiek mainīts Pušu juridiskais statuss (reorganizējoties, apvienojoties vai jebkādā citā veidā), adrese, bankas rekvizīti, šīs izmaiņas ir jāpaziņo otrai līgumslēdzējai Pusei 5 (piecu) darba dienu laikā. </w:t>
      </w:r>
    </w:p>
    <w:p w14:paraId="102784D8" w14:textId="77777777" w:rsidR="00CC1914" w:rsidRDefault="00000000">
      <w:pPr>
        <w:tabs>
          <w:tab w:val="left" w:pos="792"/>
        </w:tabs>
        <w:overflowPunct w:val="0"/>
        <w:ind w:left="426" w:hanging="426"/>
        <w:jc w:val="both"/>
        <w:textAlignment w:val="baseline"/>
      </w:pPr>
      <w:r>
        <w:t xml:space="preserve">6.4. Pircējs rakstiski brīdina Pārdevēju par izmaiņām Preču saņemšanai pilnvaroto personu sarakstā. Gadījumā, kad Pircējs nav brīdinājis Pārdevēju par izmaiņām Preču saņemšanai pilnvaroto personu sarakstā, Pircējs uzņemas materiālu atbildību par pilnvarotajai personai izsniegto Preci līdz Preces saņemšanas pilnvarojuma atsaukšanas paziņošanai. </w:t>
      </w:r>
    </w:p>
    <w:p w14:paraId="57200CD6" w14:textId="77777777" w:rsidR="00CC1914" w:rsidRDefault="00000000">
      <w:pPr>
        <w:tabs>
          <w:tab w:val="left" w:pos="792"/>
        </w:tabs>
        <w:overflowPunct w:val="0"/>
        <w:ind w:left="426" w:hanging="426"/>
        <w:jc w:val="both"/>
        <w:textAlignment w:val="baseline"/>
      </w:pPr>
      <w:r>
        <w:t xml:space="preserve">6.5. Pārdevējs neatbild par Pircēja jebkāda veida saistībām pret trešo personu. </w:t>
      </w:r>
    </w:p>
    <w:p w14:paraId="03995AB1" w14:textId="77777777" w:rsidR="00CC1914" w:rsidRDefault="00000000">
      <w:pPr>
        <w:tabs>
          <w:tab w:val="left" w:pos="792"/>
        </w:tabs>
        <w:overflowPunct w:val="0"/>
        <w:ind w:left="426" w:hanging="426"/>
        <w:jc w:val="both"/>
        <w:textAlignment w:val="baseline"/>
      </w:pPr>
      <w:r>
        <w:t xml:space="preserve">6.6. Prece, kuru Pircējs nav atpircis no Pārdevēja, nevar kalpot kā garants kredītiestādēm iespējamā kredīta vai cita veida vērtību saņemšanai. </w:t>
      </w:r>
    </w:p>
    <w:p w14:paraId="2D38EFD3" w14:textId="77777777" w:rsidR="00CC1914" w:rsidRDefault="00CC1914">
      <w:pPr>
        <w:tabs>
          <w:tab w:val="left" w:pos="360"/>
        </w:tabs>
        <w:overflowPunct w:val="0"/>
        <w:textAlignment w:val="baseline"/>
      </w:pPr>
    </w:p>
    <w:p w14:paraId="7C553BFA" w14:textId="77777777" w:rsidR="00CC1914" w:rsidRDefault="00000000">
      <w:pPr>
        <w:tabs>
          <w:tab w:val="left" w:pos="360"/>
        </w:tabs>
        <w:overflowPunct w:val="0"/>
        <w:jc w:val="center"/>
        <w:textAlignment w:val="baseline"/>
      </w:pPr>
      <w:r>
        <w:rPr>
          <w:b/>
        </w:rPr>
        <w:t>7. Līguma spēkā stāšanās, tā grozīšana un strīdu izskatīšanas kārtība.</w:t>
      </w:r>
    </w:p>
    <w:p w14:paraId="6CEAED37" w14:textId="77777777" w:rsidR="00CC1914" w:rsidRDefault="00000000">
      <w:pPr>
        <w:ind w:left="426" w:hanging="426"/>
        <w:jc w:val="both"/>
        <w:rPr>
          <w:lang w:eastAsia="en-US"/>
        </w:rPr>
      </w:pPr>
      <w:r>
        <w:rPr>
          <w:lang w:eastAsia="en-US"/>
        </w:rPr>
        <w:t>7.1. Šis Līgums stājas spēkā ar dienu, kad to parakstījušas abas līgumslēdzējas Puses, un ir spēkā līdz Pušu pilnīgai saistību izpildei. Līguma darbības termiņš iekļauj sevī garantijas termiņu piegādātajai Precei.</w:t>
      </w:r>
    </w:p>
    <w:p w14:paraId="0B9B3984" w14:textId="77777777" w:rsidR="00CC1914" w:rsidRDefault="00000000">
      <w:pPr>
        <w:ind w:left="426" w:right="-2" w:hanging="426"/>
        <w:jc w:val="both"/>
        <w:rPr>
          <w:lang w:eastAsia="en-US"/>
        </w:rPr>
      </w:pPr>
      <w:r>
        <w:t xml:space="preserve">7.3. </w:t>
      </w:r>
      <w:r>
        <w:rPr>
          <w:lang w:eastAsia="en-US"/>
        </w:rPr>
        <w:t>Līgumattiecības par pabeigtām atzīstamas pēc tam, kad līgumslēdzējas Puses izpildījušas savas saistības un starp tām pilnībā nokārtoti rēķini.</w:t>
      </w:r>
    </w:p>
    <w:p w14:paraId="5CFA2B08" w14:textId="77777777" w:rsidR="00CC1914" w:rsidRDefault="00000000">
      <w:pPr>
        <w:tabs>
          <w:tab w:val="left" w:pos="792"/>
        </w:tabs>
        <w:overflowPunct w:val="0"/>
        <w:ind w:left="426" w:hanging="426"/>
        <w:jc w:val="both"/>
        <w:textAlignment w:val="baseline"/>
      </w:pPr>
      <w:r>
        <w:t>7.4. Puses var vienpusēji izbeigt šo Līgumu, rakstiski brīdinot otru Pusi par to 7 (septiņas) dienas iepriekš, gadījumos, kuri paredzēti šajā Līgumā un Latvijas Republikas spēkā esošajos normatīvajos aktos.</w:t>
      </w:r>
    </w:p>
    <w:p w14:paraId="0451C6F3" w14:textId="77777777" w:rsidR="00CC1914" w:rsidRDefault="00000000">
      <w:pPr>
        <w:tabs>
          <w:tab w:val="left" w:pos="792"/>
        </w:tabs>
        <w:overflowPunct w:val="0"/>
        <w:ind w:left="426" w:hanging="426"/>
        <w:jc w:val="both"/>
        <w:textAlignment w:val="baseline"/>
        <w:rPr>
          <w:lang w:eastAsia="en-US"/>
        </w:rPr>
      </w:pPr>
      <w:r>
        <w:t xml:space="preserve">7.5. </w:t>
      </w:r>
      <w:r>
        <w:rPr>
          <w:lang w:eastAsia="en-US"/>
        </w:rPr>
        <w:t>Pircējs var vienpusēji izbeigt šo Līgumu, rakstiski brīdinot par to Pārdevēju 7 (septiņas) dienas iepriekš.</w:t>
      </w:r>
    </w:p>
    <w:p w14:paraId="504A011D" w14:textId="77777777" w:rsidR="00CC1914" w:rsidRDefault="00000000">
      <w:pPr>
        <w:tabs>
          <w:tab w:val="left" w:pos="792"/>
        </w:tabs>
        <w:overflowPunct w:val="0"/>
        <w:ind w:left="426" w:hanging="426"/>
        <w:jc w:val="both"/>
        <w:textAlignment w:val="baseline"/>
      </w:pPr>
      <w:r>
        <w:rPr>
          <w:lang w:eastAsia="en-US"/>
        </w:rPr>
        <w:t xml:space="preserve">7.6. Pircējam </w:t>
      </w:r>
      <w:r>
        <w:t>ir tiesības vienpusēji atkāpties no Līguma izpildes Starptautisko un Latvijas Republikas nacionālo sankciju likumā minētajos gadījumos.</w:t>
      </w:r>
    </w:p>
    <w:p w14:paraId="42198F26" w14:textId="77777777" w:rsidR="00CC1914" w:rsidRDefault="00000000">
      <w:pPr>
        <w:tabs>
          <w:tab w:val="left" w:pos="792"/>
        </w:tabs>
        <w:overflowPunct w:val="0"/>
        <w:ind w:left="426" w:hanging="426"/>
        <w:jc w:val="both"/>
        <w:textAlignment w:val="baseline"/>
      </w:pPr>
      <w:r>
        <w:t>7.7.  Jebkurš strīds, nesaskaņas vai prasība, kas izriet no šī Līguma vai kas skar to vai tā pārkāpšanu, izbeigšanu vai spēkā neesamību, tiks izšķirts savstarpējo pārrunu ceļā, bet gadījumos, kad vienošanos panākt neizdodas - Latvijas Republikas tiesā.</w:t>
      </w:r>
    </w:p>
    <w:p w14:paraId="699587EF" w14:textId="77777777" w:rsidR="00CC1914" w:rsidRDefault="00CC1914">
      <w:pPr>
        <w:tabs>
          <w:tab w:val="left" w:pos="792"/>
        </w:tabs>
        <w:overflowPunct w:val="0"/>
        <w:ind w:left="426" w:hanging="426"/>
        <w:jc w:val="both"/>
        <w:textAlignment w:val="baseline"/>
      </w:pPr>
    </w:p>
    <w:p w14:paraId="288CC194" w14:textId="77777777" w:rsidR="00CC1914" w:rsidRDefault="00000000">
      <w:pPr>
        <w:ind w:left="426" w:right="-2" w:hanging="426"/>
        <w:jc w:val="center"/>
        <w:rPr>
          <w:b/>
          <w:lang w:eastAsia="en-US"/>
        </w:rPr>
      </w:pPr>
      <w:r>
        <w:rPr>
          <w:b/>
        </w:rPr>
        <w:t>8. Citi nosacījumi.</w:t>
      </w:r>
    </w:p>
    <w:p w14:paraId="3AEB17DE" w14:textId="77777777" w:rsidR="00CC1914" w:rsidRDefault="00000000">
      <w:pPr>
        <w:numPr>
          <w:ilvl w:val="1"/>
          <w:numId w:val="9"/>
        </w:numPr>
        <w:tabs>
          <w:tab w:val="left" w:pos="426"/>
        </w:tabs>
        <w:jc w:val="both"/>
        <w:outlineLvl w:val="0"/>
        <w:rPr>
          <w:lang w:eastAsia="en-US"/>
        </w:rPr>
      </w:pPr>
      <w:r>
        <w:rPr>
          <w:lang w:eastAsia="en-US"/>
        </w:rPr>
        <w:t xml:space="preserve">Par Līguma izpildi atbildīgā persona no Pircēja puses ir </w:t>
      </w:r>
      <w:r>
        <w:rPr>
          <w:spacing w:val="6"/>
        </w:rPr>
        <w:t>_____________________</w:t>
      </w:r>
      <w:r>
        <w:rPr>
          <w:bCs/>
        </w:rPr>
        <w:t>,</w:t>
      </w:r>
      <w:r>
        <w:t xml:space="preserve"> tālrunis: ____________, e-pasts ______________@____________.____.</w:t>
      </w:r>
    </w:p>
    <w:p w14:paraId="67FF75F7" w14:textId="77777777" w:rsidR="00CC1914" w:rsidRDefault="00000000">
      <w:pPr>
        <w:numPr>
          <w:ilvl w:val="1"/>
          <w:numId w:val="9"/>
        </w:numPr>
        <w:tabs>
          <w:tab w:val="left" w:pos="426"/>
        </w:tabs>
        <w:jc w:val="both"/>
        <w:outlineLvl w:val="0"/>
        <w:rPr>
          <w:lang w:eastAsia="en-US"/>
        </w:rPr>
      </w:pPr>
      <w:r>
        <w:rPr>
          <w:lang w:eastAsia="en-US"/>
        </w:rPr>
        <w:lastRenderedPageBreak/>
        <w:t xml:space="preserve"> Par Līguma izpildi atbildīgā persona no Pārdevēja puses ir _________________________, tālrunis: ____________, e-pasts </w:t>
      </w:r>
      <w:r>
        <w:t>______________@____________.____.</w:t>
      </w:r>
    </w:p>
    <w:p w14:paraId="4E5D6829" w14:textId="77777777" w:rsidR="00CC1914" w:rsidRDefault="00000000">
      <w:pPr>
        <w:numPr>
          <w:ilvl w:val="1"/>
          <w:numId w:val="9"/>
        </w:numPr>
        <w:ind w:left="426" w:hanging="426"/>
        <w:jc w:val="both"/>
        <w:outlineLvl w:val="0"/>
        <w:rPr>
          <w:lang w:eastAsia="en-US"/>
        </w:rPr>
      </w:pPr>
      <w:r>
        <w:t xml:space="preserve">Visi paziņojumi, lūgumi, prasības un cita korespondence šī Līguma ietvaros ir uzskatāmi par nodotiem otrai Pusei, ja tie noformēti </w:t>
      </w:r>
      <w:proofErr w:type="spellStart"/>
      <w:r>
        <w:t>rakstveidā</w:t>
      </w:r>
      <w:proofErr w:type="spellEnd"/>
      <w:r>
        <w:t xml:space="preserve"> un nodoti otrai Pusei pret parakstu, nosūtīti ar ierakstītu pasta sūtījumu uz Līgumā norādītajām adresēm vai nosūtīti uz Līgumā norādītajiem e-pastiem, ja nosūtāmie dokumenti parakstīti ar drošu elektronisko parakstu.</w:t>
      </w:r>
    </w:p>
    <w:p w14:paraId="7071C828" w14:textId="77777777" w:rsidR="00CC1914" w:rsidRDefault="00000000">
      <w:pPr>
        <w:numPr>
          <w:ilvl w:val="1"/>
          <w:numId w:val="9"/>
        </w:numPr>
        <w:ind w:left="426" w:hanging="426"/>
        <w:jc w:val="both"/>
        <w:outlineLvl w:val="0"/>
      </w:pPr>
      <w:r>
        <w:t>Puses vienojas neizpaust trešajām personām darījuma laikā iegūtu konfidenciālu informāciju bez otras Puses rakstiskas piekrišanas, izņemot gadījumus, kad kādai no Pusēm šādu informāciju ir jāpublisko saskaņā ar Latvijas Republikas spēkā esošajiem normatīvajiem aktiem.</w:t>
      </w:r>
    </w:p>
    <w:p w14:paraId="58188983" w14:textId="77777777" w:rsidR="00CC1914" w:rsidRDefault="00000000">
      <w:pPr>
        <w:numPr>
          <w:ilvl w:val="1"/>
          <w:numId w:val="9"/>
        </w:numPr>
        <w:ind w:left="426" w:hanging="426"/>
        <w:jc w:val="both"/>
        <w:outlineLvl w:val="0"/>
        <w:rPr>
          <w:lang w:eastAsia="en-US"/>
        </w:rPr>
      </w:pPr>
      <w:r>
        <w:rPr>
          <w:lang w:eastAsia="en-US"/>
        </w:rPr>
        <w:t>Puses nav tiesīgas šajā Līgumā noteiktās saistības nodot izpildei trešajām personām bez otras Puses rakstiskas piekrišanas.</w:t>
      </w:r>
    </w:p>
    <w:p w14:paraId="40603E7B" w14:textId="77777777" w:rsidR="00CC1914" w:rsidRDefault="00000000">
      <w:pPr>
        <w:numPr>
          <w:ilvl w:val="1"/>
          <w:numId w:val="9"/>
        </w:numPr>
        <w:ind w:left="426" w:hanging="426"/>
        <w:jc w:val="both"/>
        <w:outlineLvl w:val="0"/>
        <w:rPr>
          <w:lang w:eastAsia="en-US"/>
        </w:rPr>
      </w:pPr>
      <w:r>
        <w:t>Līgums ir saistošs līgumslēdzēju Pušu saistību pārņēmējiem.</w:t>
      </w:r>
    </w:p>
    <w:p w14:paraId="4749D0FF" w14:textId="77777777" w:rsidR="00CC1914" w:rsidRDefault="00000000">
      <w:pPr>
        <w:numPr>
          <w:ilvl w:val="1"/>
          <w:numId w:val="9"/>
        </w:numPr>
        <w:ind w:left="426" w:hanging="426"/>
        <w:jc w:val="both"/>
        <w:outlineLvl w:val="0"/>
        <w:rPr>
          <w:lang w:eastAsia="en-US"/>
        </w:rPr>
      </w:pPr>
      <w:r>
        <w:rPr>
          <w:lang w:eastAsia="en-US"/>
        </w:rPr>
        <w:t xml:space="preserve">Parakstītais Līgums pilnībā apliecina Pušu vienošanos. Nekādi mutiski papildinājumi netiks uzskatīti par šī Līguma noteikumiem. Jebkuri šī Līguma grozījumi un papildinājumi ir jānoformē </w:t>
      </w:r>
      <w:proofErr w:type="spellStart"/>
      <w:r>
        <w:rPr>
          <w:lang w:eastAsia="en-US"/>
        </w:rPr>
        <w:t>rakstveidā</w:t>
      </w:r>
      <w:proofErr w:type="spellEnd"/>
      <w:r>
        <w:rPr>
          <w:lang w:eastAsia="en-US"/>
        </w:rPr>
        <w:t>, tie ir jāparaksta līgumslēdzējām Pusēm, jāpievieno šim Līgumam, un tie ir uzskatāmi par šī Līguma neatņemamu sastāvdaļu.</w:t>
      </w:r>
    </w:p>
    <w:p w14:paraId="75E39815" w14:textId="77777777" w:rsidR="00CC1914" w:rsidRDefault="00000000">
      <w:pPr>
        <w:numPr>
          <w:ilvl w:val="1"/>
          <w:numId w:val="9"/>
        </w:numPr>
        <w:ind w:left="426" w:hanging="426"/>
        <w:jc w:val="both"/>
        <w:outlineLvl w:val="0"/>
        <w:rPr>
          <w:lang w:eastAsia="en-US"/>
        </w:rPr>
      </w:pPr>
      <w:r>
        <w:t xml:space="preserve"> Ar Līguma parakstīšanas brīdi Pušu pārstāvji apliecina, ka viņiem ir tiesības uzņemties Līgumā noteiktās saistības, kā arī vienojas pildīt visus Līguma nosacījumus.</w:t>
      </w:r>
    </w:p>
    <w:p w14:paraId="374E487A" w14:textId="77777777" w:rsidR="00CC1914" w:rsidRDefault="00000000">
      <w:pPr>
        <w:numPr>
          <w:ilvl w:val="1"/>
          <w:numId w:val="9"/>
        </w:numPr>
        <w:ind w:left="567" w:hanging="567"/>
        <w:jc w:val="both"/>
        <w:outlineLvl w:val="0"/>
        <w:rPr>
          <w:lang w:eastAsia="en-US"/>
        </w:rPr>
      </w:pPr>
      <w:r>
        <w:rPr>
          <w:lang w:eastAsia="en-US"/>
        </w:rPr>
        <w:t>Līguma slēdzējpušu reorganizācija, kā arī to vadītāju maiņa nevar būt par pamatu Līguma pārtraukšanai vai izbeigšanai.</w:t>
      </w:r>
    </w:p>
    <w:p w14:paraId="513F4B0F" w14:textId="77777777" w:rsidR="00CC1914" w:rsidRDefault="00000000">
      <w:pPr>
        <w:numPr>
          <w:ilvl w:val="1"/>
          <w:numId w:val="9"/>
        </w:numPr>
        <w:tabs>
          <w:tab w:val="left" w:pos="426"/>
          <w:tab w:val="left" w:pos="567"/>
        </w:tabs>
        <w:ind w:left="426" w:hanging="426"/>
        <w:jc w:val="both"/>
        <w:outlineLvl w:val="0"/>
        <w:rPr>
          <w:lang w:eastAsia="en-US"/>
        </w:rPr>
      </w:pPr>
      <w:r>
        <w:t>Jautājumi, kas nav atrunāti šajā Līgumā, risināmi saskaņā ar Latvijas Republikas spēkā esošajiem normatīvajiem aktiem.</w:t>
      </w:r>
    </w:p>
    <w:p w14:paraId="042F5705" w14:textId="77777777" w:rsidR="00CC1914" w:rsidRDefault="00000000">
      <w:pPr>
        <w:numPr>
          <w:ilvl w:val="1"/>
          <w:numId w:val="9"/>
        </w:numPr>
        <w:tabs>
          <w:tab w:val="left" w:pos="567"/>
        </w:tabs>
        <w:ind w:left="426" w:hanging="426"/>
        <w:jc w:val="both"/>
        <w:outlineLvl w:val="0"/>
        <w:rPr>
          <w:lang w:eastAsia="en-US"/>
        </w:rPr>
      </w:pPr>
      <w:r>
        <w:t xml:space="preserve">Visi šī Līguma pielikumi ir tā neatņemamas sastāvdaļas. </w:t>
      </w:r>
    </w:p>
    <w:p w14:paraId="272A02C1" w14:textId="77777777" w:rsidR="00CC1914" w:rsidRDefault="00000000">
      <w:pPr>
        <w:numPr>
          <w:ilvl w:val="1"/>
          <w:numId w:val="9"/>
        </w:numPr>
        <w:tabs>
          <w:tab w:val="left" w:pos="567"/>
        </w:tabs>
        <w:ind w:left="426" w:hanging="426"/>
        <w:jc w:val="both"/>
        <w:outlineLvl w:val="0"/>
        <w:rPr>
          <w:lang w:eastAsia="en-US"/>
        </w:rPr>
      </w:pPr>
      <w:r>
        <w:t xml:space="preserve">Šis Līgums sastādīts uz ___ (_________) lapām latviešu valodā 2 (divos) eksemplāros ar vienādu juridisko spēku, pa 1 (vienam) eksemplāram katrai Pusei/ Šis Līgums sastādīts uz ____ (______) lapām, parakstīts ar drošu elektronisko parakstu un glabājas pie Pircēja un pie Pārdevēja.  </w:t>
      </w:r>
    </w:p>
    <w:p w14:paraId="11B878D6" w14:textId="77777777" w:rsidR="00CC1914" w:rsidRDefault="00CC1914">
      <w:pPr>
        <w:tabs>
          <w:tab w:val="left" w:pos="540"/>
        </w:tabs>
        <w:jc w:val="both"/>
        <w:rPr>
          <w:sz w:val="20"/>
          <w:lang w:eastAsia="en-US"/>
        </w:rPr>
      </w:pPr>
    </w:p>
    <w:p w14:paraId="6D007199" w14:textId="77777777" w:rsidR="00CC1914" w:rsidRDefault="00000000">
      <w:pPr>
        <w:tabs>
          <w:tab w:val="left" w:pos="0"/>
        </w:tabs>
        <w:jc w:val="center"/>
        <w:rPr>
          <w:b/>
        </w:rPr>
      </w:pPr>
      <w:r>
        <w:rPr>
          <w:b/>
        </w:rPr>
        <w:t>10. Pušu rekvizīti, paraksti</w:t>
      </w:r>
    </w:p>
    <w:p w14:paraId="4512DBD7" w14:textId="77777777" w:rsidR="00CC1914" w:rsidRDefault="00CC1914">
      <w:pPr>
        <w:tabs>
          <w:tab w:val="left" w:pos="540"/>
        </w:tabs>
        <w:jc w:val="both"/>
        <w:rPr>
          <w:sz w:val="20"/>
          <w:lang w:eastAsia="en-US"/>
        </w:rPr>
      </w:pPr>
    </w:p>
    <w:tbl>
      <w:tblPr>
        <w:tblW w:w="9255" w:type="dxa"/>
        <w:tblInd w:w="534" w:type="dxa"/>
        <w:tblLook w:val="0000" w:firstRow="0" w:lastRow="0" w:firstColumn="0" w:lastColumn="0" w:noHBand="0" w:noVBand="0"/>
      </w:tblPr>
      <w:tblGrid>
        <w:gridCol w:w="4625"/>
        <w:gridCol w:w="4630"/>
      </w:tblGrid>
      <w:tr w:rsidR="00CC1914" w14:paraId="506D8AFE" w14:textId="77777777">
        <w:trPr>
          <w:trHeight w:val="2120"/>
        </w:trPr>
        <w:tc>
          <w:tcPr>
            <w:tcW w:w="4625" w:type="dxa"/>
            <w:shd w:val="clear" w:color="auto" w:fill="auto"/>
          </w:tcPr>
          <w:p w14:paraId="7F889840" w14:textId="77777777" w:rsidR="00CC1914" w:rsidRDefault="00000000">
            <w:pPr>
              <w:rPr>
                <w:b/>
                <w:caps/>
                <w:lang w:eastAsia="en-US"/>
              </w:rPr>
            </w:pPr>
            <w:r>
              <w:rPr>
                <w:b/>
                <w:caps/>
                <w:lang w:eastAsia="en-US"/>
              </w:rPr>
              <w:t>PIRCĒJS:</w:t>
            </w:r>
          </w:p>
          <w:p w14:paraId="3645C497" w14:textId="77777777" w:rsidR="00CC1914" w:rsidRDefault="00000000">
            <w:pPr>
              <w:jc w:val="both"/>
              <w:rPr>
                <w:b/>
                <w:lang w:eastAsia="en-US"/>
              </w:rPr>
            </w:pPr>
            <w:r>
              <w:rPr>
                <w:b/>
                <w:lang w:eastAsia="en-US"/>
              </w:rPr>
              <w:t xml:space="preserve">Sabiedrības ar ierobežotu atbildību </w:t>
            </w:r>
          </w:p>
          <w:p w14:paraId="2D9399B7" w14:textId="77777777" w:rsidR="00CC1914" w:rsidRDefault="00000000">
            <w:pPr>
              <w:jc w:val="both"/>
              <w:rPr>
                <w:b/>
                <w:lang w:eastAsia="en-US"/>
              </w:rPr>
            </w:pPr>
            <w:r>
              <w:rPr>
                <w:b/>
              </w:rPr>
              <w:t>„</w:t>
            </w:r>
            <w:r>
              <w:rPr>
                <w:b/>
                <w:lang w:eastAsia="en-US"/>
              </w:rPr>
              <w:t>Līvānu siltums”</w:t>
            </w:r>
          </w:p>
          <w:p w14:paraId="127CD88D" w14:textId="77777777" w:rsidR="00CC1914" w:rsidRDefault="00000000">
            <w:pPr>
              <w:jc w:val="both"/>
              <w:rPr>
                <w:lang w:eastAsia="en-US"/>
              </w:rPr>
            </w:pPr>
            <w:r>
              <w:rPr>
                <w:lang w:eastAsia="en-US"/>
              </w:rPr>
              <w:t>Vienotais reģistrācijas Nr. 410003482591</w:t>
            </w:r>
          </w:p>
          <w:p w14:paraId="5A8C4F3F" w14:textId="77777777" w:rsidR="00CC1914" w:rsidRDefault="00000000">
            <w:pPr>
              <w:jc w:val="both"/>
              <w:rPr>
                <w:lang w:eastAsia="en-US"/>
              </w:rPr>
            </w:pPr>
            <w:r>
              <w:rPr>
                <w:lang w:eastAsia="en-US"/>
              </w:rPr>
              <w:t>Zaļā iela 39, Līvāni, Līvānu novads,</w:t>
            </w:r>
          </w:p>
          <w:p w14:paraId="53C8FC4D" w14:textId="77777777" w:rsidR="00CC1914" w:rsidRDefault="00000000">
            <w:pPr>
              <w:jc w:val="both"/>
              <w:rPr>
                <w:lang w:eastAsia="en-US"/>
              </w:rPr>
            </w:pPr>
            <w:r>
              <w:rPr>
                <w:lang w:eastAsia="en-US"/>
              </w:rPr>
              <w:t>LV-5316, Latvija</w:t>
            </w:r>
          </w:p>
          <w:p w14:paraId="6083FCB3" w14:textId="77777777" w:rsidR="00CC1914" w:rsidRDefault="00000000">
            <w:pPr>
              <w:tabs>
                <w:tab w:val="left" w:pos="-360"/>
                <w:tab w:val="left" w:pos="-180"/>
              </w:tabs>
              <w:jc w:val="both"/>
              <w:rPr>
                <w:lang w:eastAsia="en-US"/>
              </w:rPr>
            </w:pPr>
            <w:r>
              <w:rPr>
                <w:lang w:eastAsia="en-US"/>
              </w:rPr>
              <w:t xml:space="preserve">Norēķinu konts: </w:t>
            </w:r>
          </w:p>
          <w:p w14:paraId="428239FE" w14:textId="77777777" w:rsidR="00CC1914" w:rsidRDefault="00000000">
            <w:pPr>
              <w:rPr>
                <w:lang w:eastAsia="en-US"/>
              </w:rPr>
            </w:pPr>
            <w:r>
              <w:t>AS Citadele banka</w:t>
            </w:r>
          </w:p>
          <w:p w14:paraId="18F78C62" w14:textId="77777777" w:rsidR="00CC1914" w:rsidRDefault="00000000">
            <w:pPr>
              <w:tabs>
                <w:tab w:val="left" w:pos="-360"/>
                <w:tab w:val="left" w:pos="-180"/>
              </w:tabs>
              <w:jc w:val="both"/>
              <w:rPr>
                <w:lang w:eastAsia="en-US"/>
              </w:rPr>
            </w:pPr>
            <w:r>
              <w:rPr>
                <w:lang w:eastAsia="en-US"/>
              </w:rPr>
              <w:t xml:space="preserve">bankas kods   PARXLV22         </w:t>
            </w:r>
          </w:p>
          <w:p w14:paraId="6BD14D89" w14:textId="77777777" w:rsidR="00CC1914" w:rsidRDefault="00000000">
            <w:pPr>
              <w:shd w:val="clear" w:color="auto" w:fill="FFFFFF"/>
              <w:ind w:left="7"/>
              <w:jc w:val="both"/>
              <w:rPr>
                <w:highlight w:val="white"/>
              </w:rPr>
            </w:pPr>
            <w:r>
              <w:rPr>
                <w:shd w:val="clear" w:color="auto" w:fill="FFFFFF"/>
              </w:rPr>
              <w:t xml:space="preserve">Konta Nr. </w:t>
            </w:r>
            <w:r>
              <w:t>LV32PARX0005643350001</w:t>
            </w:r>
            <w:r>
              <w:rPr>
                <w:shd w:val="clear" w:color="auto" w:fill="FFFFFF"/>
              </w:rPr>
              <w:t xml:space="preserve"> </w:t>
            </w:r>
          </w:p>
          <w:p w14:paraId="57987AFA" w14:textId="77777777" w:rsidR="00CC1914" w:rsidRDefault="00000000">
            <w:pPr>
              <w:shd w:val="clear" w:color="auto" w:fill="FFFFFF"/>
              <w:ind w:left="7"/>
              <w:jc w:val="both"/>
              <w:rPr>
                <w:spacing w:val="-1"/>
                <w:lang w:eastAsia="en-US"/>
              </w:rPr>
            </w:pPr>
            <w:r>
              <w:rPr>
                <w:spacing w:val="-1"/>
                <w:lang w:eastAsia="en-US"/>
              </w:rPr>
              <w:t>Tālr. 653 07245</w:t>
            </w:r>
          </w:p>
          <w:p w14:paraId="0FB2AC8E" w14:textId="77777777" w:rsidR="00CC1914" w:rsidRDefault="00000000">
            <w:pPr>
              <w:shd w:val="clear" w:color="auto" w:fill="FFFFFF"/>
              <w:ind w:left="7"/>
              <w:jc w:val="both"/>
              <w:rPr>
                <w:spacing w:val="-1"/>
                <w:lang w:eastAsia="en-US"/>
              </w:rPr>
            </w:pPr>
            <w:r>
              <w:rPr>
                <w:spacing w:val="-1"/>
                <w:lang w:eastAsia="en-US"/>
              </w:rPr>
              <w:t>e-pasts livanu_siltums@livanusiltums.lv</w:t>
            </w:r>
          </w:p>
          <w:p w14:paraId="54926DFF" w14:textId="77777777" w:rsidR="00CC1914" w:rsidRDefault="00CC1914">
            <w:pPr>
              <w:shd w:val="clear" w:color="auto" w:fill="FFFFFF"/>
              <w:ind w:left="7"/>
              <w:jc w:val="both"/>
              <w:rPr>
                <w:spacing w:val="-1"/>
                <w:lang w:eastAsia="en-US"/>
              </w:rPr>
            </w:pPr>
          </w:p>
          <w:p w14:paraId="1092A223" w14:textId="77777777" w:rsidR="00CC1914" w:rsidRDefault="00CC1914">
            <w:pPr>
              <w:shd w:val="clear" w:color="auto" w:fill="FFFFFF"/>
              <w:ind w:left="7"/>
              <w:jc w:val="both"/>
              <w:rPr>
                <w:spacing w:val="-1"/>
                <w:lang w:eastAsia="en-US"/>
              </w:rPr>
            </w:pPr>
          </w:p>
          <w:p w14:paraId="6462CBAA" w14:textId="77777777" w:rsidR="00CC1914" w:rsidRDefault="00000000">
            <w:pPr>
              <w:shd w:val="clear" w:color="auto" w:fill="FFFFFF"/>
              <w:ind w:left="7"/>
              <w:jc w:val="both"/>
              <w:rPr>
                <w:spacing w:val="-1"/>
                <w:lang w:eastAsia="en-US"/>
              </w:rPr>
            </w:pPr>
            <w:r>
              <w:rPr>
                <w:spacing w:val="-1"/>
                <w:lang w:eastAsia="en-US"/>
              </w:rPr>
              <w:t>________________ /</w:t>
            </w:r>
            <w:proofErr w:type="spellStart"/>
            <w:r>
              <w:rPr>
                <w:spacing w:val="-1"/>
                <w:lang w:eastAsia="en-US"/>
              </w:rPr>
              <w:t>V.Uzvārds</w:t>
            </w:r>
            <w:proofErr w:type="spellEnd"/>
            <w:r>
              <w:rPr>
                <w:spacing w:val="-1"/>
                <w:lang w:eastAsia="en-US"/>
              </w:rPr>
              <w:t>/</w:t>
            </w:r>
          </w:p>
          <w:p w14:paraId="3D2C2661" w14:textId="77777777" w:rsidR="00CC1914" w:rsidRDefault="00000000">
            <w:pPr>
              <w:shd w:val="clear" w:color="auto" w:fill="FFFFFF"/>
              <w:ind w:left="7"/>
              <w:jc w:val="both"/>
              <w:rPr>
                <w:spacing w:val="-1"/>
                <w:sz w:val="20"/>
                <w:lang w:eastAsia="en-US"/>
              </w:rPr>
            </w:pPr>
            <w:r>
              <w:rPr>
                <w:spacing w:val="-1"/>
                <w:sz w:val="20"/>
                <w:lang w:eastAsia="en-US"/>
              </w:rPr>
              <w:t xml:space="preserve">           (paraksts)</w:t>
            </w:r>
          </w:p>
          <w:p w14:paraId="61C9271C" w14:textId="77777777" w:rsidR="00CC1914" w:rsidRDefault="00CC1914">
            <w:pPr>
              <w:shd w:val="clear" w:color="auto" w:fill="FFFFFF"/>
              <w:jc w:val="both"/>
              <w:rPr>
                <w:spacing w:val="-1"/>
                <w:sz w:val="20"/>
                <w:lang w:eastAsia="en-US"/>
              </w:rPr>
            </w:pPr>
          </w:p>
          <w:p w14:paraId="7CEE4F22" w14:textId="77777777" w:rsidR="00CC1914" w:rsidRDefault="00CC1914">
            <w:pPr>
              <w:shd w:val="clear" w:color="auto" w:fill="FFFFFF"/>
              <w:ind w:left="7"/>
              <w:jc w:val="both"/>
              <w:rPr>
                <w:spacing w:val="-1"/>
                <w:sz w:val="20"/>
                <w:lang w:eastAsia="en-US"/>
              </w:rPr>
            </w:pPr>
          </w:p>
        </w:tc>
        <w:tc>
          <w:tcPr>
            <w:tcW w:w="4629" w:type="dxa"/>
            <w:shd w:val="clear" w:color="auto" w:fill="auto"/>
          </w:tcPr>
          <w:p w14:paraId="5D5ED61E" w14:textId="77777777" w:rsidR="00CC1914" w:rsidRDefault="00000000">
            <w:pPr>
              <w:rPr>
                <w:b/>
                <w:lang w:eastAsia="en-US"/>
              </w:rPr>
            </w:pPr>
            <w:r>
              <w:rPr>
                <w:b/>
                <w:lang w:eastAsia="en-US"/>
              </w:rPr>
              <w:t>PĀRDEVĒJS:</w:t>
            </w:r>
          </w:p>
          <w:p w14:paraId="1A492607" w14:textId="77777777" w:rsidR="00CC1914" w:rsidRDefault="00CC1914">
            <w:pPr>
              <w:ind w:left="2880" w:firstLine="720"/>
              <w:rPr>
                <w:lang w:eastAsia="en-US"/>
              </w:rPr>
            </w:pPr>
          </w:p>
          <w:p w14:paraId="034487F4" w14:textId="77777777" w:rsidR="00CC1914" w:rsidRDefault="00CC1914">
            <w:pPr>
              <w:ind w:left="2880" w:firstLine="720"/>
              <w:rPr>
                <w:lang w:eastAsia="en-US"/>
              </w:rPr>
            </w:pPr>
          </w:p>
          <w:p w14:paraId="772051F6" w14:textId="77777777" w:rsidR="00CC1914" w:rsidRDefault="00CC1914">
            <w:pPr>
              <w:ind w:left="2880" w:firstLine="720"/>
              <w:rPr>
                <w:lang w:eastAsia="en-US"/>
              </w:rPr>
            </w:pPr>
          </w:p>
          <w:p w14:paraId="2DF53EA9" w14:textId="77777777" w:rsidR="00CC1914" w:rsidRDefault="00CC1914">
            <w:pPr>
              <w:ind w:left="2880" w:firstLine="720"/>
              <w:rPr>
                <w:lang w:eastAsia="en-US"/>
              </w:rPr>
            </w:pPr>
          </w:p>
          <w:p w14:paraId="3471A05A" w14:textId="77777777" w:rsidR="00CC1914" w:rsidRDefault="00CC1914">
            <w:pPr>
              <w:ind w:left="2880" w:firstLine="720"/>
              <w:rPr>
                <w:lang w:eastAsia="en-US"/>
              </w:rPr>
            </w:pPr>
          </w:p>
          <w:p w14:paraId="06217710" w14:textId="77777777" w:rsidR="00CC1914" w:rsidRDefault="00CC1914">
            <w:pPr>
              <w:ind w:left="2880" w:firstLine="720"/>
              <w:rPr>
                <w:lang w:eastAsia="en-US"/>
              </w:rPr>
            </w:pPr>
          </w:p>
          <w:p w14:paraId="4CE15689" w14:textId="77777777" w:rsidR="00CC1914" w:rsidRDefault="00CC1914">
            <w:pPr>
              <w:shd w:val="clear" w:color="auto" w:fill="FFFFFF"/>
              <w:ind w:left="7"/>
              <w:jc w:val="both"/>
              <w:rPr>
                <w:lang w:eastAsia="en-US"/>
              </w:rPr>
            </w:pPr>
          </w:p>
          <w:p w14:paraId="7BC1A8AC" w14:textId="77777777" w:rsidR="00CC1914" w:rsidRDefault="00CC1914">
            <w:pPr>
              <w:shd w:val="clear" w:color="auto" w:fill="FFFFFF"/>
              <w:ind w:left="7"/>
              <w:jc w:val="both"/>
              <w:rPr>
                <w:lang w:eastAsia="en-US"/>
              </w:rPr>
            </w:pPr>
          </w:p>
          <w:p w14:paraId="4F70C5B2" w14:textId="77777777" w:rsidR="00CC1914" w:rsidRDefault="00CC1914">
            <w:pPr>
              <w:shd w:val="clear" w:color="auto" w:fill="FFFFFF"/>
              <w:ind w:left="7"/>
              <w:jc w:val="both"/>
              <w:rPr>
                <w:lang w:eastAsia="en-US"/>
              </w:rPr>
            </w:pPr>
          </w:p>
          <w:p w14:paraId="345D1734" w14:textId="77777777" w:rsidR="00CC1914" w:rsidRDefault="00CC1914">
            <w:pPr>
              <w:shd w:val="clear" w:color="auto" w:fill="FFFFFF"/>
              <w:ind w:left="7"/>
              <w:jc w:val="both"/>
              <w:rPr>
                <w:lang w:eastAsia="en-US"/>
              </w:rPr>
            </w:pPr>
          </w:p>
          <w:p w14:paraId="7250020D" w14:textId="77777777" w:rsidR="00CC1914" w:rsidRDefault="00CC1914">
            <w:pPr>
              <w:shd w:val="clear" w:color="auto" w:fill="FFFFFF"/>
              <w:ind w:left="7"/>
              <w:jc w:val="both"/>
              <w:rPr>
                <w:lang w:eastAsia="en-US"/>
              </w:rPr>
            </w:pPr>
          </w:p>
          <w:p w14:paraId="026B969A" w14:textId="77777777" w:rsidR="00CC1914" w:rsidRDefault="00CC1914">
            <w:pPr>
              <w:shd w:val="clear" w:color="auto" w:fill="FFFFFF"/>
              <w:ind w:left="7"/>
              <w:jc w:val="both"/>
              <w:rPr>
                <w:lang w:eastAsia="en-US"/>
              </w:rPr>
            </w:pPr>
          </w:p>
          <w:p w14:paraId="747D3861" w14:textId="77777777" w:rsidR="00CC1914" w:rsidRDefault="00CC1914">
            <w:pPr>
              <w:shd w:val="clear" w:color="auto" w:fill="FFFFFF"/>
              <w:ind w:left="7"/>
              <w:jc w:val="both"/>
              <w:rPr>
                <w:lang w:eastAsia="en-US"/>
              </w:rPr>
            </w:pPr>
          </w:p>
          <w:p w14:paraId="02E8E86A" w14:textId="77777777" w:rsidR="00CC1914" w:rsidRDefault="00000000">
            <w:pPr>
              <w:shd w:val="clear" w:color="auto" w:fill="FFFFFF"/>
              <w:ind w:left="7"/>
              <w:jc w:val="both"/>
              <w:rPr>
                <w:spacing w:val="-1"/>
                <w:lang w:eastAsia="en-US"/>
              </w:rPr>
            </w:pPr>
            <w:r>
              <w:rPr>
                <w:spacing w:val="-1"/>
                <w:lang w:eastAsia="en-US"/>
              </w:rPr>
              <w:t>_________________ /</w:t>
            </w:r>
            <w:proofErr w:type="spellStart"/>
            <w:r>
              <w:rPr>
                <w:spacing w:val="-1"/>
                <w:lang w:eastAsia="en-US"/>
              </w:rPr>
              <w:t>V.Uzvārds</w:t>
            </w:r>
            <w:proofErr w:type="spellEnd"/>
            <w:r>
              <w:rPr>
                <w:spacing w:val="-1"/>
                <w:lang w:eastAsia="en-US"/>
              </w:rPr>
              <w:t>/</w:t>
            </w:r>
            <w:r>
              <w:rPr>
                <w:spacing w:val="-1"/>
                <w:sz w:val="20"/>
                <w:lang w:eastAsia="en-US"/>
              </w:rPr>
              <w:t xml:space="preserve">                                            </w:t>
            </w:r>
          </w:p>
          <w:p w14:paraId="3C28E8C6" w14:textId="77777777" w:rsidR="00CC1914" w:rsidRDefault="00000000">
            <w:pPr>
              <w:shd w:val="clear" w:color="auto" w:fill="FFFFFF"/>
              <w:ind w:left="7"/>
              <w:jc w:val="both"/>
              <w:rPr>
                <w:spacing w:val="-1"/>
                <w:sz w:val="20"/>
                <w:lang w:eastAsia="en-US"/>
              </w:rPr>
            </w:pPr>
            <w:r>
              <w:rPr>
                <w:spacing w:val="-1"/>
                <w:sz w:val="20"/>
                <w:lang w:eastAsia="en-US"/>
              </w:rPr>
              <w:t xml:space="preserve">                  (paraksts)</w:t>
            </w:r>
          </w:p>
          <w:p w14:paraId="0876CB9A" w14:textId="77777777" w:rsidR="00CC1914" w:rsidRDefault="00CC1914">
            <w:pPr>
              <w:shd w:val="clear" w:color="auto" w:fill="FFFFFF"/>
              <w:jc w:val="both"/>
              <w:rPr>
                <w:spacing w:val="-1"/>
                <w:lang w:eastAsia="en-US"/>
              </w:rPr>
            </w:pPr>
          </w:p>
        </w:tc>
      </w:tr>
    </w:tbl>
    <w:p w14:paraId="157A0705" w14:textId="77777777" w:rsidR="00CC1914" w:rsidRDefault="00CC1914">
      <w:pPr>
        <w:tabs>
          <w:tab w:val="left" w:pos="540"/>
        </w:tabs>
        <w:jc w:val="both"/>
        <w:rPr>
          <w:color w:val="FF0000"/>
          <w:sz w:val="20"/>
          <w:highlight w:val="yellow"/>
          <w:lang w:eastAsia="en-US"/>
        </w:rPr>
      </w:pPr>
    </w:p>
    <w:p w14:paraId="056C0F01" w14:textId="77777777" w:rsidR="00CC1914" w:rsidRDefault="00CC1914">
      <w:pPr>
        <w:keepLines/>
        <w:widowControl w:val="0"/>
        <w:rPr>
          <w:sz w:val="22"/>
          <w:szCs w:val="22"/>
          <w:highlight w:val="yellow"/>
        </w:rPr>
      </w:pPr>
    </w:p>
    <w:p w14:paraId="12A7D262" w14:textId="77777777" w:rsidR="00CC1914" w:rsidRDefault="00CC1914" w:rsidP="005375BB">
      <w:pPr>
        <w:keepLines/>
        <w:widowControl w:val="0"/>
        <w:rPr>
          <w:sz w:val="22"/>
          <w:szCs w:val="22"/>
        </w:rPr>
      </w:pPr>
    </w:p>
    <w:p w14:paraId="4B3EA848" w14:textId="77777777" w:rsidR="00CC1914" w:rsidRDefault="00CC1914">
      <w:pPr>
        <w:keepLines/>
        <w:widowControl w:val="0"/>
        <w:jc w:val="right"/>
        <w:rPr>
          <w:sz w:val="22"/>
          <w:szCs w:val="22"/>
        </w:rPr>
      </w:pPr>
    </w:p>
    <w:p w14:paraId="3DCAB237" w14:textId="77777777" w:rsidR="00CC1914" w:rsidRDefault="00CC1914">
      <w:pPr>
        <w:keepLines/>
        <w:widowControl w:val="0"/>
        <w:jc w:val="right"/>
        <w:rPr>
          <w:sz w:val="22"/>
          <w:szCs w:val="22"/>
        </w:rPr>
      </w:pPr>
    </w:p>
    <w:p w14:paraId="2423BC94" w14:textId="77777777" w:rsidR="00CC1914" w:rsidRDefault="00CC1914">
      <w:pPr>
        <w:keepLines/>
        <w:widowControl w:val="0"/>
        <w:jc w:val="right"/>
        <w:rPr>
          <w:sz w:val="22"/>
          <w:szCs w:val="22"/>
        </w:rPr>
      </w:pPr>
    </w:p>
    <w:p w14:paraId="0A063004" w14:textId="77777777" w:rsidR="00CC1914" w:rsidRDefault="00000000">
      <w:pPr>
        <w:keepLines/>
        <w:widowControl w:val="0"/>
        <w:jc w:val="right"/>
        <w:rPr>
          <w:sz w:val="22"/>
          <w:szCs w:val="22"/>
        </w:rPr>
      </w:pPr>
      <w:r>
        <w:rPr>
          <w:sz w:val="22"/>
          <w:szCs w:val="22"/>
        </w:rPr>
        <w:t xml:space="preserve">Iepirkuma </w:t>
      </w:r>
    </w:p>
    <w:p w14:paraId="2A6CD069" w14:textId="77777777" w:rsidR="00CC1914" w:rsidRDefault="00000000">
      <w:pPr>
        <w:keepLines/>
        <w:widowControl w:val="0"/>
        <w:jc w:val="right"/>
        <w:rPr>
          <w:sz w:val="22"/>
          <w:szCs w:val="22"/>
        </w:rPr>
      </w:pPr>
      <w:r>
        <w:rPr>
          <w:sz w:val="22"/>
          <w:szCs w:val="22"/>
        </w:rPr>
        <w:t>„</w:t>
      </w:r>
      <w:r>
        <w:rPr>
          <w:sz w:val="22"/>
          <w:szCs w:val="20"/>
        </w:rPr>
        <w:t>Jauna teleskopiskā iekrāvēja iegāde</w:t>
      </w:r>
      <w:r>
        <w:rPr>
          <w:sz w:val="22"/>
          <w:szCs w:val="22"/>
        </w:rPr>
        <w:t xml:space="preserve">” </w:t>
      </w:r>
    </w:p>
    <w:p w14:paraId="2B842682" w14:textId="77777777" w:rsidR="00CC1914" w:rsidRDefault="00000000">
      <w:pPr>
        <w:tabs>
          <w:tab w:val="left" w:pos="5954"/>
        </w:tabs>
        <w:jc w:val="right"/>
        <w:rPr>
          <w:sz w:val="22"/>
          <w:szCs w:val="22"/>
        </w:rPr>
      </w:pPr>
      <w:r>
        <w:rPr>
          <w:rFonts w:eastAsia="Calibri"/>
          <w:sz w:val="22"/>
          <w:szCs w:val="22"/>
        </w:rPr>
        <w:t>(identifikācijas Nr.: LS/2024/7)</w:t>
      </w:r>
    </w:p>
    <w:p w14:paraId="07C62551" w14:textId="77777777" w:rsidR="00CC1914" w:rsidRDefault="00000000">
      <w:pPr>
        <w:keepLines/>
        <w:widowControl w:val="0"/>
        <w:jc w:val="right"/>
        <w:rPr>
          <w:sz w:val="22"/>
          <w:szCs w:val="22"/>
        </w:rPr>
      </w:pPr>
      <w:r>
        <w:rPr>
          <w:sz w:val="22"/>
          <w:szCs w:val="22"/>
        </w:rPr>
        <w:t>nolikuma</w:t>
      </w:r>
    </w:p>
    <w:p w14:paraId="579250F7" w14:textId="77777777" w:rsidR="00CC1914" w:rsidRDefault="00000000">
      <w:pPr>
        <w:jc w:val="right"/>
        <w:rPr>
          <w:b/>
          <w:bCs/>
          <w:sz w:val="22"/>
          <w:lang w:eastAsia="en-US"/>
        </w:rPr>
      </w:pPr>
      <w:r>
        <w:rPr>
          <w:b/>
          <w:bCs/>
          <w:sz w:val="22"/>
          <w:lang w:eastAsia="en-US"/>
        </w:rPr>
        <w:t>5. pielikums</w:t>
      </w:r>
    </w:p>
    <w:p w14:paraId="23390AF2" w14:textId="77777777" w:rsidR="00CC1914" w:rsidRDefault="00CC1914">
      <w:pPr>
        <w:keepLines/>
        <w:widowControl w:val="0"/>
        <w:jc w:val="right"/>
        <w:rPr>
          <w:color w:val="FF0000"/>
          <w:sz w:val="22"/>
          <w:szCs w:val="22"/>
        </w:rPr>
      </w:pPr>
    </w:p>
    <w:p w14:paraId="5E659903" w14:textId="77777777" w:rsidR="00CC1914" w:rsidRDefault="00CC1914">
      <w:pPr>
        <w:keepLines/>
        <w:widowControl w:val="0"/>
        <w:jc w:val="right"/>
        <w:rPr>
          <w:color w:val="FF0000"/>
          <w:sz w:val="22"/>
          <w:szCs w:val="22"/>
        </w:rPr>
      </w:pPr>
    </w:p>
    <w:p w14:paraId="7AAC03A5" w14:textId="77777777" w:rsidR="00CC1914" w:rsidRDefault="00CC1914">
      <w:pPr>
        <w:keepLines/>
        <w:widowControl w:val="0"/>
        <w:jc w:val="right"/>
        <w:rPr>
          <w:color w:val="FF0000"/>
          <w:sz w:val="22"/>
          <w:szCs w:val="22"/>
        </w:rPr>
      </w:pPr>
    </w:p>
    <w:p w14:paraId="3414BEF0" w14:textId="77777777" w:rsidR="00CC1914" w:rsidRDefault="00CC1914">
      <w:pPr>
        <w:keepLines/>
        <w:widowControl w:val="0"/>
        <w:jc w:val="right"/>
        <w:rPr>
          <w:sz w:val="20"/>
          <w:szCs w:val="20"/>
        </w:rPr>
      </w:pPr>
    </w:p>
    <w:p w14:paraId="1AEDC98B" w14:textId="77777777" w:rsidR="00CC1914" w:rsidRDefault="00000000">
      <w:pPr>
        <w:jc w:val="center"/>
        <w:rPr>
          <w:b/>
          <w:caps/>
        </w:rPr>
      </w:pPr>
      <w:r>
        <w:rPr>
          <w:b/>
          <w:caps/>
        </w:rPr>
        <w:t>APAKŠUZŅĒMĒJU SARAKSTS</w:t>
      </w:r>
    </w:p>
    <w:p w14:paraId="2F59907F" w14:textId="77777777" w:rsidR="00CC1914" w:rsidRDefault="00000000">
      <w:pPr>
        <w:jc w:val="center"/>
        <w:rPr>
          <w:b/>
          <w:caps/>
        </w:rPr>
      </w:pPr>
      <w:r>
        <w:rPr>
          <w:b/>
          <w:caps/>
        </w:rPr>
        <w:t>(ja tiks piesaistīti)</w:t>
      </w:r>
    </w:p>
    <w:p w14:paraId="1A09180E" w14:textId="77777777" w:rsidR="00CC1914" w:rsidRDefault="00CC1914">
      <w:pPr>
        <w:jc w:val="center"/>
        <w:rPr>
          <w:b/>
          <w:highlight w:val="yellow"/>
        </w:rPr>
      </w:pPr>
    </w:p>
    <w:tbl>
      <w:tblPr>
        <w:tblW w:w="9075" w:type="dxa"/>
        <w:tblInd w:w="5" w:type="dxa"/>
        <w:tblCellMar>
          <w:left w:w="5" w:type="dxa"/>
          <w:right w:w="5" w:type="dxa"/>
        </w:tblCellMar>
        <w:tblLook w:val="04A0" w:firstRow="1" w:lastRow="0" w:firstColumn="1" w:lastColumn="0" w:noHBand="0" w:noVBand="1"/>
      </w:tblPr>
      <w:tblGrid>
        <w:gridCol w:w="706"/>
        <w:gridCol w:w="3403"/>
        <w:gridCol w:w="1703"/>
        <w:gridCol w:w="1559"/>
        <w:gridCol w:w="1704"/>
      </w:tblGrid>
      <w:tr w:rsidR="00CC1914" w14:paraId="504863E5" w14:textId="77777777">
        <w:trPr>
          <w:cantSplit/>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EC823D" w14:textId="77777777" w:rsidR="00CC1914" w:rsidRDefault="00000000">
            <w:pPr>
              <w:spacing w:before="40" w:after="40"/>
              <w:jc w:val="center"/>
              <w:rPr>
                <w:b/>
                <w:sz w:val="22"/>
                <w:szCs w:val="22"/>
              </w:rPr>
            </w:pPr>
            <w:proofErr w:type="spellStart"/>
            <w:r>
              <w:rPr>
                <w:b/>
                <w:sz w:val="22"/>
                <w:szCs w:val="22"/>
              </w:rPr>
              <w:t>Nr.p.k</w:t>
            </w:r>
            <w:proofErr w:type="spellEnd"/>
            <w:r>
              <w:rPr>
                <w:b/>
                <w:sz w:val="22"/>
                <w:szCs w:val="22"/>
              </w:rPr>
              <w:t>.</w:t>
            </w:r>
          </w:p>
        </w:tc>
        <w:tc>
          <w:tcPr>
            <w:tcW w:w="34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4D3DFF" w14:textId="77777777" w:rsidR="00CC1914" w:rsidRDefault="00000000">
            <w:pPr>
              <w:spacing w:before="40" w:after="40"/>
              <w:jc w:val="center"/>
              <w:rPr>
                <w:b/>
                <w:sz w:val="22"/>
                <w:szCs w:val="22"/>
              </w:rPr>
            </w:pPr>
            <w:r>
              <w:rPr>
                <w:b/>
                <w:sz w:val="22"/>
                <w:szCs w:val="22"/>
              </w:rPr>
              <w:t>Apakšuzņēmējs (</w:t>
            </w:r>
            <w:r>
              <w:rPr>
                <w:b/>
                <w:bCs/>
                <w:sz w:val="22"/>
                <w:szCs w:val="22"/>
              </w:rPr>
              <w:t xml:space="preserve">nosaukums, reģistrācijas numurs, adrese, </w:t>
            </w:r>
            <w:proofErr w:type="spellStart"/>
            <w:r>
              <w:rPr>
                <w:b/>
                <w:bCs/>
                <w:sz w:val="22"/>
                <w:szCs w:val="22"/>
              </w:rPr>
              <w:t>pārstāvēttiesīga</w:t>
            </w:r>
            <w:proofErr w:type="spellEnd"/>
            <w:r>
              <w:rPr>
                <w:b/>
                <w:bCs/>
                <w:sz w:val="22"/>
                <w:szCs w:val="22"/>
              </w:rPr>
              <w:t xml:space="preserve"> persona un saziņas līdzekļi) *</w:t>
            </w:r>
          </w:p>
        </w:tc>
        <w:tc>
          <w:tcPr>
            <w:tcW w:w="4965" w:type="dxa"/>
            <w:gridSpan w:val="3"/>
            <w:tcBorders>
              <w:top w:val="single" w:sz="4" w:space="0" w:color="000000"/>
              <w:left w:val="single" w:sz="4" w:space="0" w:color="000000"/>
              <w:bottom w:val="single" w:sz="4" w:space="0" w:color="000000"/>
              <w:right w:val="single" w:sz="4" w:space="0" w:color="000000"/>
            </w:tcBorders>
            <w:shd w:val="clear" w:color="auto" w:fill="auto"/>
          </w:tcPr>
          <w:p w14:paraId="7B501F53" w14:textId="77777777" w:rsidR="00CC1914" w:rsidRDefault="00000000">
            <w:pPr>
              <w:spacing w:before="40" w:after="40"/>
              <w:jc w:val="center"/>
              <w:rPr>
                <w:b/>
                <w:sz w:val="22"/>
                <w:szCs w:val="22"/>
              </w:rPr>
            </w:pPr>
            <w:r>
              <w:rPr>
                <w:b/>
                <w:sz w:val="22"/>
                <w:szCs w:val="22"/>
              </w:rPr>
              <w:t>Sniedzamo pakalpojumu vērtība</w:t>
            </w:r>
          </w:p>
          <w:p w14:paraId="4BCE9C20" w14:textId="77777777" w:rsidR="00CC1914" w:rsidRDefault="00000000">
            <w:pPr>
              <w:spacing w:before="40" w:after="40"/>
              <w:jc w:val="center"/>
              <w:rPr>
                <w:b/>
                <w:color w:val="FF0000"/>
                <w:sz w:val="22"/>
                <w:szCs w:val="22"/>
              </w:rPr>
            </w:pPr>
            <w:r>
              <w:rPr>
                <w:b/>
                <w:sz w:val="22"/>
                <w:szCs w:val="22"/>
              </w:rPr>
              <w:t xml:space="preserve"> (</w:t>
            </w:r>
            <w:r>
              <w:rPr>
                <w:b/>
                <w:bCs/>
                <w:sz w:val="22"/>
                <w:szCs w:val="22"/>
              </w:rPr>
              <w:t>10 000,00 EUR</w:t>
            </w:r>
            <w:r>
              <w:rPr>
                <w:b/>
                <w:sz w:val="22"/>
                <w:szCs w:val="22"/>
              </w:rPr>
              <w:t xml:space="preserve"> vai lielāka)</w:t>
            </w:r>
          </w:p>
        </w:tc>
      </w:tr>
      <w:tr w:rsidR="00CC1914" w14:paraId="2C92C054" w14:textId="77777777">
        <w:trPr>
          <w:cantSplit/>
          <w:trHeight w:val="1012"/>
        </w:trPr>
        <w:tc>
          <w:tcPr>
            <w:tcW w:w="7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D3418" w14:textId="77777777" w:rsidR="00CC1914" w:rsidRDefault="00CC1914">
            <w:pPr>
              <w:rPr>
                <w:b/>
                <w:sz w:val="22"/>
                <w:szCs w:val="22"/>
                <w:highlight w:val="yellow"/>
              </w:rPr>
            </w:pPr>
          </w:p>
        </w:tc>
        <w:tc>
          <w:tcPr>
            <w:tcW w:w="34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41F69" w14:textId="77777777" w:rsidR="00CC1914" w:rsidRDefault="00CC1914">
            <w:pPr>
              <w:rPr>
                <w:b/>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DCCE" w14:textId="77777777" w:rsidR="00CC1914" w:rsidRDefault="00000000">
            <w:pPr>
              <w:spacing w:before="40" w:after="40"/>
              <w:jc w:val="center"/>
              <w:rPr>
                <w:b/>
                <w:sz w:val="22"/>
                <w:szCs w:val="22"/>
              </w:rPr>
            </w:pPr>
            <w:r>
              <w:rPr>
                <w:b/>
                <w:sz w:val="22"/>
                <w:szCs w:val="22"/>
              </w:rPr>
              <w:t xml:space="preserve">Pakalpojuma nosaukums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4A6A0" w14:textId="77777777" w:rsidR="00CC1914" w:rsidRDefault="00000000">
            <w:pPr>
              <w:spacing w:before="40" w:after="40"/>
              <w:jc w:val="center"/>
              <w:rPr>
                <w:b/>
                <w:sz w:val="22"/>
                <w:szCs w:val="22"/>
              </w:rPr>
            </w:pPr>
            <w:r>
              <w:rPr>
                <w:b/>
                <w:sz w:val="22"/>
                <w:szCs w:val="22"/>
              </w:rPr>
              <w:t>Apjoms</w:t>
            </w:r>
          </w:p>
          <w:p w14:paraId="74490F27" w14:textId="77777777" w:rsidR="00CC1914" w:rsidRDefault="00000000">
            <w:pPr>
              <w:spacing w:before="40" w:after="40"/>
              <w:jc w:val="center"/>
              <w:rPr>
                <w:b/>
                <w:sz w:val="22"/>
                <w:szCs w:val="22"/>
              </w:rPr>
            </w:pPr>
            <w:r>
              <w:rPr>
                <w:b/>
                <w:sz w:val="22"/>
                <w:szCs w:val="22"/>
              </w:rPr>
              <w:t>(EUR bez PVN)</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52DD" w14:textId="77777777" w:rsidR="00CC1914" w:rsidRDefault="00000000">
            <w:pPr>
              <w:spacing w:before="40" w:after="40"/>
              <w:jc w:val="center"/>
              <w:rPr>
                <w:b/>
                <w:color w:val="FF0000"/>
                <w:sz w:val="20"/>
                <w:szCs w:val="22"/>
              </w:rPr>
            </w:pPr>
            <w:r>
              <w:rPr>
                <w:b/>
                <w:bCs/>
                <w:sz w:val="22"/>
              </w:rPr>
              <w:t>Apakšuzņēmējam izpildei nododamā iepirkuma līguma daļa</w:t>
            </w:r>
            <w:r>
              <w:rPr>
                <w:b/>
                <w:sz w:val="20"/>
                <w:szCs w:val="22"/>
              </w:rPr>
              <w:t xml:space="preserve"> (%)</w:t>
            </w:r>
          </w:p>
        </w:tc>
      </w:tr>
      <w:tr w:rsidR="00CC1914" w14:paraId="148FF9AB" w14:textId="77777777">
        <w:trPr>
          <w:cantSplit/>
          <w:trHeight w:val="368"/>
        </w:trPr>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14E91A67" w14:textId="77777777" w:rsidR="00CC1914" w:rsidRDefault="00000000">
            <w:pPr>
              <w:jc w:val="center"/>
              <w:rPr>
                <w:bCs/>
                <w:sz w:val="20"/>
                <w:szCs w:val="22"/>
              </w:rPr>
            </w:pPr>
            <w:r>
              <w:rPr>
                <w:bCs/>
                <w:szCs w:val="28"/>
              </w:rPr>
              <w:t>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DA6AA9F" w14:textId="77777777" w:rsidR="00CC1914" w:rsidRDefault="00CC1914">
            <w:pPr>
              <w:spacing w:before="40" w:after="40"/>
              <w:rPr>
                <w:color w:val="FF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EC815D" w14:textId="77777777" w:rsidR="00CC1914" w:rsidRDefault="00CC1914">
            <w:pPr>
              <w:spacing w:before="40" w:after="40"/>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52B79F8" w14:textId="77777777" w:rsidR="00CC1914" w:rsidRDefault="00CC1914">
            <w:pPr>
              <w:spacing w:before="40" w:after="40"/>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FF2E6E0" w14:textId="77777777" w:rsidR="00CC1914" w:rsidRDefault="00CC1914">
            <w:pPr>
              <w:spacing w:before="40" w:after="40"/>
              <w:rPr>
                <w:color w:val="FF0000"/>
              </w:rPr>
            </w:pPr>
          </w:p>
        </w:tc>
      </w:tr>
      <w:tr w:rsidR="00CC1914" w14:paraId="5BBADFBF" w14:textId="77777777">
        <w:trPr>
          <w:cantSplit/>
        </w:trPr>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7269C3E0" w14:textId="77777777" w:rsidR="00CC1914" w:rsidRDefault="00000000">
            <w:pPr>
              <w:jc w:val="center"/>
            </w:pPr>
            <w:r>
              <w:t>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E8C4F66" w14:textId="77777777" w:rsidR="00CC1914" w:rsidRDefault="00CC1914">
            <w:pPr>
              <w:spacing w:before="40" w:after="40"/>
              <w:rPr>
                <w:color w:val="FF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CEF2F7" w14:textId="77777777" w:rsidR="00CC1914" w:rsidRDefault="00CC1914">
            <w:pPr>
              <w:spacing w:before="40" w:after="40"/>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4BD1AF" w14:textId="77777777" w:rsidR="00CC1914" w:rsidRDefault="00CC1914">
            <w:pPr>
              <w:spacing w:before="40" w:after="40"/>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1CB80C41" w14:textId="77777777" w:rsidR="00CC1914" w:rsidRDefault="00CC1914">
            <w:pPr>
              <w:spacing w:before="40" w:after="40"/>
              <w:rPr>
                <w:color w:val="FF0000"/>
              </w:rPr>
            </w:pPr>
          </w:p>
        </w:tc>
      </w:tr>
      <w:tr w:rsidR="00CC1914" w14:paraId="6E1C0FD7" w14:textId="77777777">
        <w:trPr>
          <w:cantSplit/>
        </w:trPr>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2B267CD4" w14:textId="77777777" w:rsidR="00CC1914" w:rsidRDefault="00000000">
            <w:pPr>
              <w:spacing w:before="40" w:after="40"/>
              <w:jc w:val="center"/>
            </w:pPr>
            <w:r>
              <w:t>3.</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E8F8DB4" w14:textId="77777777" w:rsidR="00CC1914" w:rsidRDefault="00CC1914">
            <w:pPr>
              <w:spacing w:before="40" w:after="40"/>
              <w:rPr>
                <w:color w:val="FF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3C3789" w14:textId="77777777" w:rsidR="00CC1914" w:rsidRDefault="00CC1914">
            <w:pPr>
              <w:spacing w:before="40" w:after="40"/>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2B7A6D" w14:textId="77777777" w:rsidR="00CC1914" w:rsidRDefault="00CC1914">
            <w:pPr>
              <w:spacing w:before="40" w:after="40"/>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004AAE0" w14:textId="77777777" w:rsidR="00CC1914" w:rsidRDefault="00CC1914">
            <w:pPr>
              <w:spacing w:before="40" w:after="40"/>
              <w:rPr>
                <w:color w:val="FF0000"/>
              </w:rPr>
            </w:pPr>
          </w:p>
        </w:tc>
      </w:tr>
      <w:tr w:rsidR="00CC1914" w14:paraId="385E94CF" w14:textId="77777777">
        <w:trPr>
          <w:cantSplit/>
        </w:trPr>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45989B59" w14:textId="77777777" w:rsidR="00CC1914" w:rsidRDefault="00000000">
            <w:pPr>
              <w:spacing w:before="40" w:after="40"/>
              <w:jc w:val="center"/>
            </w:pPr>
            <w:r>
              <w:t>n+1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A8C8312" w14:textId="77777777" w:rsidR="00CC1914" w:rsidRDefault="00CC1914">
            <w:pPr>
              <w:spacing w:before="40" w:after="40"/>
              <w:rPr>
                <w:color w:val="FF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8D05EE" w14:textId="77777777" w:rsidR="00CC1914" w:rsidRDefault="00CC1914">
            <w:pPr>
              <w:spacing w:before="40" w:after="40"/>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2964BB" w14:textId="77777777" w:rsidR="00CC1914" w:rsidRDefault="00CC1914">
            <w:pPr>
              <w:spacing w:before="40" w:after="40"/>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5B0A6201" w14:textId="77777777" w:rsidR="00CC1914" w:rsidRDefault="00CC1914">
            <w:pPr>
              <w:spacing w:before="40" w:after="40"/>
              <w:rPr>
                <w:color w:val="FF0000"/>
              </w:rPr>
            </w:pPr>
          </w:p>
        </w:tc>
      </w:tr>
      <w:tr w:rsidR="00CC1914" w14:paraId="18DE8C96" w14:textId="77777777">
        <w:trPr>
          <w:cantSplit/>
        </w:trPr>
        <w:tc>
          <w:tcPr>
            <w:tcW w:w="5813" w:type="dxa"/>
            <w:gridSpan w:val="3"/>
            <w:tcBorders>
              <w:top w:val="single" w:sz="4" w:space="0" w:color="000000"/>
              <w:left w:val="single" w:sz="4" w:space="0" w:color="000000"/>
              <w:bottom w:val="single" w:sz="4" w:space="0" w:color="000000"/>
              <w:right w:val="single" w:sz="4" w:space="0" w:color="000000"/>
            </w:tcBorders>
            <w:shd w:val="clear" w:color="auto" w:fill="auto"/>
          </w:tcPr>
          <w:p w14:paraId="1F7F97E0" w14:textId="77777777" w:rsidR="00CC1914" w:rsidRDefault="00000000">
            <w:pPr>
              <w:spacing w:before="40" w:after="40"/>
              <w:jc w:val="right"/>
            </w:pPr>
            <w:r>
              <w:t>Kopā: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F23B92" w14:textId="77777777" w:rsidR="00CC1914" w:rsidRDefault="00CC1914">
            <w:pPr>
              <w:spacing w:before="40" w:after="40"/>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3E45004" w14:textId="77777777" w:rsidR="00CC1914" w:rsidRDefault="00CC1914">
            <w:pPr>
              <w:spacing w:before="40" w:after="40"/>
              <w:rPr>
                <w:color w:val="FF0000"/>
              </w:rPr>
            </w:pPr>
          </w:p>
        </w:tc>
      </w:tr>
    </w:tbl>
    <w:p w14:paraId="2CC415F5" w14:textId="77777777" w:rsidR="00CC1914" w:rsidRDefault="00CC1914">
      <w:pPr>
        <w:jc w:val="center"/>
        <w:rPr>
          <w:b/>
          <w:color w:val="FF0000"/>
          <w:sz w:val="22"/>
          <w:szCs w:val="22"/>
        </w:rPr>
      </w:pPr>
    </w:p>
    <w:p w14:paraId="798B2C12" w14:textId="77777777" w:rsidR="00CC1914" w:rsidRDefault="00000000">
      <w:pPr>
        <w:ind w:left="284" w:hanging="284"/>
        <w:jc w:val="both"/>
        <w:rPr>
          <w:sz w:val="22"/>
          <w:szCs w:val="22"/>
        </w:rPr>
      </w:pPr>
      <w:r>
        <w:rPr>
          <w:sz w:val="22"/>
          <w:szCs w:val="22"/>
        </w:rPr>
        <w:t xml:space="preserve">* Apakšuzņēmējam jāatbilst visām Pretendentam izvirzītajām prasībām saskaņā ar Iepirkuma nolikumu </w:t>
      </w:r>
    </w:p>
    <w:p w14:paraId="6B26A719" w14:textId="77777777" w:rsidR="00CC1914" w:rsidRDefault="00CC1914">
      <w:pPr>
        <w:jc w:val="both"/>
        <w:rPr>
          <w:b/>
          <w:color w:val="FF0000"/>
        </w:rPr>
      </w:pPr>
    </w:p>
    <w:p w14:paraId="44E54DF6" w14:textId="77777777" w:rsidR="00CC1914" w:rsidRDefault="00CC1914">
      <w:pPr>
        <w:jc w:val="both"/>
        <w:rPr>
          <w:b/>
          <w:color w:val="FF0000"/>
          <w:sz w:val="22"/>
          <w:szCs w:val="22"/>
        </w:rPr>
      </w:pPr>
    </w:p>
    <w:p w14:paraId="2BECB527" w14:textId="77777777" w:rsidR="00CC1914" w:rsidRDefault="00000000">
      <w:pPr>
        <w:tabs>
          <w:tab w:val="left" w:pos="8647"/>
        </w:tabs>
        <w:ind w:left="1134" w:right="142" w:hanging="1134"/>
        <w:jc w:val="both"/>
        <w:rPr>
          <w:sz w:val="22"/>
          <w:szCs w:val="22"/>
        </w:rPr>
      </w:pPr>
      <w:r>
        <w:rPr>
          <w:b/>
          <w:sz w:val="22"/>
          <w:szCs w:val="22"/>
        </w:rPr>
        <w:t xml:space="preserve">Pielikumā: </w:t>
      </w:r>
      <w:r>
        <w:rPr>
          <w:sz w:val="22"/>
          <w:szCs w:val="22"/>
        </w:rPr>
        <w:t xml:space="preserve">katra apakšuzņēmēja apliecinājums (oriģināls) par tā gatavību veikt tam izpildei nododamo līguma daļu kopā uz ______ </w:t>
      </w:r>
      <w:proofErr w:type="spellStart"/>
      <w:r>
        <w:rPr>
          <w:sz w:val="22"/>
          <w:szCs w:val="22"/>
        </w:rPr>
        <w:t>lp</w:t>
      </w:r>
      <w:proofErr w:type="spellEnd"/>
      <w:r>
        <w:rPr>
          <w:sz w:val="22"/>
          <w:szCs w:val="22"/>
        </w:rPr>
        <w:t>.</w:t>
      </w:r>
    </w:p>
    <w:p w14:paraId="32EE6A64" w14:textId="77777777" w:rsidR="00CC1914" w:rsidRDefault="00CC1914">
      <w:pPr>
        <w:rPr>
          <w:b/>
          <w:color w:val="FF0000"/>
        </w:rPr>
      </w:pPr>
    </w:p>
    <w:p w14:paraId="7F745444" w14:textId="77777777" w:rsidR="00CC1914" w:rsidRDefault="00000000">
      <w:pPr>
        <w:tabs>
          <w:tab w:val="left" w:pos="2160"/>
        </w:tabs>
        <w:jc w:val="both"/>
        <w:rPr>
          <w:bCs/>
        </w:rPr>
      </w:pPr>
      <w:r>
        <w:rPr>
          <w:bCs/>
        </w:rPr>
        <w:t>2024. gada ___. _____________</w:t>
      </w:r>
    </w:p>
    <w:p w14:paraId="2CD1C205" w14:textId="77777777" w:rsidR="00CC1914" w:rsidRDefault="00CC1914">
      <w:pPr>
        <w:rPr>
          <w:b/>
        </w:rPr>
      </w:pPr>
    </w:p>
    <w:p w14:paraId="060D037A" w14:textId="77777777" w:rsidR="00CC1914" w:rsidRDefault="00CC1914">
      <w:pPr>
        <w:jc w:val="center"/>
        <w:rPr>
          <w:b/>
        </w:rPr>
      </w:pPr>
    </w:p>
    <w:p w14:paraId="3C4B01A3" w14:textId="77777777" w:rsidR="00CC1914" w:rsidRDefault="00CC1914">
      <w:pPr>
        <w:jc w:val="center"/>
        <w:rPr>
          <w:b/>
        </w:rPr>
      </w:pPr>
    </w:p>
    <w:p w14:paraId="248AAB66" w14:textId="77777777" w:rsidR="00CC1914" w:rsidRDefault="00000000">
      <w:pPr>
        <w:rPr>
          <w:b/>
          <w:bCs/>
        </w:rPr>
      </w:pPr>
      <w:r>
        <w:rPr>
          <w:bCs/>
        </w:rPr>
        <w:t xml:space="preserve">** </w:t>
      </w:r>
      <w:r>
        <w:rPr>
          <w:b/>
          <w:bCs/>
        </w:rPr>
        <w:t>Vārds, uzvārds, amats</w:t>
      </w:r>
      <w:r>
        <w:rPr>
          <w:b/>
          <w:bCs/>
        </w:rPr>
        <w:tab/>
        <w:t>____________________________________</w:t>
      </w:r>
    </w:p>
    <w:p w14:paraId="76DE3215" w14:textId="77777777" w:rsidR="00CC1914" w:rsidRDefault="00CC1914">
      <w:pPr>
        <w:rPr>
          <w:b/>
          <w:bCs/>
        </w:rPr>
      </w:pPr>
    </w:p>
    <w:p w14:paraId="45343B27" w14:textId="77777777" w:rsidR="00CC1914" w:rsidRDefault="00000000">
      <w:pPr>
        <w:rPr>
          <w:b/>
          <w:bCs/>
        </w:rPr>
      </w:pPr>
      <w:r>
        <w:rPr>
          <w:b/>
          <w:bCs/>
        </w:rPr>
        <w:t xml:space="preserve">   Paraksts</w:t>
      </w:r>
      <w:r>
        <w:rPr>
          <w:b/>
          <w:bCs/>
        </w:rPr>
        <w:tab/>
      </w:r>
      <w:r>
        <w:rPr>
          <w:b/>
          <w:bCs/>
        </w:rPr>
        <w:tab/>
      </w:r>
      <w:r>
        <w:rPr>
          <w:b/>
          <w:bCs/>
        </w:rPr>
        <w:tab/>
        <w:t>____________________________________</w:t>
      </w:r>
    </w:p>
    <w:p w14:paraId="7FCE13D1" w14:textId="77777777" w:rsidR="00CC1914" w:rsidRDefault="00CC1914">
      <w:pPr>
        <w:rPr>
          <w:b/>
          <w:bCs/>
        </w:rPr>
      </w:pPr>
    </w:p>
    <w:p w14:paraId="1FDB3229" w14:textId="77777777" w:rsidR="00CC1914" w:rsidRDefault="00000000">
      <w:pPr>
        <w:rPr>
          <w:b/>
          <w:bCs/>
        </w:rPr>
      </w:pPr>
      <w:r>
        <w:rPr>
          <w:b/>
          <w:bCs/>
        </w:rPr>
        <w:t xml:space="preserve">   Datums</w:t>
      </w:r>
      <w:r>
        <w:rPr>
          <w:b/>
          <w:bCs/>
        </w:rPr>
        <w:tab/>
      </w:r>
      <w:r>
        <w:rPr>
          <w:b/>
          <w:bCs/>
        </w:rPr>
        <w:tab/>
      </w:r>
      <w:r>
        <w:rPr>
          <w:b/>
          <w:bCs/>
        </w:rPr>
        <w:tab/>
        <w:t>____________________________________</w:t>
      </w:r>
    </w:p>
    <w:p w14:paraId="372024D7" w14:textId="77777777" w:rsidR="00CC1914" w:rsidRDefault="00CC1914">
      <w:pPr>
        <w:rPr>
          <w:b/>
        </w:rPr>
      </w:pPr>
    </w:p>
    <w:p w14:paraId="67320CB1" w14:textId="77777777" w:rsidR="00CC1914" w:rsidRDefault="00CC1914"/>
    <w:p w14:paraId="061DD22C" w14:textId="77777777" w:rsidR="00CC1914" w:rsidRDefault="00000000">
      <w:pPr>
        <w:rPr>
          <w:sz w:val="20"/>
          <w:szCs w:val="20"/>
        </w:rPr>
      </w:pPr>
      <w:r>
        <w:rPr>
          <w:sz w:val="20"/>
          <w:szCs w:val="20"/>
        </w:rPr>
        <w:t>** Paraksta pretendenta persona ar pārstāvības tiesībām</w:t>
      </w:r>
      <w:r>
        <w:t xml:space="preserve"> </w:t>
      </w:r>
      <w:r>
        <w:rPr>
          <w:sz w:val="20"/>
          <w:szCs w:val="20"/>
        </w:rPr>
        <w:t>vai pretendenta pilnvarotā persona</w:t>
      </w:r>
    </w:p>
    <w:p w14:paraId="41149CBA" w14:textId="77777777" w:rsidR="00CC1914" w:rsidRDefault="00CC1914">
      <w:pPr>
        <w:jc w:val="center"/>
        <w:rPr>
          <w:b/>
        </w:rPr>
      </w:pPr>
    </w:p>
    <w:p w14:paraId="4ECD74FE" w14:textId="77777777" w:rsidR="00CC1914" w:rsidRDefault="00CC1914">
      <w:pPr>
        <w:rPr>
          <w:bCs/>
        </w:rPr>
      </w:pPr>
    </w:p>
    <w:p w14:paraId="3B0E23EB" w14:textId="77777777" w:rsidR="00CC1914" w:rsidRDefault="00CC1914">
      <w:pPr>
        <w:keepLines/>
        <w:widowControl w:val="0"/>
        <w:jc w:val="right"/>
        <w:rPr>
          <w:color w:val="FF0000"/>
          <w:sz w:val="22"/>
          <w:szCs w:val="22"/>
        </w:rPr>
      </w:pPr>
    </w:p>
    <w:p w14:paraId="2884BA93" w14:textId="77777777" w:rsidR="00CC1914" w:rsidRDefault="00CC1914">
      <w:pPr>
        <w:keepLines/>
        <w:widowControl w:val="0"/>
        <w:rPr>
          <w:color w:val="FF0000"/>
          <w:sz w:val="22"/>
          <w:szCs w:val="22"/>
          <w:highlight w:val="yellow"/>
        </w:rPr>
      </w:pPr>
    </w:p>
    <w:p w14:paraId="06F668D5" w14:textId="77777777" w:rsidR="00CC1914" w:rsidRDefault="00CC1914">
      <w:pPr>
        <w:keepLines/>
        <w:widowControl w:val="0"/>
        <w:rPr>
          <w:color w:val="FF0000"/>
          <w:sz w:val="22"/>
          <w:szCs w:val="22"/>
          <w:highlight w:val="yellow"/>
        </w:rPr>
      </w:pPr>
    </w:p>
    <w:p w14:paraId="3620552C" w14:textId="77777777" w:rsidR="00CC1914" w:rsidRDefault="00CC1914">
      <w:pPr>
        <w:keepLines/>
        <w:widowControl w:val="0"/>
        <w:rPr>
          <w:color w:val="FF0000"/>
          <w:sz w:val="22"/>
          <w:szCs w:val="22"/>
          <w:highlight w:val="yellow"/>
        </w:rPr>
      </w:pPr>
    </w:p>
    <w:p w14:paraId="11704FC1" w14:textId="77777777" w:rsidR="00CC1914" w:rsidRDefault="00CC1914">
      <w:pPr>
        <w:keepLines/>
        <w:widowControl w:val="0"/>
        <w:rPr>
          <w:sz w:val="22"/>
          <w:szCs w:val="22"/>
        </w:rPr>
      </w:pPr>
    </w:p>
    <w:p w14:paraId="1CB05FA1" w14:textId="77777777" w:rsidR="00CC1914" w:rsidRDefault="00000000">
      <w:pPr>
        <w:keepLines/>
        <w:widowControl w:val="0"/>
        <w:jc w:val="right"/>
        <w:rPr>
          <w:sz w:val="22"/>
          <w:szCs w:val="22"/>
        </w:rPr>
      </w:pPr>
      <w:r>
        <w:rPr>
          <w:sz w:val="22"/>
          <w:szCs w:val="22"/>
        </w:rPr>
        <w:t xml:space="preserve">Iepirkuma </w:t>
      </w:r>
    </w:p>
    <w:p w14:paraId="35516607" w14:textId="77777777" w:rsidR="00CC1914" w:rsidRDefault="00000000">
      <w:pPr>
        <w:keepLines/>
        <w:widowControl w:val="0"/>
        <w:jc w:val="right"/>
        <w:rPr>
          <w:sz w:val="22"/>
          <w:szCs w:val="22"/>
        </w:rPr>
      </w:pPr>
      <w:r>
        <w:rPr>
          <w:sz w:val="22"/>
          <w:szCs w:val="22"/>
        </w:rPr>
        <w:t>„</w:t>
      </w:r>
      <w:r>
        <w:rPr>
          <w:sz w:val="22"/>
          <w:szCs w:val="20"/>
        </w:rPr>
        <w:t>Jauna teleskopiskā iekrāvēja iegāde</w:t>
      </w:r>
      <w:r>
        <w:rPr>
          <w:sz w:val="22"/>
          <w:szCs w:val="22"/>
        </w:rPr>
        <w:t xml:space="preserve">” </w:t>
      </w:r>
    </w:p>
    <w:p w14:paraId="0EC3D969" w14:textId="77777777" w:rsidR="00CC1914" w:rsidRDefault="00000000">
      <w:pPr>
        <w:tabs>
          <w:tab w:val="left" w:pos="5954"/>
        </w:tabs>
        <w:jc w:val="right"/>
        <w:rPr>
          <w:sz w:val="22"/>
          <w:szCs w:val="22"/>
        </w:rPr>
      </w:pPr>
      <w:r>
        <w:rPr>
          <w:rFonts w:eastAsia="Calibri"/>
          <w:sz w:val="22"/>
          <w:szCs w:val="22"/>
        </w:rPr>
        <w:t>(identifikācijas Nr.: LS/2024/7)</w:t>
      </w:r>
    </w:p>
    <w:p w14:paraId="0A7853D6" w14:textId="77777777" w:rsidR="00CC1914" w:rsidRDefault="00000000">
      <w:pPr>
        <w:keepLines/>
        <w:widowControl w:val="0"/>
        <w:jc w:val="right"/>
        <w:rPr>
          <w:sz w:val="22"/>
          <w:szCs w:val="22"/>
        </w:rPr>
      </w:pPr>
      <w:r>
        <w:rPr>
          <w:sz w:val="22"/>
          <w:szCs w:val="22"/>
        </w:rPr>
        <w:t>nolikuma</w:t>
      </w:r>
    </w:p>
    <w:p w14:paraId="4534DF2E" w14:textId="77777777" w:rsidR="00CC1914" w:rsidRDefault="00000000">
      <w:pPr>
        <w:jc w:val="right"/>
        <w:rPr>
          <w:b/>
          <w:bCs/>
          <w:sz w:val="22"/>
          <w:lang w:eastAsia="en-US"/>
        </w:rPr>
      </w:pPr>
      <w:r>
        <w:rPr>
          <w:b/>
          <w:bCs/>
          <w:sz w:val="22"/>
          <w:lang w:eastAsia="en-US"/>
        </w:rPr>
        <w:t>6. pielikums</w:t>
      </w:r>
    </w:p>
    <w:p w14:paraId="1862C885" w14:textId="77777777" w:rsidR="00CC1914" w:rsidRDefault="00CC1914">
      <w:pPr>
        <w:rPr>
          <w:bCs/>
          <w:color w:val="FF0000"/>
        </w:rPr>
      </w:pPr>
    </w:p>
    <w:p w14:paraId="20B363DF" w14:textId="77777777" w:rsidR="00CC1914" w:rsidRDefault="00000000">
      <w:pPr>
        <w:jc w:val="center"/>
        <w:rPr>
          <w:b/>
          <w:sz w:val="26"/>
          <w:szCs w:val="26"/>
        </w:rPr>
      </w:pPr>
      <w:r>
        <w:rPr>
          <w:b/>
          <w:sz w:val="26"/>
          <w:szCs w:val="26"/>
        </w:rPr>
        <w:t xml:space="preserve">Apliecinājums par neatkarīgi izstrādātu piedāvājumu </w:t>
      </w:r>
    </w:p>
    <w:p w14:paraId="1D0B156A" w14:textId="77777777" w:rsidR="00CC1914" w:rsidRDefault="00CC1914">
      <w:pPr>
        <w:jc w:val="center"/>
        <w:rPr>
          <w:b/>
          <w:sz w:val="26"/>
          <w:szCs w:val="26"/>
        </w:rPr>
      </w:pPr>
    </w:p>
    <w:p w14:paraId="4D414E36" w14:textId="77777777" w:rsidR="00CC1914" w:rsidRDefault="00CC1914">
      <w:pPr>
        <w:ind w:right="423"/>
        <w:jc w:val="both"/>
        <w:rPr>
          <w:rFonts w:eastAsia="Arial Unicode MS"/>
          <w:sz w:val="26"/>
          <w:szCs w:val="26"/>
          <w:u w:val="single"/>
          <w:lang w:eastAsia="en-US"/>
        </w:rPr>
      </w:pPr>
    </w:p>
    <w:p w14:paraId="5D624B20" w14:textId="77777777" w:rsidR="00CC1914" w:rsidRDefault="00000000">
      <w:pPr>
        <w:ind w:firstLine="720"/>
        <w:jc w:val="both"/>
        <w:rPr>
          <w:rFonts w:eastAsia="Arial Unicode MS"/>
          <w:lang w:eastAsia="en-US"/>
        </w:rPr>
      </w:pPr>
      <w:r>
        <w:rPr>
          <w:rFonts w:eastAsia="Arial Unicode MS"/>
          <w:lang w:eastAsia="en-US"/>
        </w:rPr>
        <w:t>Ar šo, sniedzot izsmeļošu un patiesu informāciju, ______________________________</w:t>
      </w:r>
    </w:p>
    <w:p w14:paraId="1EE8FED7" w14:textId="77777777" w:rsidR="00CC1914" w:rsidRDefault="00000000">
      <w:pPr>
        <w:ind w:right="423" w:firstLine="310"/>
        <w:rPr>
          <w:rFonts w:eastAsia="Arial Unicode MS"/>
          <w:lang w:eastAsia="en-US"/>
        </w:rPr>
      </w:pPr>
      <w:r>
        <w:rPr>
          <w:rFonts w:eastAsia="Arial Unicode MS"/>
          <w:sz w:val="22"/>
          <w:lang w:eastAsia="en-US"/>
        </w:rPr>
        <w:t xml:space="preserve">                                                                                                     Pretendenta nosaukums, </w:t>
      </w:r>
      <w:proofErr w:type="spellStart"/>
      <w:r>
        <w:rPr>
          <w:rFonts w:eastAsia="Arial Unicode MS"/>
          <w:sz w:val="22"/>
          <w:lang w:eastAsia="en-US"/>
        </w:rPr>
        <w:t>reģ</w:t>
      </w:r>
      <w:proofErr w:type="spellEnd"/>
      <w:r>
        <w:rPr>
          <w:rFonts w:eastAsia="Arial Unicode MS"/>
          <w:sz w:val="22"/>
          <w:lang w:eastAsia="en-US"/>
        </w:rPr>
        <w:t>. Nr.</w:t>
      </w:r>
    </w:p>
    <w:p w14:paraId="6B854D61" w14:textId="77777777" w:rsidR="00CC1914" w:rsidRDefault="00000000">
      <w:pPr>
        <w:spacing w:line="360" w:lineRule="auto"/>
        <w:jc w:val="both"/>
        <w:rPr>
          <w:bCs/>
          <w:szCs w:val="22"/>
        </w:rPr>
      </w:pPr>
      <w:r>
        <w:rPr>
          <w:rFonts w:eastAsia="Arial Unicode MS"/>
          <w:lang w:eastAsia="en-US"/>
        </w:rPr>
        <w:t xml:space="preserve">(turpmāk – Pretendents) attiecībā uz iepirkuma procedūru </w:t>
      </w:r>
      <w:r>
        <w:rPr>
          <w:bCs/>
          <w:szCs w:val="22"/>
        </w:rPr>
        <w:t>„</w:t>
      </w:r>
      <w:r>
        <w:rPr>
          <w:bCs/>
        </w:rPr>
        <w:t xml:space="preserve">Jauna teleskopiskā iekrāvēja iegāde”, ID Nr. LS/2024/7, </w:t>
      </w:r>
      <w:r>
        <w:rPr>
          <w:rFonts w:eastAsia="Arial Unicode MS"/>
          <w:lang w:eastAsia="en-US"/>
        </w:rPr>
        <w:t>apliecina, ka</w:t>
      </w:r>
    </w:p>
    <w:p w14:paraId="73F662D1" w14:textId="77777777" w:rsidR="00CC1914" w:rsidRDefault="00000000">
      <w:pPr>
        <w:ind w:firstLine="709"/>
        <w:contextualSpacing/>
        <w:jc w:val="both"/>
        <w:rPr>
          <w:b/>
          <w:bCs/>
        </w:rPr>
      </w:pPr>
      <w:r>
        <w:rPr>
          <w:b/>
          <w:bCs/>
        </w:rPr>
        <w:t xml:space="preserve">1. </w:t>
      </w:r>
      <w:r>
        <w:t>Pretendents</w:t>
      </w:r>
      <w:r>
        <w:rPr>
          <w:bCs/>
        </w:rPr>
        <w:t xml:space="preserve"> ir iepazinies un piekrīt šī apliecinājuma saturam</w:t>
      </w:r>
      <w:r>
        <w:t>.</w:t>
      </w:r>
    </w:p>
    <w:p w14:paraId="4E39F15F" w14:textId="77777777" w:rsidR="00CC1914" w:rsidRDefault="00CC1914">
      <w:pPr>
        <w:contextualSpacing/>
        <w:jc w:val="both"/>
        <w:rPr>
          <w:bCs/>
        </w:rPr>
      </w:pPr>
    </w:p>
    <w:p w14:paraId="1FEDB6AF" w14:textId="77777777" w:rsidR="00CC1914" w:rsidRDefault="00000000">
      <w:pPr>
        <w:ind w:firstLine="709"/>
        <w:contextualSpacing/>
        <w:jc w:val="both"/>
      </w:pPr>
      <w:r>
        <w:rPr>
          <w:b/>
          <w:bCs/>
        </w:rPr>
        <w:t xml:space="preserve">2. </w:t>
      </w:r>
      <w:r>
        <w:t>Pretendents</w:t>
      </w:r>
      <w:r>
        <w:rPr>
          <w:bCs/>
        </w:rPr>
        <w:t xml:space="preserve"> apzinās, ka var tikt izslēgts no dalības iepirkuma procedūrā</w:t>
      </w:r>
      <w:r>
        <w:t>, ja atklāsies, ka šis apliecinājums jebkādā veidā nav izsmeļošs un patiess.</w:t>
      </w:r>
    </w:p>
    <w:p w14:paraId="7D8623FF" w14:textId="77777777" w:rsidR="00CC1914" w:rsidRDefault="00CC1914">
      <w:pPr>
        <w:contextualSpacing/>
        <w:jc w:val="both"/>
        <w:rPr>
          <w:bCs/>
        </w:rPr>
      </w:pPr>
    </w:p>
    <w:p w14:paraId="1E1FF855" w14:textId="77777777" w:rsidR="00CC1914" w:rsidRDefault="00000000">
      <w:pPr>
        <w:ind w:firstLine="709"/>
        <w:contextualSpacing/>
        <w:jc w:val="both"/>
      </w:pPr>
      <w:r>
        <w:rPr>
          <w:b/>
          <w:bCs/>
        </w:rPr>
        <w:t xml:space="preserve">3. </w:t>
      </w:r>
      <w:r>
        <w:t>Pretendents</w:t>
      </w:r>
      <w:r>
        <w:rPr>
          <w:bCs/>
        </w:rPr>
        <w:t xml:space="preserve"> ir pilnvarojis</w:t>
      </w:r>
      <w:r>
        <w:rPr>
          <w:b/>
          <w:bCs/>
        </w:rPr>
        <w:t xml:space="preserve"> </w:t>
      </w:r>
      <w:r>
        <w:rPr>
          <w:bCs/>
        </w:rPr>
        <w:t xml:space="preserve">katru personu, kuras paraksts atrodas uz iepirkuma piedāvājuma, </w:t>
      </w:r>
      <w:r>
        <w:t>parakstīt šo apliecinājumu Pretendenta vārdā.</w:t>
      </w:r>
    </w:p>
    <w:p w14:paraId="4B8690BF" w14:textId="77777777" w:rsidR="00CC1914" w:rsidRDefault="00CC1914">
      <w:pPr>
        <w:contextualSpacing/>
        <w:jc w:val="both"/>
        <w:rPr>
          <w:bCs/>
        </w:rPr>
      </w:pPr>
    </w:p>
    <w:p w14:paraId="046BCE40" w14:textId="77777777" w:rsidR="00CC1914" w:rsidRDefault="00000000">
      <w:pPr>
        <w:ind w:firstLine="709"/>
        <w:contextualSpacing/>
        <w:jc w:val="both"/>
      </w:pPr>
      <w:r>
        <w:rPr>
          <w:b/>
          <w:bCs/>
        </w:rPr>
        <w:t xml:space="preserve">4. </w:t>
      </w:r>
      <w:r>
        <w:rPr>
          <w:bCs/>
        </w:rPr>
        <w:t>Pretendents informē, ka</w:t>
      </w:r>
      <w:r>
        <w:t xml:space="preserve"> (pēc vajadzības, atzīmējiet vienu no turpmāk minētajiem):</w:t>
      </w:r>
    </w:p>
    <w:tbl>
      <w:tblPr>
        <w:tblW w:w="8135" w:type="dxa"/>
        <w:tblInd w:w="1069" w:type="dxa"/>
        <w:tblLook w:val="04A0" w:firstRow="1" w:lastRow="0" w:firstColumn="1" w:lastColumn="0" w:noHBand="0" w:noVBand="1"/>
      </w:tblPr>
      <w:tblGrid>
        <w:gridCol w:w="423"/>
        <w:gridCol w:w="7712"/>
      </w:tblGrid>
      <w:tr w:rsidR="00CC1914" w14:paraId="0AA24AC7" w14:textId="77777777">
        <w:tc>
          <w:tcPr>
            <w:tcW w:w="423" w:type="dxa"/>
            <w:tcBorders>
              <w:top w:val="single" w:sz="4" w:space="0" w:color="FFFFFF"/>
              <w:left w:val="single" w:sz="4" w:space="0" w:color="FFFFFF"/>
              <w:bottom w:val="single" w:sz="4" w:space="0" w:color="FFFFFF"/>
              <w:right w:val="single" w:sz="4" w:space="0" w:color="FFFFFF"/>
            </w:tcBorders>
            <w:shd w:val="clear" w:color="auto" w:fill="auto"/>
          </w:tcPr>
          <w:p w14:paraId="36D41F14" w14:textId="77777777" w:rsidR="00CC1914" w:rsidRDefault="00000000">
            <w:pPr>
              <w:jc w:val="both"/>
            </w:pPr>
            <w:r>
              <w:rPr>
                <w:rFonts w:ascii="Segoe UI Symbol" w:eastAsia="MS Gothic" w:hAnsi="Segoe UI Symbol" w:cs="Segoe UI Symbol"/>
              </w:rPr>
              <w:t>☐</w:t>
            </w:r>
          </w:p>
        </w:tc>
        <w:tc>
          <w:tcPr>
            <w:tcW w:w="7711" w:type="dxa"/>
            <w:tcBorders>
              <w:top w:val="single" w:sz="4" w:space="0" w:color="FFFFFF"/>
              <w:left w:val="single" w:sz="4" w:space="0" w:color="FFFFFF"/>
              <w:bottom w:val="single" w:sz="4" w:space="0" w:color="FFFFFF"/>
              <w:right w:val="single" w:sz="4" w:space="0" w:color="FFFFFF"/>
            </w:tcBorders>
            <w:shd w:val="clear" w:color="auto" w:fill="auto"/>
          </w:tcPr>
          <w:p w14:paraId="02B91417" w14:textId="77777777" w:rsidR="00CC1914" w:rsidRDefault="00000000">
            <w:pPr>
              <w:ind w:left="632" w:hanging="632"/>
              <w:jc w:val="both"/>
            </w:pPr>
            <w:r>
              <w:t>4.1. ir iesniedzis piedāvājumu neatkarīgi no konkurentiem</w:t>
            </w:r>
            <w:r>
              <w:rPr>
                <w:rStyle w:val="Vresenkurs"/>
              </w:rPr>
              <w:footnoteReference w:id="1"/>
            </w:r>
            <w:r>
              <w:t xml:space="preserve"> un bez konsultācijām, līgumiem vai vienošanām, vai cita veida saziņas ar konkurentiem;</w:t>
            </w:r>
          </w:p>
          <w:p w14:paraId="11447752" w14:textId="77777777" w:rsidR="00CC1914" w:rsidRDefault="00CC1914">
            <w:pPr>
              <w:jc w:val="both"/>
            </w:pPr>
          </w:p>
        </w:tc>
      </w:tr>
      <w:tr w:rsidR="00CC1914" w14:paraId="446BD372" w14:textId="77777777">
        <w:tc>
          <w:tcPr>
            <w:tcW w:w="423" w:type="dxa"/>
            <w:tcBorders>
              <w:top w:val="single" w:sz="4" w:space="0" w:color="FFFFFF"/>
              <w:left w:val="single" w:sz="4" w:space="0" w:color="FFFFFF"/>
              <w:bottom w:val="single" w:sz="4" w:space="0" w:color="FFFFFF"/>
              <w:right w:val="single" w:sz="4" w:space="0" w:color="FFFFFF"/>
            </w:tcBorders>
            <w:shd w:val="clear" w:color="auto" w:fill="auto"/>
          </w:tcPr>
          <w:p w14:paraId="0F1B7170" w14:textId="77777777" w:rsidR="00CC1914" w:rsidRDefault="00000000">
            <w:pPr>
              <w:jc w:val="both"/>
            </w:pPr>
            <w:r>
              <w:rPr>
                <w:rFonts w:ascii="Segoe UI Symbol" w:eastAsia="MS Gothic" w:hAnsi="Segoe UI Symbol" w:cs="Segoe UI Symbol"/>
              </w:rPr>
              <w:t>☐</w:t>
            </w:r>
          </w:p>
        </w:tc>
        <w:tc>
          <w:tcPr>
            <w:tcW w:w="7711" w:type="dxa"/>
            <w:tcBorders>
              <w:top w:val="single" w:sz="4" w:space="0" w:color="FFFFFF"/>
              <w:left w:val="single" w:sz="4" w:space="0" w:color="FFFFFF"/>
              <w:bottom w:val="single" w:sz="4" w:space="0" w:color="FFFFFF"/>
              <w:right w:val="single" w:sz="4" w:space="0" w:color="FFFFFF"/>
            </w:tcBorders>
            <w:shd w:val="clear" w:color="auto" w:fill="auto"/>
          </w:tcPr>
          <w:p w14:paraId="2ADB918F" w14:textId="77777777" w:rsidR="00CC1914" w:rsidRDefault="00000000">
            <w:pPr>
              <w:ind w:left="490" w:hanging="490"/>
              <w:jc w:val="both"/>
            </w:pP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79B949A" w14:textId="77777777" w:rsidR="00CC1914" w:rsidRDefault="00CC1914">
      <w:pPr>
        <w:jc w:val="both"/>
      </w:pPr>
    </w:p>
    <w:p w14:paraId="26A0D022" w14:textId="77777777" w:rsidR="00CC1914" w:rsidRDefault="00000000">
      <w:pPr>
        <w:ind w:firstLine="720"/>
        <w:contextualSpacing/>
        <w:jc w:val="both"/>
      </w:pPr>
      <w:r>
        <w:rPr>
          <w:b/>
          <w:bCs/>
        </w:rPr>
        <w:t xml:space="preserve">5. </w:t>
      </w:r>
      <w:r>
        <w:rPr>
          <w:bCs/>
        </w:rPr>
        <w:t>P</w:t>
      </w:r>
      <w:r>
        <w:t>retendentam, izņemot gadījumu, kad Pretendents šādu saziņu ir paziņojis saskaņā ar šī apliecinājuma 4.2.apakšpunktu, ne ar vienu konkurentu nav bijusi saziņa attiecībā uz:</w:t>
      </w:r>
    </w:p>
    <w:p w14:paraId="025D6952" w14:textId="77777777" w:rsidR="00CC1914" w:rsidRDefault="00000000">
      <w:pPr>
        <w:ind w:left="720" w:firstLine="720"/>
        <w:contextualSpacing/>
        <w:jc w:val="both"/>
      </w:pPr>
      <w:r>
        <w:t>5.1. cenām;</w:t>
      </w:r>
    </w:p>
    <w:p w14:paraId="549E0E68" w14:textId="77777777" w:rsidR="00CC1914" w:rsidRDefault="00000000">
      <w:pPr>
        <w:ind w:left="720" w:firstLine="720"/>
        <w:contextualSpacing/>
        <w:jc w:val="both"/>
      </w:pPr>
      <w:r>
        <w:t>5.2. cenas aprēķināšanas metodēm, faktoriem (apstākļiem) vai formulām;</w:t>
      </w:r>
    </w:p>
    <w:p w14:paraId="4E9B9EA6" w14:textId="77777777" w:rsidR="00CC1914" w:rsidRDefault="00000000">
      <w:pPr>
        <w:ind w:left="1985" w:hanging="545"/>
        <w:contextualSpacing/>
        <w:jc w:val="both"/>
      </w:pPr>
      <w:r>
        <w:t>5.3. nodomu vai lēmumu piedalīties vai nepiedalīties iepirkumā (iesniegt vai neiesniegt piedāvājumu);</w:t>
      </w:r>
    </w:p>
    <w:p w14:paraId="4322223E" w14:textId="77777777" w:rsidR="00CC1914" w:rsidRDefault="00000000">
      <w:pPr>
        <w:ind w:left="720" w:firstLine="720"/>
        <w:contextualSpacing/>
        <w:jc w:val="both"/>
      </w:pPr>
      <w:r>
        <w:t xml:space="preserve">5.4. tādu piedāvājuma iesniegšanu, kas neatbilst iepirkuma prasībām; </w:t>
      </w:r>
    </w:p>
    <w:p w14:paraId="0F88797F" w14:textId="77777777" w:rsidR="00CC1914" w:rsidRDefault="00000000">
      <w:pPr>
        <w:ind w:left="1985" w:hanging="545"/>
        <w:contextualSpacing/>
        <w:jc w:val="both"/>
      </w:pPr>
      <w:r>
        <w:t>5.5. kvalitāti, apjomu, specifikāciju, izpildes, piegādes vai citiem nosacījumiem, kas risināmi neatkarīgi no konkurentiem, tiem produktiem vai pakalpojumiem, uz ko attiecas šis iepirkums.</w:t>
      </w:r>
    </w:p>
    <w:p w14:paraId="01A9AFDE" w14:textId="77777777" w:rsidR="00CC1914" w:rsidRDefault="00CC1914">
      <w:pPr>
        <w:ind w:left="1985" w:hanging="545"/>
        <w:contextualSpacing/>
        <w:jc w:val="both"/>
      </w:pPr>
    </w:p>
    <w:p w14:paraId="65CC8A00" w14:textId="77777777" w:rsidR="00CC1914" w:rsidRDefault="00000000">
      <w:pPr>
        <w:ind w:firstLine="709"/>
        <w:contextualSpacing/>
        <w:jc w:val="both"/>
      </w:pPr>
      <w:r>
        <w:rPr>
          <w:b/>
        </w:rPr>
        <w:lastRenderedPageBreak/>
        <w:t>6.</w:t>
      </w:r>
      <w:r>
        <w:t xml:space="preserve"> </w:t>
      </w:r>
      <w:r>
        <w:rPr>
          <w:bCs/>
        </w:rPr>
        <w:t>Pretendents</w:t>
      </w:r>
      <w:r>
        <w:rPr>
          <w:b/>
          <w:bCs/>
        </w:rPr>
        <w:t xml:space="preserve"> </w:t>
      </w:r>
      <w:r>
        <w:rPr>
          <w:bCs/>
        </w:rPr>
        <w:t xml:space="preserve">nav </w:t>
      </w:r>
      <w:r>
        <w:t>apzināti tieši vai netieši</w:t>
      </w:r>
      <w:r>
        <w:rPr>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ar šī apliecinājuma                        4.2. apakšpunktu.</w:t>
      </w:r>
    </w:p>
    <w:p w14:paraId="72D6FE3C" w14:textId="77777777" w:rsidR="00CC1914" w:rsidRDefault="00CC1914">
      <w:pPr>
        <w:contextualSpacing/>
        <w:jc w:val="both"/>
        <w:rPr>
          <w:sz w:val="26"/>
          <w:szCs w:val="26"/>
        </w:rPr>
      </w:pPr>
    </w:p>
    <w:p w14:paraId="3CE4401A" w14:textId="77777777" w:rsidR="00CC1914" w:rsidRDefault="00000000">
      <w:pPr>
        <w:ind w:firstLine="709"/>
        <w:contextualSpacing/>
        <w:jc w:val="both"/>
        <w:rPr>
          <w:lang w:eastAsia="ru-RU"/>
        </w:rPr>
      </w:pPr>
      <w:r>
        <w:rPr>
          <w:b/>
        </w:rPr>
        <w:t xml:space="preserve">7. </w:t>
      </w:r>
      <w:r>
        <w:t>Pretendents apzinās, ka Konkurences likumā noteikta atbildība par aizliegtām vienošanām, paredzot naudas sodu līdz 10 (desmit) % apmēram no pārkāpēja pēdējā finanšu gada neto apgrozījuma, un Sabiedrisko pakalpojumu sniedzēju iepirkumu likums</w:t>
      </w:r>
      <w:r>
        <w:rPr>
          <w:rStyle w:val="Vresenkurs"/>
        </w:rPr>
        <w:footnoteReference w:id="2"/>
      </w:r>
      <w:r>
        <w:t xml:space="preserve"> paredz uz                     12 (divpadsmit) mēnešiem izslēgt pretendentu no dalības iepirkuma procedūrā. </w:t>
      </w:r>
      <w:r>
        <w:rPr>
          <w:lang w:eastAsia="ru-RU"/>
        </w:rPr>
        <w:t>Izņēmums ir gadījumi, kad kompetentā konkurences iestāde, konstatējot konkurences tiesību pārkāpumu, ir atbrīvojusi Pretendentu, kurš iecietības programmas</w:t>
      </w:r>
      <w:r>
        <w:rPr>
          <w:rStyle w:val="Vresenkurs"/>
          <w:lang w:eastAsia="ru-RU"/>
        </w:rPr>
        <w:footnoteReference w:id="3"/>
      </w:r>
      <w:r>
        <w:rPr>
          <w:lang w:eastAsia="ru-RU"/>
        </w:rPr>
        <w:t xml:space="preserve"> ietvaros ir sadarbojies ar to, no naudas soda vai naudas sodu samazinājusi.</w:t>
      </w:r>
    </w:p>
    <w:p w14:paraId="1B7C0C79" w14:textId="77777777" w:rsidR="00CC1914" w:rsidRDefault="00CC1914">
      <w:pPr>
        <w:rPr>
          <w:lang w:eastAsia="ru-RU"/>
        </w:rPr>
      </w:pPr>
    </w:p>
    <w:p w14:paraId="00F74E6F" w14:textId="77777777" w:rsidR="00CC1914" w:rsidRDefault="00CC1914">
      <w:pPr>
        <w:rPr>
          <w:sz w:val="26"/>
          <w:szCs w:val="26"/>
          <w:lang w:eastAsia="ru-RU"/>
        </w:rPr>
      </w:pPr>
    </w:p>
    <w:p w14:paraId="2A88AEF3" w14:textId="77777777" w:rsidR="00CC1914" w:rsidRDefault="00000000">
      <w:pPr>
        <w:rPr>
          <w:lang w:eastAsia="ru-RU"/>
        </w:rPr>
      </w:pPr>
      <w:r>
        <w:rPr>
          <w:lang w:eastAsia="ru-RU"/>
        </w:rPr>
        <w:t xml:space="preserve">______________ </w:t>
      </w:r>
    </w:p>
    <w:p w14:paraId="58AC63B6" w14:textId="77777777" w:rsidR="00CC1914" w:rsidRDefault="00000000">
      <w:pPr>
        <w:rPr>
          <w:sz w:val="22"/>
          <w:lang w:eastAsia="ru-RU"/>
        </w:rPr>
      </w:pPr>
      <w:r>
        <w:rPr>
          <w:sz w:val="22"/>
          <w:lang w:eastAsia="ru-RU"/>
        </w:rPr>
        <w:t xml:space="preserve">        (datums)</w:t>
      </w:r>
    </w:p>
    <w:p w14:paraId="687A34BD" w14:textId="77777777" w:rsidR="00CC1914" w:rsidRDefault="00CC1914"/>
    <w:p w14:paraId="3346234F" w14:textId="77777777" w:rsidR="00CC1914" w:rsidRDefault="00000000">
      <w:r>
        <w:t>Uzņēmuma adrese: __________________________________________</w:t>
      </w:r>
    </w:p>
    <w:p w14:paraId="24C54FB7" w14:textId="77777777" w:rsidR="00CC1914" w:rsidRDefault="00000000">
      <w:r>
        <w:t>Tālruņa (faksa) numuri: ______________________________________</w:t>
      </w:r>
    </w:p>
    <w:p w14:paraId="408FD3EE" w14:textId="77777777" w:rsidR="00CC1914" w:rsidRDefault="00000000">
      <w:r>
        <w:t>E-pasta adrese: _____________________________________________</w:t>
      </w:r>
    </w:p>
    <w:p w14:paraId="68C230FE" w14:textId="77777777" w:rsidR="00CC1914" w:rsidRDefault="00CC1914"/>
    <w:p w14:paraId="7CDE70D0" w14:textId="77777777" w:rsidR="00CC1914" w:rsidRDefault="00000000">
      <w:r>
        <w:t>_____________________________________________________</w:t>
      </w:r>
    </w:p>
    <w:p w14:paraId="7C9AD505" w14:textId="77777777" w:rsidR="00CC1914" w:rsidRDefault="00000000">
      <w:pPr>
        <w:rPr>
          <w:sz w:val="20"/>
          <w:szCs w:val="20"/>
        </w:rPr>
      </w:pPr>
      <w:r>
        <w:rPr>
          <w:sz w:val="20"/>
          <w:szCs w:val="20"/>
        </w:rPr>
        <w:t xml:space="preserve">       (uzņēmuma vadītāja vai pilnvarotās personas amats, vārds un uzvārds) </w:t>
      </w:r>
    </w:p>
    <w:p w14:paraId="5AEB0B97" w14:textId="77777777" w:rsidR="00CC1914" w:rsidRDefault="00CC1914"/>
    <w:p w14:paraId="0628738E" w14:textId="77777777" w:rsidR="00CC1914" w:rsidRDefault="00000000">
      <w:pPr>
        <w:rPr>
          <w:lang w:eastAsia="ru-RU"/>
        </w:rPr>
      </w:pPr>
      <w:r>
        <w:rPr>
          <w:lang w:eastAsia="ru-RU"/>
        </w:rPr>
        <w:t xml:space="preserve">___________________ </w:t>
      </w:r>
    </w:p>
    <w:p w14:paraId="58E5BDF0" w14:textId="77777777" w:rsidR="00CC1914" w:rsidRDefault="00000000">
      <w:pPr>
        <w:rPr>
          <w:sz w:val="22"/>
          <w:lang w:eastAsia="ru-RU"/>
        </w:rPr>
      </w:pPr>
      <w:r>
        <w:rPr>
          <w:sz w:val="22"/>
          <w:lang w:eastAsia="ru-RU"/>
        </w:rPr>
        <w:t xml:space="preserve">            (paraksts)               </w:t>
      </w:r>
      <w:r>
        <w:t>z.v.</w:t>
      </w:r>
    </w:p>
    <w:p w14:paraId="00B4989A" w14:textId="77777777" w:rsidR="00CC1914" w:rsidRDefault="00CC1914"/>
    <w:p w14:paraId="2B4EFB74" w14:textId="77777777" w:rsidR="00CC1914" w:rsidRDefault="00CC1914"/>
    <w:p w14:paraId="10114AC4" w14:textId="77777777" w:rsidR="00CC1914" w:rsidRDefault="00CC1914">
      <w:pPr>
        <w:jc w:val="both"/>
        <w:rPr>
          <w:b/>
          <w:sz w:val="20"/>
          <w:szCs w:val="28"/>
        </w:rPr>
      </w:pPr>
    </w:p>
    <w:p w14:paraId="026DF3F9" w14:textId="77777777" w:rsidR="00CC1914" w:rsidRDefault="00000000">
      <w:pPr>
        <w:jc w:val="both"/>
        <w:rPr>
          <w:b/>
          <w:sz w:val="20"/>
          <w:szCs w:val="28"/>
        </w:rPr>
      </w:pPr>
      <w:r>
        <w:rPr>
          <w:b/>
          <w:sz w:val="20"/>
          <w:szCs w:val="28"/>
        </w:rPr>
        <w:t>(Piezīme: Pretendents atbilstoši situācijai aizpilda tukšās vietas šajā formā, kā arī aizpilda pielikumu vai izmanto to kā apliecinājuma paraugu)</w:t>
      </w:r>
    </w:p>
    <w:p w14:paraId="4F353A1C" w14:textId="77777777" w:rsidR="00CC1914" w:rsidRDefault="00CC1914"/>
    <w:p w14:paraId="48033188" w14:textId="77777777" w:rsidR="00CC1914" w:rsidRDefault="00CC1914"/>
    <w:p w14:paraId="3D90100A" w14:textId="77777777" w:rsidR="00CC1914" w:rsidRDefault="00CC1914">
      <w:pPr>
        <w:rPr>
          <w:color w:val="FF0000"/>
        </w:rPr>
      </w:pPr>
    </w:p>
    <w:p w14:paraId="5AC41D1B" w14:textId="77777777" w:rsidR="00CC1914" w:rsidRDefault="00CC1914">
      <w:pPr>
        <w:rPr>
          <w:color w:val="FF0000"/>
        </w:rPr>
      </w:pPr>
    </w:p>
    <w:p w14:paraId="309D8DF8" w14:textId="77777777" w:rsidR="00CC1914" w:rsidRDefault="00CC1914">
      <w:pPr>
        <w:rPr>
          <w:color w:val="FF0000"/>
        </w:rPr>
      </w:pPr>
    </w:p>
    <w:p w14:paraId="275C31EC" w14:textId="77777777" w:rsidR="00CC1914" w:rsidRDefault="00CC1914">
      <w:pPr>
        <w:rPr>
          <w:color w:val="FF0000"/>
        </w:rPr>
      </w:pPr>
    </w:p>
    <w:p w14:paraId="16F3E183" w14:textId="77777777" w:rsidR="00CC1914" w:rsidRDefault="00CC1914">
      <w:pPr>
        <w:rPr>
          <w:color w:val="FF0000"/>
        </w:rPr>
      </w:pPr>
    </w:p>
    <w:p w14:paraId="251F099A" w14:textId="77777777" w:rsidR="00CC1914" w:rsidRDefault="00CC1914">
      <w:pPr>
        <w:rPr>
          <w:color w:val="FF0000"/>
        </w:rPr>
      </w:pPr>
    </w:p>
    <w:p w14:paraId="32C01676" w14:textId="77777777" w:rsidR="00CC1914" w:rsidRDefault="00CC1914">
      <w:pPr>
        <w:rPr>
          <w:color w:val="FF0000"/>
        </w:rPr>
      </w:pPr>
    </w:p>
    <w:p w14:paraId="0E2A8B94" w14:textId="77777777" w:rsidR="00CC1914" w:rsidRDefault="00CC1914"/>
    <w:p w14:paraId="11397706" w14:textId="77777777" w:rsidR="00CC1914" w:rsidRDefault="00CC1914"/>
    <w:p w14:paraId="6497D4E1" w14:textId="77777777" w:rsidR="00CC1914" w:rsidRDefault="00CC1914">
      <w:pPr>
        <w:jc w:val="right"/>
      </w:pPr>
    </w:p>
    <w:p w14:paraId="2FCEA251" w14:textId="77777777" w:rsidR="00CC1914" w:rsidRDefault="00CC1914">
      <w:pPr>
        <w:jc w:val="right"/>
      </w:pPr>
    </w:p>
    <w:p w14:paraId="2535CA74" w14:textId="77777777" w:rsidR="00CC1914" w:rsidRDefault="00CC1914">
      <w:pPr>
        <w:jc w:val="right"/>
      </w:pPr>
    </w:p>
    <w:p w14:paraId="1BA4937E" w14:textId="77777777" w:rsidR="00CC1914" w:rsidRDefault="00CC1914">
      <w:pPr>
        <w:jc w:val="right"/>
      </w:pPr>
    </w:p>
    <w:p w14:paraId="13BB09F7" w14:textId="77777777" w:rsidR="00CC1914" w:rsidRDefault="00CC1914">
      <w:pPr>
        <w:jc w:val="right"/>
      </w:pPr>
    </w:p>
    <w:p w14:paraId="0979FD42" w14:textId="77777777" w:rsidR="00CC1914" w:rsidRDefault="00000000">
      <w:pPr>
        <w:jc w:val="right"/>
      </w:pPr>
      <w:r>
        <w:t xml:space="preserve">Apliecinājuma par neatkarīgi izstrādātu piedāvājumu </w:t>
      </w:r>
    </w:p>
    <w:p w14:paraId="27F58D1E" w14:textId="77777777" w:rsidR="00CC1914" w:rsidRDefault="00000000">
      <w:pPr>
        <w:jc w:val="right"/>
      </w:pPr>
      <w:r>
        <w:t>pielikums</w:t>
      </w:r>
    </w:p>
    <w:p w14:paraId="12337DF6" w14:textId="77777777" w:rsidR="00CC1914" w:rsidRDefault="00CC1914">
      <w:pPr>
        <w:jc w:val="right"/>
      </w:pPr>
    </w:p>
    <w:p w14:paraId="5C73F379" w14:textId="77777777" w:rsidR="00CC1914" w:rsidRDefault="00CC1914">
      <w:pPr>
        <w:jc w:val="right"/>
      </w:pPr>
    </w:p>
    <w:p w14:paraId="67505022" w14:textId="77777777" w:rsidR="00CC1914" w:rsidRDefault="00CC1914">
      <w:pPr>
        <w:jc w:val="right"/>
      </w:pPr>
    </w:p>
    <w:p w14:paraId="0F1F06C4" w14:textId="77777777" w:rsidR="00CC1914" w:rsidRDefault="00CC1914">
      <w:pPr>
        <w:jc w:val="right"/>
      </w:pPr>
    </w:p>
    <w:p w14:paraId="34533B96" w14:textId="77777777" w:rsidR="00CC1914" w:rsidRDefault="00CC1914">
      <w:pPr>
        <w:jc w:val="right"/>
      </w:pPr>
    </w:p>
    <w:p w14:paraId="7821ADAD" w14:textId="77777777" w:rsidR="00CC1914" w:rsidRDefault="00CC1914">
      <w:pPr>
        <w:jc w:val="right"/>
      </w:pPr>
    </w:p>
    <w:p w14:paraId="3F10AAED" w14:textId="77777777" w:rsidR="00CC1914" w:rsidRDefault="00000000">
      <w:pPr>
        <w:jc w:val="center"/>
        <w:rPr>
          <w:b/>
        </w:rPr>
      </w:pPr>
      <w:r>
        <w:rPr>
          <w:b/>
        </w:rPr>
        <w:t>Informācija par Pretendenta saziņu ar konkurentiem saistībā ar konkrēto iepirkumu</w:t>
      </w:r>
    </w:p>
    <w:p w14:paraId="7D7A2148" w14:textId="77777777" w:rsidR="00CC1914" w:rsidRDefault="00CC1914">
      <w:pPr>
        <w:jc w:val="center"/>
        <w:rPr>
          <w:b/>
        </w:rPr>
      </w:pPr>
    </w:p>
    <w:p w14:paraId="515BC988" w14:textId="77777777" w:rsidR="00CC1914" w:rsidRDefault="00CC1914">
      <w:pPr>
        <w:rPr>
          <w:b/>
        </w:rPr>
      </w:pPr>
    </w:p>
    <w:tbl>
      <w:tblPr>
        <w:tblW w:w="9204" w:type="dxa"/>
        <w:tblLook w:val="04A0" w:firstRow="1" w:lastRow="0" w:firstColumn="1" w:lastColumn="0" w:noHBand="0" w:noVBand="1"/>
      </w:tblPr>
      <w:tblGrid>
        <w:gridCol w:w="629"/>
        <w:gridCol w:w="3163"/>
        <w:gridCol w:w="2845"/>
        <w:gridCol w:w="2567"/>
      </w:tblGrid>
      <w:tr w:rsidR="00CC1914" w14:paraId="25D8B4F7" w14:textId="77777777">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494F4258" w14:textId="77777777" w:rsidR="00CC1914" w:rsidRDefault="00000000">
            <w:pPr>
              <w:rPr>
                <w:b/>
              </w:rPr>
            </w:pPr>
            <w:r>
              <w:rPr>
                <w:b/>
              </w:rPr>
              <w:t>Nr.</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00B0FEF1" w14:textId="77777777" w:rsidR="00CC1914" w:rsidRDefault="00000000">
            <w:pPr>
              <w:rPr>
                <w:b/>
              </w:rPr>
            </w:pPr>
            <w:r>
              <w:rPr>
                <w:b/>
              </w:rPr>
              <w:t>Uzņēmums – konkurents, ar kuru ir bijusi saziņa</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21311648" w14:textId="77777777" w:rsidR="00CC1914" w:rsidRDefault="00000000">
            <w:pPr>
              <w:rPr>
                <w:b/>
              </w:rPr>
            </w:pPr>
            <w:r>
              <w:rPr>
                <w:b/>
              </w:rPr>
              <w:t>Saziņas veids, mērķis, raksturs un saturs</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73307A82" w14:textId="77777777" w:rsidR="00CC1914" w:rsidRDefault="00000000">
            <w:pPr>
              <w:rPr>
                <w:b/>
              </w:rPr>
            </w:pPr>
            <w:r>
              <w:rPr>
                <w:b/>
              </w:rPr>
              <w:t>Piezīmes</w:t>
            </w:r>
          </w:p>
        </w:tc>
      </w:tr>
      <w:tr w:rsidR="00CC1914" w14:paraId="6037D9F1" w14:textId="77777777">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5A340F9" w14:textId="77777777" w:rsidR="00CC1914" w:rsidRDefault="00CC1914"/>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30050BE" w14:textId="77777777" w:rsidR="00CC1914" w:rsidRDefault="00000000">
            <w:r>
              <w:t xml:space="preserve">[Komersanta nosaukums,            </w:t>
            </w:r>
            <w:proofErr w:type="spellStart"/>
            <w:r>
              <w:t>reģ</w:t>
            </w:r>
            <w:proofErr w:type="spellEnd"/>
            <w:r>
              <w:t>. Nr.]</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1E268362" w14:textId="77777777" w:rsidR="00CC1914" w:rsidRDefault="00CC1914"/>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468B11D4" w14:textId="77777777" w:rsidR="00CC1914" w:rsidRDefault="00CC1914"/>
        </w:tc>
      </w:tr>
      <w:tr w:rsidR="00CC1914" w14:paraId="3FABA529" w14:textId="77777777">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9B0C9EA" w14:textId="77777777" w:rsidR="00CC1914" w:rsidRDefault="00CC1914"/>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E3F0E44" w14:textId="77777777" w:rsidR="00CC1914" w:rsidRDefault="00CC1914"/>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04133500" w14:textId="77777777" w:rsidR="00CC1914" w:rsidRDefault="00CC1914"/>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6FE502DC" w14:textId="77777777" w:rsidR="00CC1914" w:rsidRDefault="00CC1914"/>
        </w:tc>
      </w:tr>
    </w:tbl>
    <w:p w14:paraId="36EBFDD2" w14:textId="77777777" w:rsidR="00CC1914" w:rsidRDefault="00CC1914">
      <w:pPr>
        <w:rPr>
          <w:lang w:eastAsia="ru-RU"/>
        </w:rPr>
      </w:pPr>
    </w:p>
    <w:p w14:paraId="167538A9" w14:textId="77777777" w:rsidR="00CC1914" w:rsidRDefault="00CC1914">
      <w:pPr>
        <w:rPr>
          <w:lang w:eastAsia="ru-RU"/>
        </w:rPr>
      </w:pPr>
    </w:p>
    <w:p w14:paraId="2A0B56EE" w14:textId="77777777" w:rsidR="00CC1914" w:rsidRDefault="00CC1914">
      <w:pPr>
        <w:rPr>
          <w:lang w:eastAsia="ru-RU"/>
        </w:rPr>
      </w:pPr>
    </w:p>
    <w:p w14:paraId="1012B065" w14:textId="77777777" w:rsidR="00CC1914" w:rsidRDefault="00000000">
      <w:pPr>
        <w:ind w:firstLine="720"/>
        <w:rPr>
          <w:lang w:eastAsia="ru-RU"/>
        </w:rPr>
      </w:pPr>
      <w:r>
        <w:rPr>
          <w:lang w:eastAsia="ru-RU"/>
        </w:rPr>
        <w:t xml:space="preserve">___________________       </w:t>
      </w:r>
      <w:r>
        <w:rPr>
          <w:lang w:eastAsia="ru-RU"/>
        </w:rPr>
        <w:tab/>
      </w:r>
      <w:r>
        <w:rPr>
          <w:lang w:eastAsia="ru-RU"/>
        </w:rPr>
        <w:tab/>
      </w:r>
      <w:r>
        <w:rPr>
          <w:lang w:eastAsia="ru-RU"/>
        </w:rPr>
        <w:tab/>
      </w:r>
      <w:r>
        <w:rPr>
          <w:lang w:eastAsia="ru-RU"/>
        </w:rPr>
        <w:tab/>
        <w:t>___________________</w:t>
      </w:r>
    </w:p>
    <w:p w14:paraId="3805D48E" w14:textId="77777777" w:rsidR="00CC1914" w:rsidRDefault="00000000">
      <w:pPr>
        <w:rPr>
          <w:lang w:eastAsia="ru-RU"/>
        </w:rPr>
      </w:pPr>
      <w:r>
        <w:rPr>
          <w:sz w:val="22"/>
          <w:lang w:eastAsia="ru-RU"/>
        </w:rPr>
        <w:t xml:space="preserve">                            (datums</w:t>
      </w:r>
      <w:r>
        <w:rPr>
          <w:sz w:val="22"/>
          <w:szCs w:val="22"/>
          <w:lang w:eastAsia="ru-RU"/>
        </w:rPr>
        <w:t>)                                                                         (paraksts)</w:t>
      </w:r>
      <w:r>
        <w:rPr>
          <w:lang w:eastAsia="ru-RU"/>
        </w:rPr>
        <w:t xml:space="preserve">               </w:t>
      </w:r>
    </w:p>
    <w:p w14:paraId="52B81876" w14:textId="77777777" w:rsidR="00CC1914" w:rsidRDefault="00CC1914">
      <w:pPr>
        <w:rPr>
          <w:lang w:eastAsia="ru-RU"/>
        </w:rPr>
      </w:pPr>
    </w:p>
    <w:p w14:paraId="7B8F4EA4" w14:textId="77777777" w:rsidR="00CC1914" w:rsidRDefault="00CC1914"/>
    <w:p w14:paraId="43C8D95F" w14:textId="77777777" w:rsidR="00CC1914" w:rsidRDefault="00CC1914">
      <w:pPr>
        <w:tabs>
          <w:tab w:val="left" w:pos="540"/>
        </w:tabs>
        <w:jc w:val="right"/>
        <w:rPr>
          <w:b/>
          <w:lang w:eastAsia="en-US"/>
        </w:rPr>
      </w:pPr>
    </w:p>
    <w:p w14:paraId="0B47EBA7" w14:textId="77777777" w:rsidR="00CC1914" w:rsidRDefault="00CC1914">
      <w:pPr>
        <w:tabs>
          <w:tab w:val="left" w:pos="540"/>
        </w:tabs>
        <w:jc w:val="right"/>
        <w:rPr>
          <w:b/>
          <w:lang w:eastAsia="en-US"/>
        </w:rPr>
      </w:pPr>
    </w:p>
    <w:p w14:paraId="61282CD9" w14:textId="77777777" w:rsidR="00CC1914" w:rsidRDefault="00CC1914">
      <w:pPr>
        <w:rPr>
          <w:bCs/>
          <w:sz w:val="20"/>
          <w:szCs w:val="18"/>
        </w:rPr>
      </w:pPr>
    </w:p>
    <w:p w14:paraId="5D4D7019" w14:textId="77777777" w:rsidR="00CC1914" w:rsidRDefault="00CC1914">
      <w:pPr>
        <w:rPr>
          <w:bCs/>
          <w:sz w:val="20"/>
          <w:szCs w:val="18"/>
        </w:rPr>
      </w:pPr>
    </w:p>
    <w:p w14:paraId="7ED2652A" w14:textId="77777777" w:rsidR="00CC1914" w:rsidRDefault="00CC1914">
      <w:pPr>
        <w:rPr>
          <w:bCs/>
          <w:sz w:val="20"/>
          <w:szCs w:val="18"/>
        </w:rPr>
      </w:pPr>
    </w:p>
    <w:p w14:paraId="688006A6" w14:textId="77777777" w:rsidR="00CC1914" w:rsidRDefault="00CC1914">
      <w:pPr>
        <w:rPr>
          <w:bCs/>
          <w:sz w:val="20"/>
          <w:szCs w:val="18"/>
        </w:rPr>
      </w:pPr>
    </w:p>
    <w:p w14:paraId="128BFB07" w14:textId="77777777" w:rsidR="00CC1914" w:rsidRDefault="00CC1914">
      <w:pPr>
        <w:rPr>
          <w:bCs/>
          <w:sz w:val="20"/>
          <w:szCs w:val="18"/>
        </w:rPr>
      </w:pPr>
    </w:p>
    <w:p w14:paraId="1F2A0487" w14:textId="77777777" w:rsidR="00CC1914" w:rsidRDefault="00CC1914">
      <w:pPr>
        <w:rPr>
          <w:bCs/>
          <w:sz w:val="20"/>
          <w:szCs w:val="18"/>
        </w:rPr>
      </w:pPr>
    </w:p>
    <w:p w14:paraId="29FC5F60" w14:textId="77777777" w:rsidR="00CC1914" w:rsidRDefault="00CC1914">
      <w:pPr>
        <w:rPr>
          <w:bCs/>
          <w:sz w:val="20"/>
          <w:szCs w:val="18"/>
        </w:rPr>
      </w:pPr>
    </w:p>
    <w:p w14:paraId="51E39F6B" w14:textId="77777777" w:rsidR="00CC1914" w:rsidRDefault="00CC1914">
      <w:pPr>
        <w:rPr>
          <w:bCs/>
          <w:sz w:val="20"/>
          <w:szCs w:val="18"/>
        </w:rPr>
      </w:pPr>
    </w:p>
    <w:p w14:paraId="2467B8E5" w14:textId="77777777" w:rsidR="00CC1914" w:rsidRDefault="00CC1914">
      <w:pPr>
        <w:rPr>
          <w:bCs/>
          <w:sz w:val="20"/>
          <w:szCs w:val="18"/>
        </w:rPr>
      </w:pPr>
    </w:p>
    <w:p w14:paraId="3A2CE7AF" w14:textId="77777777" w:rsidR="00CC1914" w:rsidRDefault="00CC1914">
      <w:pPr>
        <w:rPr>
          <w:bCs/>
          <w:sz w:val="20"/>
          <w:szCs w:val="18"/>
        </w:rPr>
      </w:pPr>
    </w:p>
    <w:p w14:paraId="67C0EAC8" w14:textId="77777777" w:rsidR="00CC1914" w:rsidRDefault="00CC1914">
      <w:pPr>
        <w:rPr>
          <w:bCs/>
          <w:sz w:val="20"/>
          <w:szCs w:val="18"/>
        </w:rPr>
      </w:pPr>
    </w:p>
    <w:p w14:paraId="6EFBDC0F" w14:textId="77777777" w:rsidR="00CC1914" w:rsidRDefault="00CC1914">
      <w:pPr>
        <w:rPr>
          <w:bCs/>
          <w:sz w:val="20"/>
          <w:szCs w:val="18"/>
        </w:rPr>
      </w:pPr>
    </w:p>
    <w:p w14:paraId="4F3630BF" w14:textId="77777777" w:rsidR="00CC1914" w:rsidRDefault="00CC1914">
      <w:pPr>
        <w:rPr>
          <w:bCs/>
          <w:sz w:val="20"/>
          <w:szCs w:val="18"/>
        </w:rPr>
      </w:pPr>
    </w:p>
    <w:p w14:paraId="6CF8EE9E" w14:textId="77777777" w:rsidR="00CC1914" w:rsidRDefault="00CC1914">
      <w:pPr>
        <w:rPr>
          <w:bCs/>
          <w:sz w:val="20"/>
          <w:szCs w:val="18"/>
        </w:rPr>
      </w:pPr>
    </w:p>
    <w:p w14:paraId="24E71E6F" w14:textId="77777777" w:rsidR="00CC1914" w:rsidRDefault="00CC1914">
      <w:pPr>
        <w:rPr>
          <w:bCs/>
          <w:sz w:val="20"/>
          <w:szCs w:val="18"/>
        </w:rPr>
      </w:pPr>
    </w:p>
    <w:p w14:paraId="518745B1" w14:textId="77777777" w:rsidR="00CC1914" w:rsidRDefault="00CC1914">
      <w:pPr>
        <w:rPr>
          <w:bCs/>
        </w:rPr>
      </w:pPr>
    </w:p>
    <w:p w14:paraId="4D896813" w14:textId="77777777" w:rsidR="00CC1914" w:rsidRDefault="00CC1914">
      <w:pPr>
        <w:rPr>
          <w:bCs/>
        </w:rPr>
      </w:pPr>
    </w:p>
    <w:p w14:paraId="2B6A7366" w14:textId="77777777" w:rsidR="00CC1914" w:rsidRDefault="00CC1914">
      <w:pPr>
        <w:rPr>
          <w:bCs/>
        </w:rPr>
      </w:pPr>
    </w:p>
    <w:p w14:paraId="2DD9E95F" w14:textId="77777777" w:rsidR="00CC1914" w:rsidRDefault="00CC1914">
      <w:pPr>
        <w:rPr>
          <w:bCs/>
        </w:rPr>
      </w:pPr>
    </w:p>
    <w:p w14:paraId="1BDAA8C5" w14:textId="77777777" w:rsidR="00CC1914" w:rsidRDefault="00CC1914">
      <w:pPr>
        <w:rPr>
          <w:bCs/>
        </w:rPr>
      </w:pPr>
    </w:p>
    <w:p w14:paraId="2E895D71" w14:textId="77777777" w:rsidR="00CC1914" w:rsidRDefault="00CC1914">
      <w:pPr>
        <w:rPr>
          <w:bCs/>
        </w:rPr>
      </w:pPr>
    </w:p>
    <w:p w14:paraId="66D283A7" w14:textId="77777777" w:rsidR="00CC1914" w:rsidRDefault="00000000">
      <w:r>
        <w:rPr>
          <w:bCs/>
          <w:sz w:val="20"/>
          <w:szCs w:val="18"/>
        </w:rPr>
        <w:t>Glabāšanas termiņš</w:t>
      </w:r>
      <w:r>
        <w:rPr>
          <w:bCs/>
          <w:caps/>
          <w:sz w:val="20"/>
          <w:szCs w:val="18"/>
        </w:rPr>
        <w:t xml:space="preserve">: 10 </w:t>
      </w:r>
      <w:r>
        <w:rPr>
          <w:bCs/>
          <w:sz w:val="20"/>
          <w:szCs w:val="18"/>
        </w:rPr>
        <w:t>gadi.</w:t>
      </w:r>
    </w:p>
    <w:sectPr w:rsidR="00CC1914">
      <w:headerReference w:type="default" r:id="rId11"/>
      <w:footerReference w:type="default" r:id="rId12"/>
      <w:headerReference w:type="first" r:id="rId13"/>
      <w:footerReference w:type="first" r:id="rId14"/>
      <w:pgSz w:w="11906" w:h="16838"/>
      <w:pgMar w:top="1134" w:right="991" w:bottom="1134" w:left="1701" w:header="851"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FBE9E" w14:textId="77777777" w:rsidR="009E7602" w:rsidRDefault="009E7602">
      <w:r>
        <w:separator/>
      </w:r>
    </w:p>
  </w:endnote>
  <w:endnote w:type="continuationSeparator" w:id="0">
    <w:p w14:paraId="1D5BE544" w14:textId="77777777" w:rsidR="009E7602" w:rsidRDefault="009E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charset w:val="EE"/>
    <w:family w:val="auto"/>
    <w:pitch w:val="default"/>
    <w:sig w:usb0="00000005" w:usb1="00000000" w:usb2="00000000" w:usb3="00000000" w:csb0="00000002" w:csb1="00000000"/>
  </w:font>
  <w:font w:name="TimesNewRoman">
    <w:altName w:val="Times New Roman"/>
    <w:charset w:val="EE"/>
    <w:family w:val="auto"/>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510365"/>
      <w:docPartObj>
        <w:docPartGallery w:val="Page Numbers (Bottom of Page)"/>
        <w:docPartUnique/>
      </w:docPartObj>
    </w:sdtPr>
    <w:sdtContent>
      <w:p w14:paraId="71E0A4F3" w14:textId="77777777" w:rsidR="00CC1914" w:rsidRDefault="00000000">
        <w:pPr>
          <w:pStyle w:val="Kjene"/>
        </w:pPr>
        <w:r>
          <w:fldChar w:fldCharType="begin"/>
        </w:r>
        <w:r>
          <w:instrText>PAGE</w:instrText>
        </w:r>
        <w:r>
          <w:fldChar w:fldCharType="separate"/>
        </w:r>
        <w:r>
          <w:t>8</w:t>
        </w:r>
        <w:r>
          <w:fldChar w:fldCharType="end"/>
        </w:r>
      </w:p>
    </w:sdtContent>
  </w:sdt>
  <w:p w14:paraId="5224EE5F" w14:textId="77777777" w:rsidR="00CC1914" w:rsidRDefault="00000000">
    <w:pPr>
      <w:pStyle w:val="Kjene"/>
      <w:pBdr>
        <w:top w:val="single" w:sz="4" w:space="1" w:color="000000"/>
      </w:pBdr>
      <w:rPr>
        <w:sz w:val="16"/>
      </w:rPr>
    </w:pPr>
    <w:r>
      <w:rPr>
        <w:sz w:val="16"/>
      </w:rPr>
      <w:t>SIA ‘’LĪVĀNU SILTUMS’’</w:t>
    </w:r>
  </w:p>
  <w:p w14:paraId="6DD98228" w14:textId="77777777" w:rsidR="00CC1914" w:rsidRDefault="00CC1914">
    <w:pPr>
      <w:pStyle w:val="Kjene"/>
      <w:pBdr>
        <w:top w:val="single" w:sz="4" w:space="1" w:color="000000"/>
      </w:pBd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283C5" w14:textId="77777777" w:rsidR="00CC1914" w:rsidRDefault="00000000">
    <w:pPr>
      <w:pStyle w:val="Kjene"/>
      <w:pBdr>
        <w:top w:val="single" w:sz="4" w:space="1" w:color="000000"/>
      </w:pBdr>
      <w:rPr>
        <w:sz w:val="16"/>
      </w:rPr>
    </w:pPr>
    <w:r>
      <w:rPr>
        <w:sz w:val="16"/>
      </w:rPr>
      <w:t>SIA “LĪVĀNU SILTUMS’’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07627" w14:textId="77777777" w:rsidR="009E7602" w:rsidRDefault="009E7602">
      <w:r>
        <w:separator/>
      </w:r>
    </w:p>
  </w:footnote>
  <w:footnote w:type="continuationSeparator" w:id="0">
    <w:p w14:paraId="0BAF3593" w14:textId="77777777" w:rsidR="009E7602" w:rsidRDefault="009E7602">
      <w:r>
        <w:continuationSeparator/>
      </w:r>
    </w:p>
  </w:footnote>
  <w:footnote w:id="1">
    <w:p w14:paraId="46911F0F" w14:textId="77777777" w:rsidR="00CC1914" w:rsidRDefault="00000000">
      <w:pPr>
        <w:pStyle w:val="Vresteksts"/>
        <w:rPr>
          <w:rFonts w:ascii="Times New Roman" w:hAnsi="Times New Roman"/>
        </w:rPr>
      </w:pPr>
      <w:r>
        <w:rPr>
          <w:rStyle w:val="Vresrakstzmes"/>
        </w:rPr>
        <w:footnoteRef/>
      </w:r>
      <w:r>
        <w:rPr>
          <w:rFonts w:ascii="Times New Roman" w:hAnsi="Times New Roman"/>
        </w:rPr>
        <w:t xml:space="preserve"> Šī apliecinājuma kontekstā ar terminu „konkurents” apzīmē jebkuru fizisku vai juridisku personu, kura nav Pretendents un kura:</w:t>
      </w:r>
    </w:p>
    <w:p w14:paraId="486164FB" w14:textId="77777777" w:rsidR="00CC1914" w:rsidRDefault="00000000">
      <w:pPr>
        <w:pStyle w:val="Vresteksts"/>
        <w:ind w:left="284"/>
        <w:rPr>
          <w:rFonts w:ascii="Times New Roman" w:hAnsi="Times New Roman"/>
        </w:rPr>
      </w:pPr>
      <w:r>
        <w:rPr>
          <w:rFonts w:ascii="Times New Roman" w:hAnsi="Times New Roman"/>
        </w:rPr>
        <w:t>1) iesniedz piedāvājumu šim iepirkumam;</w:t>
      </w:r>
    </w:p>
    <w:p w14:paraId="5B6BC58D" w14:textId="77777777" w:rsidR="00CC1914" w:rsidRDefault="00000000">
      <w:pPr>
        <w:pStyle w:val="Vresteksts"/>
        <w:ind w:left="426" w:hanging="142"/>
      </w:pPr>
      <w:r>
        <w:rPr>
          <w:rFonts w:ascii="Times New Roman" w:hAnsi="Times New Roman"/>
        </w:rPr>
        <w:t>2) ņemot vērā tās kvalifikāciju, spējas vai pieredzi, kā arī piedāvātās preces vai pakalpojumus, varētu iesniegt    piedāvājumu šim iepirkumam.</w:t>
      </w:r>
    </w:p>
  </w:footnote>
  <w:footnote w:id="2">
    <w:p w14:paraId="5086A04B" w14:textId="77777777" w:rsidR="00CC1914" w:rsidRDefault="00000000">
      <w:pPr>
        <w:pStyle w:val="Vresteksts"/>
        <w:jc w:val="both"/>
      </w:pPr>
      <w:r>
        <w:rPr>
          <w:rStyle w:val="Vresrakstzmes"/>
        </w:rPr>
        <w:footnoteRef/>
      </w:r>
      <w:r>
        <w:rPr>
          <w:rFonts w:ascii="Times New Roman" w:hAnsi="Times New Roman"/>
        </w:rPr>
        <w:t xml:space="preserve"> Sabiedrisko pakalpojumu sniedzēju iepirkumu likuma 48.panta otrās daļas 5.punkts.</w:t>
      </w:r>
    </w:p>
  </w:footnote>
  <w:footnote w:id="3">
    <w:p w14:paraId="57C03091" w14:textId="77777777" w:rsidR="00CC1914" w:rsidRDefault="00000000">
      <w:pPr>
        <w:pStyle w:val="Vresteksts"/>
        <w:jc w:val="both"/>
        <w:rPr>
          <w:rFonts w:ascii="Times New Roman" w:hAnsi="Times New Roman"/>
        </w:rPr>
      </w:pPr>
      <w:r>
        <w:rPr>
          <w:rStyle w:val="Vresrakstzmes"/>
        </w:rPr>
        <w:footnoteRef/>
      </w:r>
      <w:r>
        <w:rPr>
          <w:rFonts w:ascii="Times New Roman" w:hAnsi="Times New Roman"/>
        </w:rPr>
        <w:t xml:space="preserve"> Programma, kuras ietvaros uzņēmumam, kas ir vai bija iesaistīts kartelī, Ministru kabineta 29.03.2016. noteikumos Nr.179 </w:t>
      </w:r>
      <w:r>
        <w:rPr>
          <w:rFonts w:ascii="Times New Roman" w:hAnsi="Times New Roman"/>
          <w:iCs/>
        </w:rPr>
        <w:t xml:space="preserve">„Kārtība, kādā nosaka naudas sodu par konkurences tiesību </w:t>
      </w:r>
      <w:r>
        <w:rPr>
          <w:rFonts w:ascii="Times New Roman" w:hAnsi="Times New Roman"/>
          <w:bCs/>
          <w:iCs/>
          <w:shd w:val="clear" w:color="auto" w:fill="FFFFFF"/>
        </w:rPr>
        <w:t>un negodīgas tirdzniecības prakses aizlieguma pārkāpumiem un piespiedu naudu par Konkurences padomes noteiktā tiesiskā pienākuma nepildīšanu</w:t>
      </w:r>
      <w:r>
        <w:rPr>
          <w:rFonts w:ascii="Times New Roman" w:hAnsi="Times New Roman"/>
          <w:iCs/>
        </w:rPr>
        <w:t>” n</w:t>
      </w:r>
      <w:r>
        <w:rPr>
          <w:rFonts w:ascii="Times New Roman" w:hAnsi="Times New Roman"/>
        </w:rPr>
        <w:t>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p w14:paraId="031403EB" w14:textId="77777777" w:rsidR="00CC1914" w:rsidRDefault="00CC1914">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CA9BE" w14:textId="77777777" w:rsidR="00CC1914" w:rsidRDefault="00CC1914">
    <w:pPr>
      <w:pStyle w:val="Galve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FF08F" w14:textId="77777777" w:rsidR="00CC1914" w:rsidRDefault="00CC1914">
    <w:pPr>
      <w:tabs>
        <w:tab w:val="center" w:pos="4677"/>
        <w:tab w:val="right" w:pos="9355"/>
      </w:tabs>
      <w:rPr>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82D36"/>
    <w:multiLevelType w:val="multilevel"/>
    <w:tmpl w:val="6952EE3C"/>
    <w:lvl w:ilvl="0">
      <w:start w:val="2"/>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4A3B57"/>
    <w:multiLevelType w:val="multilevel"/>
    <w:tmpl w:val="9058FED6"/>
    <w:lvl w:ilvl="0">
      <w:start w:val="9"/>
      <w:numFmt w:val="decimal"/>
      <w:lvlText w:val="%1."/>
      <w:lvlJc w:val="left"/>
      <w:pPr>
        <w:ind w:left="360" w:hanging="360"/>
      </w:pPr>
      <w:rPr>
        <w:color w:val="auto"/>
      </w:rPr>
    </w:lvl>
    <w:lvl w:ilvl="1">
      <w:start w:val="1"/>
      <w:numFmt w:val="decimal"/>
      <w:lvlText w:val="8.%2."/>
      <w:lvlJc w:val="left"/>
      <w:pPr>
        <w:ind w:left="360" w:hanging="360"/>
      </w:pPr>
      <w:rPr>
        <w:b w:val="0"/>
        <w:i w:val="0"/>
        <w:sz w:val="22"/>
        <w:szCs w:val="20"/>
        <w:u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 w15:restartNumberingAfterBreak="0">
    <w:nsid w:val="0C9E290A"/>
    <w:multiLevelType w:val="multilevel"/>
    <w:tmpl w:val="253AABE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17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4826610"/>
    <w:multiLevelType w:val="multilevel"/>
    <w:tmpl w:val="727C5BC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95B22B7"/>
    <w:multiLevelType w:val="multilevel"/>
    <w:tmpl w:val="0772FC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66B77"/>
    <w:multiLevelType w:val="multilevel"/>
    <w:tmpl w:val="EC086CCA"/>
    <w:lvl w:ilvl="0">
      <w:start w:val="1"/>
      <w:numFmt w:val="decimal"/>
      <w:lvlText w:val="%1."/>
      <w:lvlJc w:val="left"/>
      <w:pPr>
        <w:ind w:left="720" w:hanging="360"/>
      </w:pPr>
    </w:lvl>
    <w:lvl w:ilvl="1">
      <w:start w:val="1"/>
      <w:numFmt w:val="decimal"/>
      <w:lvlText w:val="%1.%2."/>
      <w:lvlJc w:val="left"/>
      <w:pPr>
        <w:ind w:left="780" w:hanging="42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6" w15:restartNumberingAfterBreak="0">
    <w:nsid w:val="5BCA29A4"/>
    <w:multiLevelType w:val="multilevel"/>
    <w:tmpl w:val="8438E216"/>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7" w15:restartNumberingAfterBreak="0">
    <w:nsid w:val="61054BAE"/>
    <w:multiLevelType w:val="multilevel"/>
    <w:tmpl w:val="AE40823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
      <w:lvlJc w:val="left"/>
      <w:pPr>
        <w:ind w:left="1637" w:hanging="360"/>
      </w:pPr>
      <w:rPr>
        <w:rFonts w:cs="Times New Roman"/>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6A353FD3"/>
    <w:multiLevelType w:val="multilevel"/>
    <w:tmpl w:val="747C3944"/>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862"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728B05D0"/>
    <w:multiLevelType w:val="multilevel"/>
    <w:tmpl w:val="712ADD08"/>
    <w:lvl w:ilvl="0">
      <w:start w:val="1"/>
      <w:numFmt w:val="decimal"/>
      <w:lvlText w:val="%1."/>
      <w:lvlJc w:val="left"/>
      <w:pPr>
        <w:ind w:left="720" w:hanging="360"/>
      </w:pPr>
    </w:lvl>
    <w:lvl w:ilvl="1">
      <w:start w:val="1"/>
      <w:numFmt w:val="decimal"/>
      <w:lvlText w:val="%1.%2."/>
      <w:lvlJc w:val="left"/>
      <w:pPr>
        <w:ind w:left="1080" w:hanging="360"/>
      </w:pPr>
      <w:rPr>
        <w:b/>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740833D9"/>
    <w:multiLevelType w:val="multilevel"/>
    <w:tmpl w:val="ABE61234"/>
    <w:lvl w:ilvl="0">
      <w:start w:val="1"/>
      <w:numFmt w:val="decimal"/>
      <w:lvlText w:val="%1."/>
      <w:lvlJc w:val="left"/>
      <w:pPr>
        <w:ind w:left="360" w:hanging="360"/>
      </w:pPr>
    </w:lvl>
    <w:lvl w:ilvl="1">
      <w:start w:val="3"/>
      <w:numFmt w:val="decimal"/>
      <w:lvlText w:val="%1.%2."/>
      <w:lvlJc w:val="left"/>
      <w:pPr>
        <w:ind w:left="502" w:hanging="360"/>
      </w:pPr>
      <w:rPr>
        <w:b/>
        <w:sz w:val="24"/>
      </w:r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04032930">
    <w:abstractNumId w:val="9"/>
  </w:num>
  <w:num w:numId="2" w16cid:durableId="1464468034">
    <w:abstractNumId w:val="5"/>
  </w:num>
  <w:num w:numId="3" w16cid:durableId="158423081">
    <w:abstractNumId w:val="3"/>
  </w:num>
  <w:num w:numId="4" w16cid:durableId="1455441172">
    <w:abstractNumId w:val="0"/>
  </w:num>
  <w:num w:numId="5" w16cid:durableId="1443913987">
    <w:abstractNumId w:val="10"/>
  </w:num>
  <w:num w:numId="6" w16cid:durableId="320432732">
    <w:abstractNumId w:val="8"/>
  </w:num>
  <w:num w:numId="7" w16cid:durableId="417333938">
    <w:abstractNumId w:val="2"/>
  </w:num>
  <w:num w:numId="8" w16cid:durableId="1469661363">
    <w:abstractNumId w:val="6"/>
  </w:num>
  <w:num w:numId="9" w16cid:durableId="2041585555">
    <w:abstractNumId w:val="1"/>
  </w:num>
  <w:num w:numId="10" w16cid:durableId="1843665542">
    <w:abstractNumId w:val="4"/>
  </w:num>
  <w:num w:numId="11" w16cid:durableId="1247769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14"/>
    <w:rsid w:val="000D1DB3"/>
    <w:rsid w:val="003818C6"/>
    <w:rsid w:val="005375BB"/>
    <w:rsid w:val="005D356F"/>
    <w:rsid w:val="0068345F"/>
    <w:rsid w:val="00726444"/>
    <w:rsid w:val="00960043"/>
    <w:rsid w:val="009E7602"/>
    <w:rsid w:val="00AD2469"/>
    <w:rsid w:val="00BA4BFB"/>
    <w:rsid w:val="00C83CC9"/>
    <w:rsid w:val="00CC1914"/>
    <w:rsid w:val="00F002BF"/>
  </w:rsids>
  <m:mathPr>
    <m:mathFont m:val="Cambria Math"/>
    <m:brkBin m:val="before"/>
    <m:brkBinSub m:val="--"/>
    <m:smallFrac m:val="0"/>
    <m:dispDef/>
    <m:lMargin m:val="0"/>
    <m:rMargin m:val="0"/>
    <m:defJc m:val="centerGroup"/>
    <m:wrapIndent m:val="1440"/>
    <m:intLim m:val="subSup"/>
    <m:naryLim m:val="undOvr"/>
  </m:mathPr>
  <w:themeFontLang w:val="lv-LV"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078F"/>
  <w15:docId w15:val="{A4394F4C-7CAD-4292-A868-84F16B91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4237CE"/>
    <w:pPr>
      <w:keepNext/>
      <w:spacing w:before="240" w:after="60"/>
      <w:outlineLvl w:val="0"/>
    </w:pPr>
    <w:rPr>
      <w:rFonts w:ascii="Arial" w:hAnsi="Arial"/>
      <w:b/>
      <w:bCs/>
      <w:color w:val="000000"/>
      <w:kern w:val="2"/>
      <w:sz w:val="32"/>
      <w:szCs w:val="32"/>
      <w:lang w:val="en-GB" w:eastAsia="x-none"/>
    </w:rPr>
  </w:style>
  <w:style w:type="paragraph" w:styleId="Virsraksts2">
    <w:name w:val="heading 2"/>
    <w:basedOn w:val="Parasts"/>
    <w:next w:val="Parasts"/>
    <w:link w:val="Virsraksts2Rakstz"/>
    <w:uiPriority w:val="99"/>
    <w:qFormat/>
    <w:rsid w:val="009D6191"/>
    <w:pPr>
      <w:keepNext/>
      <w:overflowPunct w:val="0"/>
      <w:spacing w:before="240" w:after="60"/>
      <w:outlineLvl w:val="1"/>
    </w:pPr>
    <w:rPr>
      <w:rFonts w:ascii="Arial" w:hAnsi="Arial"/>
      <w:b/>
      <w:bCs/>
      <w:i/>
      <w:iCs/>
      <w:sz w:val="28"/>
      <w:szCs w:val="28"/>
      <w:lang w:val="ru-RU"/>
    </w:rPr>
  </w:style>
  <w:style w:type="paragraph" w:styleId="Virsraksts3">
    <w:name w:val="heading 3"/>
    <w:basedOn w:val="Parasts"/>
    <w:next w:val="Parasts"/>
    <w:link w:val="Virsraksts3Rakstz"/>
    <w:qFormat/>
    <w:rsid w:val="009D6191"/>
    <w:pPr>
      <w:keepNext/>
      <w:overflowPunct w:val="0"/>
      <w:ind w:left="720"/>
      <w:jc w:val="both"/>
      <w:outlineLvl w:val="2"/>
    </w:pPr>
    <w:rPr>
      <w:b/>
      <w:sz w:val="22"/>
      <w:szCs w:val="20"/>
    </w:rPr>
  </w:style>
  <w:style w:type="paragraph" w:styleId="Virsraksts5">
    <w:name w:val="heading 5"/>
    <w:basedOn w:val="Parasts"/>
    <w:next w:val="Parasts"/>
    <w:link w:val="Virsraksts5Rakstz"/>
    <w:qFormat/>
    <w:rsid w:val="009D6191"/>
    <w:pPr>
      <w:keepNext/>
      <w:overflowPunct w:val="0"/>
      <w:outlineLvl w:val="4"/>
    </w:pPr>
    <w:rPr>
      <w:b/>
      <w:sz w:val="20"/>
      <w:szCs w:val="20"/>
    </w:rPr>
  </w:style>
  <w:style w:type="paragraph" w:styleId="Virsraksts6">
    <w:name w:val="heading 6"/>
    <w:basedOn w:val="Parasts"/>
    <w:next w:val="Parasts"/>
    <w:link w:val="Virsraksts6Rakstz"/>
    <w:qFormat/>
    <w:rsid w:val="009D6191"/>
    <w:pPr>
      <w:keepNext/>
      <w:overflowPunct w:val="0"/>
      <w:jc w:val="center"/>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qFormat/>
    <w:rsid w:val="00B40822"/>
  </w:style>
  <w:style w:type="character" w:customStyle="1" w:styleId="PamattekstsRakstz">
    <w:name w:val="Pamatteksts Rakstz."/>
    <w:link w:val="Pamatteksts"/>
    <w:qFormat/>
    <w:rsid w:val="00960BE4"/>
    <w:rPr>
      <w:lang w:val="lv-LV" w:eastAsia="lv-LV"/>
    </w:rPr>
  </w:style>
  <w:style w:type="character" w:customStyle="1" w:styleId="Pamatteksts3Rakstz">
    <w:name w:val="Pamatteksts 3 Rakstz."/>
    <w:link w:val="Pamatteksts3"/>
    <w:qFormat/>
    <w:rsid w:val="009D6191"/>
    <w:rPr>
      <w:sz w:val="16"/>
      <w:szCs w:val="16"/>
      <w:lang w:val="lv-LV" w:eastAsia="lv-LV"/>
    </w:rPr>
  </w:style>
  <w:style w:type="character" w:customStyle="1" w:styleId="Virsraksts2Rakstz">
    <w:name w:val="Virsraksts 2 Rakstz."/>
    <w:link w:val="Virsraksts2"/>
    <w:qFormat/>
    <w:rsid w:val="009D6191"/>
    <w:rPr>
      <w:rFonts w:ascii="Arial" w:hAnsi="Arial" w:cs="Arial"/>
      <w:b/>
      <w:bCs/>
      <w:i/>
      <w:iCs/>
      <w:sz w:val="28"/>
      <w:szCs w:val="28"/>
      <w:lang w:val="ru-RU" w:eastAsia="lv-LV"/>
    </w:rPr>
  </w:style>
  <w:style w:type="character" w:customStyle="1" w:styleId="Virsraksts3Rakstz">
    <w:name w:val="Virsraksts 3 Rakstz."/>
    <w:link w:val="Virsraksts3"/>
    <w:semiHidden/>
    <w:qFormat/>
    <w:rsid w:val="009D6191"/>
    <w:rPr>
      <w:b/>
      <w:sz w:val="22"/>
      <w:lang w:val="lv-LV" w:eastAsia="lv-LV"/>
    </w:rPr>
  </w:style>
  <w:style w:type="character" w:customStyle="1" w:styleId="Virsraksts5Rakstz">
    <w:name w:val="Virsraksts 5 Rakstz."/>
    <w:link w:val="Virsraksts5"/>
    <w:semiHidden/>
    <w:qFormat/>
    <w:rsid w:val="009D6191"/>
    <w:rPr>
      <w:b/>
      <w:lang w:val="lv-LV" w:eastAsia="lv-LV"/>
    </w:rPr>
  </w:style>
  <w:style w:type="character" w:customStyle="1" w:styleId="Virsraksts6Rakstz">
    <w:name w:val="Virsraksts 6 Rakstz."/>
    <w:link w:val="Virsraksts6"/>
    <w:semiHidden/>
    <w:qFormat/>
    <w:rsid w:val="009D6191"/>
    <w:rPr>
      <w:b/>
      <w:lang w:val="lv-LV" w:eastAsia="lv-LV"/>
    </w:rPr>
  </w:style>
  <w:style w:type="character" w:customStyle="1" w:styleId="KomentratekstsRakstz">
    <w:name w:val="Komentāra teksts Rakstz."/>
    <w:link w:val="Komentrateksts"/>
    <w:qFormat/>
    <w:rsid w:val="009D6191"/>
    <w:rPr>
      <w:lang w:val="ru-RU" w:eastAsia="lv-LV"/>
    </w:rPr>
  </w:style>
  <w:style w:type="character" w:customStyle="1" w:styleId="GalveneRakstz">
    <w:name w:val="Galvene Rakstz."/>
    <w:link w:val="Galvene"/>
    <w:qFormat/>
    <w:rsid w:val="009D6191"/>
    <w:rPr>
      <w:sz w:val="24"/>
      <w:szCs w:val="24"/>
      <w:lang w:val="lv-LV" w:eastAsia="lv-LV"/>
    </w:rPr>
  </w:style>
  <w:style w:type="character" w:customStyle="1" w:styleId="KjeneRakstz">
    <w:name w:val="Kājene Rakstz."/>
    <w:link w:val="Kjene"/>
    <w:uiPriority w:val="99"/>
    <w:qFormat/>
    <w:rsid w:val="009D6191"/>
    <w:rPr>
      <w:sz w:val="24"/>
      <w:szCs w:val="24"/>
      <w:lang w:val="lv-LV" w:eastAsia="lv-LV"/>
    </w:rPr>
  </w:style>
  <w:style w:type="character" w:customStyle="1" w:styleId="NosaukumsRakstz">
    <w:name w:val="Nosaukums Rakstz."/>
    <w:link w:val="Nosaukums"/>
    <w:qFormat/>
    <w:rsid w:val="009D6191"/>
    <w:rPr>
      <w:b/>
      <w:sz w:val="22"/>
      <w:lang w:val="lv-LV" w:eastAsia="lv-LV"/>
    </w:rPr>
  </w:style>
  <w:style w:type="character" w:customStyle="1" w:styleId="PamattekstsaratkpiRakstz">
    <w:name w:val="Pamatteksts ar atkāpi Rakstz."/>
    <w:link w:val="Pamattekstsaratkpi"/>
    <w:qFormat/>
    <w:rsid w:val="009D6191"/>
    <w:rPr>
      <w:lang w:val="ru-RU" w:eastAsia="lv-LV"/>
    </w:rPr>
  </w:style>
  <w:style w:type="character" w:customStyle="1" w:styleId="ApakvirsrakstsRakstz">
    <w:name w:val="Apakšvirsraksts Rakstz."/>
    <w:link w:val="Apakvirsraksts"/>
    <w:qFormat/>
    <w:rsid w:val="009D6191"/>
    <w:rPr>
      <w:sz w:val="24"/>
      <w:lang w:val="lv-LV"/>
    </w:rPr>
  </w:style>
  <w:style w:type="character" w:customStyle="1" w:styleId="Virsraksts1Rakstz">
    <w:name w:val="Virsraksts 1 Rakstz."/>
    <w:link w:val="Virsraksts1"/>
    <w:qFormat/>
    <w:rsid w:val="004237CE"/>
    <w:rPr>
      <w:rFonts w:ascii="Arial" w:hAnsi="Arial" w:cs="Arial"/>
      <w:b/>
      <w:bCs/>
      <w:color w:val="000000"/>
      <w:kern w:val="2"/>
      <w:sz w:val="32"/>
      <w:szCs w:val="32"/>
      <w:lang w:val="en-GB"/>
    </w:rPr>
  </w:style>
  <w:style w:type="character" w:customStyle="1" w:styleId="Internetasaite">
    <w:name w:val="Interneta saite"/>
    <w:rsid w:val="005F710B"/>
    <w:rPr>
      <w:color w:val="0000FF"/>
      <w:u w:val="single"/>
    </w:rPr>
  </w:style>
  <w:style w:type="character" w:customStyle="1" w:styleId="Pamatteksts2Rakstz">
    <w:name w:val="Pamatteksts 2 Rakstz."/>
    <w:link w:val="Pamatteksts2"/>
    <w:qFormat/>
    <w:rsid w:val="00BF217F"/>
    <w:rPr>
      <w:sz w:val="24"/>
      <w:szCs w:val="24"/>
      <w:lang w:val="lv-LV" w:eastAsia="lv-LV"/>
    </w:rPr>
  </w:style>
  <w:style w:type="character" w:customStyle="1" w:styleId="FontStyle11">
    <w:name w:val="Font Style11"/>
    <w:qFormat/>
    <w:rsid w:val="00883F83"/>
    <w:rPr>
      <w:rFonts w:ascii="Arial" w:hAnsi="Arial" w:cs="Arial"/>
      <w:b/>
      <w:bCs/>
      <w:sz w:val="18"/>
      <w:szCs w:val="18"/>
    </w:rPr>
  </w:style>
  <w:style w:type="character" w:customStyle="1" w:styleId="BeiguvrestekstsRakstz">
    <w:name w:val="Beigu vēres teksts Rakstz."/>
    <w:basedOn w:val="Noklusjumarindkopasfonts"/>
    <w:link w:val="Beiguvresteksts"/>
    <w:qFormat/>
    <w:rsid w:val="00503D4A"/>
  </w:style>
  <w:style w:type="character" w:customStyle="1" w:styleId="Beiguvresenkurs">
    <w:name w:val="Beigu vēres enkurs"/>
    <w:rPr>
      <w:vertAlign w:val="superscript"/>
    </w:rPr>
  </w:style>
  <w:style w:type="character" w:customStyle="1" w:styleId="EndnoteCharacters">
    <w:name w:val="Endnote Characters"/>
    <w:qFormat/>
    <w:rsid w:val="00503D4A"/>
    <w:rPr>
      <w:vertAlign w:val="superscript"/>
    </w:rPr>
  </w:style>
  <w:style w:type="character" w:customStyle="1" w:styleId="st">
    <w:name w:val="st"/>
    <w:basedOn w:val="Noklusjumarindkopasfonts"/>
    <w:qFormat/>
    <w:rsid w:val="00505079"/>
  </w:style>
  <w:style w:type="character" w:customStyle="1" w:styleId="Uzsvars">
    <w:name w:val="Uzsvars"/>
    <w:uiPriority w:val="20"/>
    <w:qFormat/>
    <w:rsid w:val="00505079"/>
    <w:rPr>
      <w:i/>
      <w:iCs/>
    </w:rPr>
  </w:style>
  <w:style w:type="character" w:customStyle="1" w:styleId="ParagrfsChar">
    <w:name w:val="Paragrāfs Char"/>
    <w:link w:val="Paragrfs"/>
    <w:qFormat/>
    <w:rsid w:val="00505079"/>
    <w:rPr>
      <w:rFonts w:ascii="Arial" w:hAnsi="Arial"/>
      <w:szCs w:val="24"/>
      <w:lang w:val="x-none" w:eastAsia="x-none"/>
    </w:rPr>
  </w:style>
  <w:style w:type="character" w:customStyle="1" w:styleId="FontStyle13">
    <w:name w:val="Font Style13"/>
    <w:qFormat/>
    <w:rsid w:val="00505079"/>
    <w:rPr>
      <w:rFonts w:ascii="Times New Roman" w:hAnsi="Times New Roman" w:cs="Times New Roman"/>
      <w:sz w:val="22"/>
      <w:szCs w:val="22"/>
    </w:rPr>
  </w:style>
  <w:style w:type="character" w:customStyle="1" w:styleId="FontStyle25">
    <w:name w:val="Font Style25"/>
    <w:qFormat/>
    <w:rsid w:val="00855D83"/>
    <w:rPr>
      <w:rFonts w:ascii="Arial" w:hAnsi="Arial" w:cs="Arial"/>
      <w:sz w:val="18"/>
      <w:szCs w:val="18"/>
    </w:rPr>
  </w:style>
  <w:style w:type="character" w:styleId="Izteiksmgs">
    <w:name w:val="Strong"/>
    <w:uiPriority w:val="22"/>
    <w:qFormat/>
    <w:rsid w:val="006766D2"/>
    <w:rPr>
      <w:b/>
      <w:bCs/>
    </w:rPr>
  </w:style>
  <w:style w:type="character" w:customStyle="1" w:styleId="1">
    <w:name w:val="Основной текст1"/>
    <w:qFormat/>
    <w:rsid w:val="00857D5B"/>
    <w:rPr>
      <w:rFonts w:ascii="Times New Roman" w:eastAsia="Times New Roman" w:hAnsi="Times New Roman" w:cs="Times New Roman"/>
      <w:b w:val="0"/>
      <w:bCs w:val="0"/>
      <w:i w:val="0"/>
      <w:iCs w:val="0"/>
      <w:caps w:val="0"/>
      <w:smallCaps w:val="0"/>
      <w:strike w:val="0"/>
      <w:dstrike w:val="0"/>
      <w:spacing w:val="0"/>
      <w:sz w:val="22"/>
      <w:szCs w:val="22"/>
      <w:u w:val="none"/>
      <w:effect w:val="none"/>
    </w:rPr>
  </w:style>
  <w:style w:type="character" w:customStyle="1" w:styleId="VrestekstsRakstz">
    <w:name w:val="Vēres teksts Rakstz."/>
    <w:link w:val="Vresteksts"/>
    <w:qFormat/>
    <w:rsid w:val="00EC0DE7"/>
    <w:rPr>
      <w:rFonts w:ascii="Calibri" w:eastAsia="Calibri" w:hAnsi="Calibri"/>
      <w:lang w:val="lv-LV" w:eastAsia="lv-LV"/>
    </w:rPr>
  </w:style>
  <w:style w:type="character" w:customStyle="1" w:styleId="Vresenkurs">
    <w:name w:val="Vēres enkurs"/>
    <w:rPr>
      <w:vertAlign w:val="superscript"/>
    </w:rPr>
  </w:style>
  <w:style w:type="character" w:customStyle="1" w:styleId="FootnoteCharacters">
    <w:name w:val="Footnote Characters"/>
    <w:uiPriority w:val="99"/>
    <w:qFormat/>
    <w:rsid w:val="00EC0DE7"/>
    <w:rPr>
      <w:vertAlign w:val="superscript"/>
    </w:rPr>
  </w:style>
  <w:style w:type="character" w:customStyle="1" w:styleId="FontStyle12">
    <w:name w:val="Font Style12"/>
    <w:qFormat/>
    <w:rsid w:val="002E679C"/>
    <w:rPr>
      <w:rFonts w:ascii="Arial" w:hAnsi="Arial" w:cs="Arial"/>
      <w:sz w:val="18"/>
      <w:szCs w:val="18"/>
    </w:rPr>
  </w:style>
  <w:style w:type="character" w:styleId="Komentraatsauce">
    <w:name w:val="annotation reference"/>
    <w:qFormat/>
    <w:rsid w:val="00B5605C"/>
    <w:rPr>
      <w:sz w:val="16"/>
      <w:szCs w:val="16"/>
    </w:rPr>
  </w:style>
  <w:style w:type="character" w:styleId="Neatrisintapieminana">
    <w:name w:val="Unresolved Mention"/>
    <w:uiPriority w:val="99"/>
    <w:semiHidden/>
    <w:unhideWhenUsed/>
    <w:qFormat/>
    <w:rsid w:val="00827E61"/>
    <w:rPr>
      <w:color w:val="605E5C"/>
      <w:shd w:val="clear" w:color="auto" w:fill="E1DFDD"/>
    </w:rPr>
  </w:style>
  <w:style w:type="character" w:customStyle="1" w:styleId="SarakstarindkopaRakstz">
    <w:name w:val="Saraksta rindkopa Rakstz."/>
    <w:link w:val="Sarakstarindkopa"/>
    <w:uiPriority w:val="34"/>
    <w:qFormat/>
    <w:rsid w:val="00F47F0C"/>
    <w:rPr>
      <w:lang w:val="ru-RU"/>
    </w:rPr>
  </w:style>
  <w:style w:type="character" w:customStyle="1" w:styleId="KomentratmaRakstz">
    <w:name w:val="Komentāra tēma Rakstz."/>
    <w:basedOn w:val="KomentratekstsRakstz"/>
    <w:link w:val="Komentratma"/>
    <w:qFormat/>
    <w:rsid w:val="00E77D35"/>
    <w:rPr>
      <w:b/>
      <w:bCs/>
      <w:lang w:val="ru-RU" w:eastAsia="lv-LV"/>
    </w:rPr>
  </w:style>
  <w:style w:type="character" w:customStyle="1" w:styleId="ListLabel1">
    <w:name w:val="ListLabel 1"/>
    <w:qFormat/>
    <w:rPr>
      <w:b/>
      <w:sz w:val="24"/>
      <w:szCs w:val="24"/>
    </w:rPr>
  </w:style>
  <w:style w:type="character" w:customStyle="1" w:styleId="ListLabel2">
    <w:name w:val="ListLabel 2"/>
    <w:qFormat/>
    <w:rPr>
      <w:color w:val="000000"/>
    </w:rPr>
  </w:style>
  <w:style w:type="character" w:customStyle="1" w:styleId="ListLabel3">
    <w:name w:val="ListLabel 3"/>
    <w:qFormat/>
    <w:rPr>
      <w:color w:val="000000"/>
    </w:rPr>
  </w:style>
  <w:style w:type="character" w:customStyle="1" w:styleId="ListLabel4">
    <w:name w:val="ListLabel 4"/>
    <w:qFormat/>
    <w:rPr>
      <w:color w:val="000000"/>
    </w:rPr>
  </w:style>
  <w:style w:type="character" w:customStyle="1" w:styleId="ListLabel5">
    <w:name w:val="ListLabel 5"/>
    <w:qFormat/>
    <w:rPr>
      <w:color w:val="000000"/>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rPr>
  </w:style>
  <w:style w:type="character" w:customStyle="1" w:styleId="ListLabel9">
    <w:name w:val="ListLabel 9"/>
    <w:qFormat/>
    <w:rPr>
      <w:color w:val="000000"/>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b/>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rFonts w:eastAsia="Times New Roman" w:cs="Times New Roman"/>
      <w: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sz w:val="24"/>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b/>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color w:val="auto"/>
    </w:rPr>
  </w:style>
  <w:style w:type="character" w:customStyle="1" w:styleId="ListLabel53">
    <w:name w:val="ListLabel 53"/>
    <w:qFormat/>
    <w:rPr>
      <w:b w:val="0"/>
      <w:i w:val="0"/>
      <w:sz w:val="22"/>
      <w:szCs w:val="20"/>
      <w:u w:val="none"/>
    </w:rPr>
  </w:style>
  <w:style w:type="character" w:customStyle="1" w:styleId="ListLabel54">
    <w:name w:val="ListLabel 54"/>
    <w:qFormat/>
    <w:rPr>
      <w:color w:val="auto"/>
    </w:rPr>
  </w:style>
  <w:style w:type="character" w:customStyle="1" w:styleId="ListLabel55">
    <w:name w:val="ListLabel 55"/>
    <w:qFormat/>
    <w:rPr>
      <w:color w:val="auto"/>
    </w:rPr>
  </w:style>
  <w:style w:type="character" w:customStyle="1" w:styleId="ListLabel56">
    <w:name w:val="ListLabel 56"/>
    <w:qFormat/>
    <w:rPr>
      <w:color w:val="auto"/>
    </w:rPr>
  </w:style>
  <w:style w:type="character" w:customStyle="1" w:styleId="ListLabel57">
    <w:name w:val="ListLabel 57"/>
    <w:qFormat/>
    <w:rPr>
      <w:color w:val="auto"/>
    </w:rPr>
  </w:style>
  <w:style w:type="character" w:customStyle="1" w:styleId="ListLabel58">
    <w:name w:val="ListLabel 58"/>
    <w:qFormat/>
    <w:rPr>
      <w:color w:val="auto"/>
    </w:rPr>
  </w:style>
  <w:style w:type="character" w:customStyle="1" w:styleId="ListLabel59">
    <w:name w:val="ListLabel 59"/>
    <w:qFormat/>
    <w:rPr>
      <w:color w:val="auto"/>
    </w:rPr>
  </w:style>
  <w:style w:type="character" w:customStyle="1" w:styleId="ListLabel60">
    <w:name w:val="ListLabel 60"/>
    <w:qFormat/>
    <w:rPr>
      <w:color w:val="auto"/>
    </w:rPr>
  </w:style>
  <w:style w:type="character" w:customStyle="1" w:styleId="ListLabel61">
    <w:name w:val="ListLabel 61"/>
    <w:qFormat/>
    <w:rPr>
      <w:b/>
    </w:rPr>
  </w:style>
  <w:style w:type="character" w:customStyle="1" w:styleId="ListLabel62">
    <w:name w:val="ListLabel 62"/>
    <w:qFormat/>
    <w:rPr>
      <w:b w:val="0"/>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b/>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rFonts w:eastAsia="Calibri"/>
      <w:bCs/>
    </w:rPr>
  </w:style>
  <w:style w:type="character" w:customStyle="1" w:styleId="ListLabel71">
    <w:name w:val="ListLabel 71"/>
    <w:qFormat/>
    <w:rPr>
      <w:lang w:eastAsia="en-US"/>
    </w:rPr>
  </w:style>
  <w:style w:type="character" w:customStyle="1" w:styleId="ListLabel72">
    <w:name w:val="ListLabel 72"/>
    <w:qFormat/>
    <w:rPr>
      <w:rFonts w:eastAsia="Calibri"/>
    </w:rPr>
  </w:style>
  <w:style w:type="character" w:customStyle="1" w:styleId="Vresrakstzmes">
    <w:name w:val="Vēres rakstzīmes"/>
    <w:qFormat/>
  </w:style>
  <w:style w:type="character" w:customStyle="1" w:styleId="Beiguvresrakstzme">
    <w:name w:val="Beigu vēres rakstzīme"/>
    <w:qFormat/>
  </w:style>
  <w:style w:type="character" w:customStyle="1" w:styleId="ListLabel73">
    <w:name w:val="ListLabel 73"/>
    <w:qFormat/>
    <w:rPr>
      <w:b/>
      <w:sz w:val="24"/>
      <w:szCs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rFonts w:cs="Times New Roman"/>
      <w:b/>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b/>
      <w:sz w:val="24"/>
    </w:rPr>
  </w:style>
  <w:style w:type="character" w:customStyle="1" w:styleId="ListLabel92">
    <w:name w:val="ListLabel 92"/>
    <w:qFormat/>
    <w:rPr>
      <w:color w:val="000000"/>
    </w:rPr>
  </w:style>
  <w:style w:type="character" w:customStyle="1" w:styleId="ListLabel93">
    <w:name w:val="ListLabel 93"/>
    <w:qFormat/>
    <w:rPr>
      <w:color w:val="000000"/>
    </w:rPr>
  </w:style>
  <w:style w:type="character" w:customStyle="1" w:styleId="ListLabel94">
    <w:name w:val="ListLabel 94"/>
    <w:qFormat/>
    <w:rPr>
      <w:color w:val="000000"/>
    </w:rPr>
  </w:style>
  <w:style w:type="character" w:customStyle="1" w:styleId="ListLabel95">
    <w:name w:val="ListLabel 95"/>
    <w:qFormat/>
    <w:rPr>
      <w:color w:val="000000"/>
    </w:rPr>
  </w:style>
  <w:style w:type="character" w:customStyle="1" w:styleId="ListLabel96">
    <w:name w:val="ListLabel 96"/>
    <w:qFormat/>
    <w:rPr>
      <w:color w:val="000000"/>
    </w:rPr>
  </w:style>
  <w:style w:type="character" w:customStyle="1" w:styleId="ListLabel97">
    <w:name w:val="ListLabel 97"/>
    <w:qFormat/>
    <w:rPr>
      <w:color w:val="000000"/>
    </w:rPr>
  </w:style>
  <w:style w:type="character" w:customStyle="1" w:styleId="ListLabel98">
    <w:name w:val="ListLabel 98"/>
    <w:qFormat/>
    <w:rPr>
      <w:color w:val="000000"/>
    </w:rPr>
  </w:style>
  <w:style w:type="character" w:customStyle="1" w:styleId="ListLabel99">
    <w:name w:val="ListLabel 99"/>
    <w:qFormat/>
    <w:rPr>
      <w:color w:val="000000"/>
    </w:rPr>
  </w:style>
  <w:style w:type="character" w:customStyle="1" w:styleId="ListLabel100">
    <w:name w:val="ListLabel 100"/>
    <w:qFormat/>
    <w:rPr>
      <w:color w:val="000000"/>
    </w:rPr>
  </w:style>
  <w:style w:type="character" w:customStyle="1" w:styleId="ListLabel101">
    <w:name w:val="ListLabel 101"/>
    <w:qFormat/>
    <w:rPr>
      <w:b/>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color w:val="auto"/>
    </w:rPr>
  </w:style>
  <w:style w:type="character" w:customStyle="1" w:styleId="ListLabel112">
    <w:name w:val="ListLabel 112"/>
    <w:qFormat/>
    <w:rPr>
      <w:b w:val="0"/>
      <w:i w:val="0"/>
      <w:sz w:val="22"/>
      <w:szCs w:val="20"/>
      <w:u w:val="none"/>
    </w:rPr>
  </w:style>
  <w:style w:type="character" w:customStyle="1" w:styleId="ListLabel113">
    <w:name w:val="ListLabel 113"/>
    <w:qFormat/>
    <w:rPr>
      <w:color w:val="auto"/>
    </w:rPr>
  </w:style>
  <w:style w:type="character" w:customStyle="1" w:styleId="ListLabel114">
    <w:name w:val="ListLabel 114"/>
    <w:qFormat/>
    <w:rPr>
      <w:color w:val="auto"/>
    </w:rPr>
  </w:style>
  <w:style w:type="character" w:customStyle="1" w:styleId="ListLabel115">
    <w:name w:val="ListLabel 115"/>
    <w:qFormat/>
    <w:rPr>
      <w:color w:val="auto"/>
    </w:rPr>
  </w:style>
  <w:style w:type="character" w:customStyle="1" w:styleId="ListLabel116">
    <w:name w:val="ListLabel 116"/>
    <w:qFormat/>
    <w:rPr>
      <w:color w:val="auto"/>
    </w:rPr>
  </w:style>
  <w:style w:type="character" w:customStyle="1" w:styleId="ListLabel117">
    <w:name w:val="ListLabel 117"/>
    <w:qFormat/>
    <w:rPr>
      <w:color w:val="auto"/>
    </w:rPr>
  </w:style>
  <w:style w:type="character" w:customStyle="1" w:styleId="ListLabel118">
    <w:name w:val="ListLabel 118"/>
    <w:qFormat/>
    <w:rPr>
      <w:color w:val="auto"/>
    </w:rPr>
  </w:style>
  <w:style w:type="character" w:customStyle="1" w:styleId="ListLabel119">
    <w:name w:val="ListLabel 119"/>
    <w:qFormat/>
    <w:rPr>
      <w:color w:val="auto"/>
    </w:rPr>
  </w:style>
  <w:style w:type="character" w:customStyle="1" w:styleId="ListLabel120">
    <w:name w:val="ListLabel 120"/>
    <w:qFormat/>
    <w:rPr>
      <w:rFonts w:eastAsia="Calibri"/>
      <w:bCs/>
    </w:rPr>
  </w:style>
  <w:style w:type="character" w:customStyle="1" w:styleId="ListLabel121">
    <w:name w:val="ListLabel 121"/>
    <w:qFormat/>
    <w:rPr>
      <w:lang w:eastAsia="en-US"/>
    </w:rPr>
  </w:style>
  <w:style w:type="character" w:customStyle="1" w:styleId="ListLabel122">
    <w:name w:val="ListLabel 122"/>
    <w:qFormat/>
    <w:rPr>
      <w:rFonts w:eastAsia="Calibri"/>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unhideWhenUsed/>
    <w:rsid w:val="00960BE4"/>
    <w:pPr>
      <w:overflowPunct w:val="0"/>
      <w:jc w:val="both"/>
    </w:pPr>
    <w:rPr>
      <w:sz w:val="20"/>
      <w:szCs w:val="20"/>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Galvene">
    <w:name w:val="header"/>
    <w:basedOn w:val="Parasts"/>
    <w:link w:val="GalveneRakstz"/>
    <w:rsid w:val="00641EF1"/>
    <w:pPr>
      <w:tabs>
        <w:tab w:val="center" w:pos="4677"/>
        <w:tab w:val="right" w:pos="9355"/>
      </w:tabs>
    </w:pPr>
  </w:style>
  <w:style w:type="paragraph" w:styleId="Kjene">
    <w:name w:val="footer"/>
    <w:basedOn w:val="Parasts"/>
    <w:link w:val="KjeneRakstz"/>
    <w:uiPriority w:val="99"/>
    <w:rsid w:val="00641EF1"/>
    <w:pPr>
      <w:tabs>
        <w:tab w:val="center" w:pos="4677"/>
        <w:tab w:val="right" w:pos="9355"/>
      </w:tabs>
    </w:pPr>
  </w:style>
  <w:style w:type="paragraph" w:styleId="Balonteksts">
    <w:name w:val="Balloon Text"/>
    <w:basedOn w:val="Parasts"/>
    <w:semiHidden/>
    <w:qFormat/>
    <w:rsid w:val="00FB52FD"/>
    <w:rPr>
      <w:rFonts w:ascii="Tahoma" w:hAnsi="Tahoma" w:cs="Tahoma"/>
      <w:sz w:val="16"/>
      <w:szCs w:val="16"/>
    </w:rPr>
  </w:style>
  <w:style w:type="paragraph" w:styleId="Sarakstarindkopa">
    <w:name w:val="List Paragraph"/>
    <w:basedOn w:val="Parasts"/>
    <w:link w:val="SarakstarindkopaRakstz"/>
    <w:uiPriority w:val="34"/>
    <w:qFormat/>
    <w:rsid w:val="00960BE4"/>
    <w:pPr>
      <w:overflowPunct w:val="0"/>
      <w:ind w:left="720"/>
    </w:pPr>
    <w:rPr>
      <w:sz w:val="20"/>
      <w:szCs w:val="20"/>
      <w:lang w:val="ru-RU"/>
    </w:rPr>
  </w:style>
  <w:style w:type="paragraph" w:styleId="Pamatteksts3">
    <w:name w:val="Body Text 3"/>
    <w:basedOn w:val="Parasts"/>
    <w:link w:val="Pamatteksts3Rakstz"/>
    <w:qFormat/>
    <w:rsid w:val="009D6191"/>
    <w:pPr>
      <w:spacing w:after="120"/>
    </w:pPr>
    <w:rPr>
      <w:sz w:val="16"/>
      <w:szCs w:val="16"/>
    </w:rPr>
  </w:style>
  <w:style w:type="paragraph" w:styleId="Komentrateksts">
    <w:name w:val="annotation text"/>
    <w:basedOn w:val="Parasts"/>
    <w:link w:val="KomentratekstsRakstz"/>
    <w:unhideWhenUsed/>
    <w:qFormat/>
    <w:rsid w:val="009D6191"/>
    <w:pPr>
      <w:overflowPunct w:val="0"/>
    </w:pPr>
    <w:rPr>
      <w:sz w:val="20"/>
      <w:szCs w:val="20"/>
      <w:lang w:val="ru-RU"/>
    </w:rPr>
  </w:style>
  <w:style w:type="paragraph" w:styleId="Nosaukums">
    <w:name w:val="Title"/>
    <w:basedOn w:val="Parasts"/>
    <w:link w:val="NosaukumsRakstz"/>
    <w:qFormat/>
    <w:rsid w:val="009D6191"/>
    <w:pPr>
      <w:overflowPunct w:val="0"/>
      <w:jc w:val="center"/>
    </w:pPr>
    <w:rPr>
      <w:b/>
      <w:sz w:val="22"/>
      <w:szCs w:val="20"/>
    </w:rPr>
  </w:style>
  <w:style w:type="paragraph" w:styleId="Pamattekstsaratkpi">
    <w:name w:val="Body Text Indent"/>
    <w:basedOn w:val="Parasts"/>
    <w:link w:val="PamattekstsaratkpiRakstz"/>
    <w:unhideWhenUsed/>
    <w:rsid w:val="009D6191"/>
    <w:pPr>
      <w:overflowPunct w:val="0"/>
      <w:spacing w:after="120"/>
      <w:ind w:left="283"/>
    </w:pPr>
    <w:rPr>
      <w:sz w:val="20"/>
      <w:szCs w:val="20"/>
      <w:lang w:val="ru-RU"/>
    </w:rPr>
  </w:style>
  <w:style w:type="paragraph" w:styleId="Apakvirsraksts">
    <w:name w:val="Subtitle"/>
    <w:basedOn w:val="Parasts"/>
    <w:link w:val="ApakvirsrakstsRakstz"/>
    <w:qFormat/>
    <w:rsid w:val="009D6191"/>
    <w:pPr>
      <w:jc w:val="center"/>
    </w:pPr>
    <w:rPr>
      <w:szCs w:val="20"/>
      <w:lang w:eastAsia="x-none"/>
    </w:rPr>
  </w:style>
  <w:style w:type="paragraph" w:customStyle="1" w:styleId="FR2">
    <w:name w:val="FR2"/>
    <w:qFormat/>
    <w:rsid w:val="004237CE"/>
    <w:pPr>
      <w:widowControl w:val="0"/>
      <w:spacing w:before="160" w:line="300" w:lineRule="auto"/>
    </w:pPr>
    <w:rPr>
      <w:sz w:val="22"/>
      <w:szCs w:val="22"/>
      <w:lang w:eastAsia="en-US"/>
    </w:rPr>
  </w:style>
  <w:style w:type="paragraph" w:styleId="Paraststmeklis">
    <w:name w:val="Normal (Web)"/>
    <w:basedOn w:val="Parasts"/>
    <w:qFormat/>
    <w:rsid w:val="004237CE"/>
    <w:pPr>
      <w:spacing w:before="105" w:after="105"/>
    </w:pPr>
    <w:rPr>
      <w:lang w:val="ru-RU" w:eastAsia="ru-RU"/>
    </w:rPr>
  </w:style>
  <w:style w:type="paragraph" w:styleId="Pamatteksts2">
    <w:name w:val="Body Text 2"/>
    <w:basedOn w:val="Parasts"/>
    <w:link w:val="Pamatteksts2Rakstz"/>
    <w:qFormat/>
    <w:rsid w:val="00BF217F"/>
    <w:pPr>
      <w:spacing w:after="120" w:line="480" w:lineRule="auto"/>
    </w:pPr>
  </w:style>
  <w:style w:type="paragraph" w:customStyle="1" w:styleId="A">
    <w:name w:val="A"/>
    <w:basedOn w:val="Parasts"/>
    <w:qFormat/>
    <w:rsid w:val="00BF217F"/>
    <w:pPr>
      <w:tabs>
        <w:tab w:val="left" w:pos="1134"/>
      </w:tabs>
      <w:ind w:left="1134" w:hanging="558"/>
    </w:pPr>
    <w:rPr>
      <w:color w:val="000000"/>
      <w:lang w:eastAsia="en-US"/>
    </w:rPr>
  </w:style>
  <w:style w:type="paragraph" w:styleId="Beiguvresteksts">
    <w:name w:val="endnote text"/>
    <w:basedOn w:val="Parasts"/>
    <w:link w:val="BeiguvrestekstsRakstz"/>
    <w:rsid w:val="00503D4A"/>
    <w:rPr>
      <w:sz w:val="20"/>
      <w:szCs w:val="20"/>
    </w:rPr>
  </w:style>
  <w:style w:type="paragraph" w:customStyle="1" w:styleId="Punkts">
    <w:name w:val="Punkts"/>
    <w:basedOn w:val="Parasts"/>
    <w:next w:val="Apakpunkts"/>
    <w:qFormat/>
    <w:rsid w:val="00505079"/>
    <w:rPr>
      <w:rFonts w:ascii="Arial" w:hAnsi="Arial"/>
      <w:b/>
      <w:sz w:val="20"/>
    </w:rPr>
  </w:style>
  <w:style w:type="paragraph" w:customStyle="1" w:styleId="Apakpunkts">
    <w:name w:val="Apakšpunkts"/>
    <w:basedOn w:val="Parasts"/>
    <w:qFormat/>
    <w:rsid w:val="00505079"/>
    <w:rPr>
      <w:rFonts w:ascii="Arial" w:hAnsi="Arial"/>
      <w:b/>
      <w:szCs w:val="20"/>
      <w:lang w:val="x-none" w:eastAsia="x-none"/>
    </w:rPr>
  </w:style>
  <w:style w:type="paragraph" w:customStyle="1" w:styleId="Paragrfs">
    <w:name w:val="Paragrāfs"/>
    <w:basedOn w:val="Parasts"/>
    <w:next w:val="Parasts"/>
    <w:link w:val="ParagrfsChar"/>
    <w:qFormat/>
    <w:rsid w:val="00505079"/>
    <w:pPr>
      <w:jc w:val="both"/>
    </w:pPr>
    <w:rPr>
      <w:rFonts w:ascii="Arial" w:hAnsi="Arial"/>
      <w:sz w:val="20"/>
      <w:lang w:val="x-none" w:eastAsia="x-none"/>
    </w:rPr>
  </w:style>
  <w:style w:type="paragraph" w:customStyle="1" w:styleId="Default">
    <w:name w:val="Default"/>
    <w:qFormat/>
    <w:rsid w:val="001976CA"/>
    <w:rPr>
      <w:rFonts w:eastAsia="Calibri"/>
      <w:color w:val="000000"/>
      <w:sz w:val="24"/>
      <w:szCs w:val="24"/>
      <w:lang w:val="en-US" w:eastAsia="en-US"/>
    </w:rPr>
  </w:style>
  <w:style w:type="paragraph" w:customStyle="1" w:styleId="appakspunkts">
    <w:name w:val="appakspunkts"/>
    <w:basedOn w:val="Parasts"/>
    <w:qFormat/>
    <w:rsid w:val="00646152"/>
    <w:pPr>
      <w:tabs>
        <w:tab w:val="right" w:leader="dot" w:pos="4320"/>
      </w:tabs>
      <w:ind w:right="25"/>
      <w:jc w:val="both"/>
    </w:pPr>
    <w:rPr>
      <w:rFonts w:ascii="Arial" w:hAnsi="Arial"/>
      <w:szCs w:val="20"/>
    </w:rPr>
  </w:style>
  <w:style w:type="paragraph" w:customStyle="1" w:styleId="tv213">
    <w:name w:val="tv213"/>
    <w:basedOn w:val="Parasts"/>
    <w:qFormat/>
    <w:rsid w:val="00857D5B"/>
    <w:pPr>
      <w:spacing w:beforeAutospacing="1" w:afterAutospacing="1"/>
    </w:pPr>
  </w:style>
  <w:style w:type="paragraph" w:styleId="Vresteksts">
    <w:name w:val="footnote text"/>
    <w:basedOn w:val="Parasts"/>
    <w:link w:val="VrestekstsRakstz"/>
    <w:unhideWhenUsed/>
    <w:rsid w:val="00EC0DE7"/>
    <w:rPr>
      <w:rFonts w:ascii="Calibri" w:eastAsia="Calibri" w:hAnsi="Calibri"/>
      <w:sz w:val="20"/>
      <w:szCs w:val="20"/>
    </w:rPr>
  </w:style>
  <w:style w:type="paragraph" w:customStyle="1" w:styleId="Style6">
    <w:name w:val="Style6"/>
    <w:basedOn w:val="Parasts"/>
    <w:qFormat/>
    <w:rsid w:val="002E679C"/>
    <w:pPr>
      <w:widowControl w:val="0"/>
    </w:pPr>
    <w:rPr>
      <w:rFonts w:ascii="Arial" w:hAnsi="Arial" w:cs="Arial"/>
    </w:rPr>
  </w:style>
  <w:style w:type="paragraph" w:customStyle="1" w:styleId="Style5">
    <w:name w:val="Style5"/>
    <w:basedOn w:val="Parasts"/>
    <w:qFormat/>
    <w:rsid w:val="002E679C"/>
    <w:pPr>
      <w:widowControl w:val="0"/>
      <w:spacing w:line="230" w:lineRule="exact"/>
      <w:ind w:hanging="845"/>
      <w:jc w:val="both"/>
    </w:pPr>
    <w:rPr>
      <w:rFonts w:ascii="Arial" w:hAnsi="Arial" w:cs="Arial"/>
    </w:rPr>
  </w:style>
  <w:style w:type="paragraph" w:customStyle="1" w:styleId="Style8">
    <w:name w:val="Style8"/>
    <w:basedOn w:val="Parasts"/>
    <w:qFormat/>
    <w:rsid w:val="002E679C"/>
    <w:pPr>
      <w:widowControl w:val="0"/>
      <w:spacing w:line="230" w:lineRule="exact"/>
      <w:jc w:val="center"/>
    </w:pPr>
    <w:rPr>
      <w:rFonts w:ascii="Arial" w:hAnsi="Arial" w:cs="Arial"/>
    </w:rPr>
  </w:style>
  <w:style w:type="paragraph" w:customStyle="1" w:styleId="Style7">
    <w:name w:val="Style7"/>
    <w:basedOn w:val="Parasts"/>
    <w:qFormat/>
    <w:rsid w:val="002E679C"/>
    <w:pPr>
      <w:widowControl w:val="0"/>
      <w:spacing w:line="230" w:lineRule="exact"/>
      <w:ind w:hanging="859"/>
    </w:pPr>
    <w:rPr>
      <w:rFonts w:ascii="Arial" w:hAnsi="Arial" w:cs="Arial"/>
    </w:rPr>
  </w:style>
  <w:style w:type="paragraph" w:styleId="Tekstabloks">
    <w:name w:val="Block Text"/>
    <w:basedOn w:val="Parasts"/>
    <w:qFormat/>
    <w:rsid w:val="00BF2E7C"/>
    <w:pPr>
      <w:shd w:val="clear" w:color="auto" w:fill="FFFFFF"/>
      <w:spacing w:before="108" w:line="278" w:lineRule="exact"/>
      <w:ind w:left="1435" w:right="89"/>
      <w:jc w:val="both"/>
    </w:pPr>
    <w:rPr>
      <w:color w:val="000000"/>
      <w:spacing w:val="-1"/>
      <w:sz w:val="22"/>
      <w:szCs w:val="22"/>
      <w:lang w:val="en-GB" w:eastAsia="en-US"/>
    </w:rPr>
  </w:style>
  <w:style w:type="paragraph" w:styleId="Komentratma">
    <w:name w:val="annotation subject"/>
    <w:basedOn w:val="Komentrateksts"/>
    <w:next w:val="Komentrateksts"/>
    <w:link w:val="KomentratmaRakstz"/>
    <w:qFormat/>
    <w:rsid w:val="00E77D35"/>
    <w:pPr>
      <w:overflowPunct/>
    </w:pPr>
    <w:rPr>
      <w:b/>
      <w:bCs/>
      <w:lang w:val="lv-LV"/>
    </w:rPr>
  </w:style>
  <w:style w:type="paragraph" w:customStyle="1" w:styleId="Horizontlalnija">
    <w:name w:val="Horizontāla līnija"/>
    <w:basedOn w:val="Parasts"/>
    <w:next w:val="Pamatteksts"/>
    <w:qFormat/>
    <w:pPr>
      <w:suppressLineNumbers/>
      <w:pBdr>
        <w:bottom w:val="double" w:sz="2" w:space="0" w:color="808080"/>
      </w:pBdr>
      <w:spacing w:after="283"/>
    </w:pPr>
    <w:rPr>
      <w:sz w:val="12"/>
      <w:szCs w:val="12"/>
    </w:rPr>
  </w:style>
  <w:style w:type="numbering" w:customStyle="1" w:styleId="WW8Num881">
    <w:name w:val="WW8Num881"/>
    <w:qFormat/>
    <w:rsid w:val="00075F97"/>
  </w:style>
  <w:style w:type="numbering" w:customStyle="1" w:styleId="WW8Num2611">
    <w:name w:val="WW8Num2611"/>
    <w:qFormat/>
    <w:rsid w:val="005365E8"/>
  </w:style>
  <w:style w:type="numbering" w:customStyle="1" w:styleId="WW8Num8811">
    <w:name w:val="WW8Num8811"/>
    <w:qFormat/>
    <w:rsid w:val="00690A4B"/>
  </w:style>
  <w:style w:type="table" w:styleId="Reatabula">
    <w:name w:val="Table Grid"/>
    <w:basedOn w:val="Parastatabula"/>
    <w:uiPriority w:val="39"/>
    <w:rsid w:val="00E2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0E07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rsid w:val="000E07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DE57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nu_siltums@livanusiltums.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iltumtikli@apollo.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7091-A27A-481E-84E5-FCF4544E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19</Pages>
  <Words>28155</Words>
  <Characters>16049</Characters>
  <Application>Microsoft Office Word</Application>
  <DocSecurity>0</DocSecurity>
  <Lines>133</Lines>
  <Paragraphs>88</Paragraphs>
  <ScaleCrop>false</ScaleCrop>
  <HeadingPairs>
    <vt:vector size="2" baseType="variant">
      <vt:variant>
        <vt:lpstr>Nosaukums</vt:lpstr>
      </vt:variant>
      <vt:variant>
        <vt:i4>1</vt:i4>
      </vt:variant>
    </vt:vector>
  </HeadingPairs>
  <TitlesOfParts>
    <vt:vector size="1" baseType="lpstr">
      <vt:lpstr>APSTIPRINU</vt:lpstr>
    </vt:vector>
  </TitlesOfParts>
  <Company>HCData</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Marija</dc:creator>
  <dc:description/>
  <cp:lastModifiedBy>Valerij Priluckij</cp:lastModifiedBy>
  <cp:revision>58</cp:revision>
  <cp:lastPrinted>2024-09-06T12:15:00Z</cp:lastPrinted>
  <dcterms:created xsi:type="dcterms:W3CDTF">2024-08-13T14:38:00Z</dcterms:created>
  <dcterms:modified xsi:type="dcterms:W3CDTF">2024-09-10T06:28:00Z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HCData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