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5F09" w14:textId="77777777" w:rsidR="003E65A0" w:rsidRPr="00580AC1" w:rsidRDefault="003E65A0" w:rsidP="003E65A0">
      <w:pPr>
        <w:tabs>
          <w:tab w:val="left" w:pos="142"/>
          <w:tab w:val="left" w:pos="284"/>
        </w:tabs>
        <w:spacing w:after="0" w:line="240" w:lineRule="auto"/>
        <w:jc w:val="center"/>
        <w:rPr>
          <w:rFonts w:ascii="Times New Roman" w:eastAsia="Times New Roman" w:hAnsi="Times New Roman" w:cs="Times New Roman"/>
          <w:sz w:val="24"/>
          <w:szCs w:val="20"/>
          <w:lang w:eastAsia="lv-LV"/>
        </w:rPr>
      </w:pPr>
      <w:r w:rsidRPr="00580AC1">
        <w:rPr>
          <w:rFonts w:ascii="Times New Roman" w:eastAsia="Times New Roman" w:hAnsi="Times New Roman" w:cs="Times New Roman"/>
          <w:noProof/>
          <w:sz w:val="24"/>
          <w:szCs w:val="20"/>
          <w:lang w:eastAsia="lv-LV"/>
        </w:rPr>
        <w:drawing>
          <wp:inline distT="0" distB="0" distL="0" distR="0" wp14:anchorId="3F24F987" wp14:editId="088582D8">
            <wp:extent cx="666750" cy="75247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1593B826" w14:textId="6D5660DB" w:rsidR="003E65A0" w:rsidRPr="00580AC1" w:rsidRDefault="003E65A0" w:rsidP="003E65A0">
      <w:pPr>
        <w:spacing w:after="0" w:line="240" w:lineRule="auto"/>
        <w:jc w:val="center"/>
        <w:rPr>
          <w:rFonts w:ascii="Times New Roman" w:eastAsia="Times New Roman" w:hAnsi="Times New Roman" w:cs="Times New Roman"/>
          <w:spacing w:val="-20"/>
          <w:sz w:val="32"/>
          <w:szCs w:val="32"/>
          <w:lang w:eastAsia="lv-LV"/>
        </w:rPr>
      </w:pPr>
      <w:r w:rsidRPr="00580AC1">
        <w:rPr>
          <w:rFonts w:ascii="Calibri" w:eastAsia="Calibri" w:hAnsi="Calibri" w:cs="Times New Roman"/>
          <w:noProof/>
          <w:lang w:eastAsia="lv-LV"/>
        </w:rPr>
        <mc:AlternateContent>
          <mc:Choice Requires="wps">
            <w:drawing>
              <wp:anchor distT="4294967295" distB="4294967295" distL="114300" distR="114300" simplePos="0" relativeHeight="251663360" behindDoc="0" locked="0" layoutInCell="1" allowOverlap="1" wp14:anchorId="04F940EF" wp14:editId="693CC798">
                <wp:simplePos x="0" y="0"/>
                <wp:positionH relativeFrom="column">
                  <wp:posOffset>-821055</wp:posOffset>
                </wp:positionH>
                <wp:positionV relativeFrom="paragraph">
                  <wp:posOffset>259714</wp:posOffset>
                </wp:positionV>
                <wp:extent cx="6858000" cy="0"/>
                <wp:effectExtent l="0" t="0" r="0" b="0"/>
                <wp:wrapNone/>
                <wp:docPr id="19" name="Taisns bultveida savienotāj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CF9E3" id="Taisns bultveida savienotājs 19" o:spid="_x0000_s1026" type="#_x0000_t32" style="position:absolute;margin-left:-64.65pt;margin-top:20.45pt;width:54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" strokecolor="#548dd4"/>
            </w:pict>
          </mc:Fallback>
        </mc:AlternateContent>
      </w:r>
      <w:r w:rsidRPr="00580AC1">
        <w:rPr>
          <w:rFonts w:ascii="Times New Roman" w:eastAsia="Times New Roman" w:hAnsi="Times New Roman" w:cs="Times New Roman"/>
          <w:spacing w:val="-20"/>
          <w:sz w:val="32"/>
          <w:szCs w:val="32"/>
          <w:lang w:eastAsia="lv-LV"/>
        </w:rPr>
        <w:t xml:space="preserve">LĪVĀNU NOVADA </w:t>
      </w:r>
      <w:r w:rsidR="00E73A37">
        <w:rPr>
          <w:rFonts w:ascii="Times New Roman" w:eastAsia="Times New Roman" w:hAnsi="Times New Roman" w:cs="Times New Roman"/>
          <w:spacing w:val="-20"/>
          <w:sz w:val="32"/>
          <w:szCs w:val="32"/>
          <w:lang w:eastAsia="lv-LV"/>
        </w:rPr>
        <w:t>PAŠVALDĪBA</w:t>
      </w:r>
    </w:p>
    <w:p w14:paraId="0A7B3091" w14:textId="77777777" w:rsidR="00E73A37" w:rsidRDefault="003E65A0" w:rsidP="003E65A0">
      <w:pPr>
        <w:spacing w:after="0" w:line="240" w:lineRule="auto"/>
        <w:jc w:val="center"/>
        <w:rPr>
          <w:rFonts w:ascii="Times New Roman" w:eastAsia="Times New Roman" w:hAnsi="Times New Roman" w:cs="Times New Roman"/>
          <w:sz w:val="20"/>
          <w:szCs w:val="20"/>
          <w:lang w:eastAsia="lv-LV"/>
        </w:rPr>
      </w:pPr>
      <w:r w:rsidRPr="00580AC1">
        <w:rPr>
          <w:rFonts w:ascii="Times New Roman" w:eastAsia="Times New Roman" w:hAnsi="Times New Roman" w:cs="Times New Roman"/>
          <w:sz w:val="20"/>
          <w:szCs w:val="20"/>
          <w:lang w:eastAsia="lv-LV"/>
        </w:rPr>
        <w:t>Reģistrācijas Nr. 90000065595, Rīgas iela 77, Līvāni, Līvānu novads, LV – 5316,</w:t>
      </w:r>
    </w:p>
    <w:p w14:paraId="5F0C3AA8" w14:textId="3302E81E" w:rsidR="003E65A0" w:rsidRPr="00580AC1" w:rsidRDefault="003E65A0" w:rsidP="003E65A0">
      <w:pPr>
        <w:spacing w:after="0" w:line="240" w:lineRule="auto"/>
        <w:jc w:val="center"/>
        <w:rPr>
          <w:rFonts w:ascii="Times New Roman" w:eastAsia="Times New Roman" w:hAnsi="Times New Roman" w:cs="Times New Roman"/>
          <w:sz w:val="20"/>
          <w:szCs w:val="20"/>
          <w:lang w:eastAsia="lv-LV"/>
        </w:rPr>
      </w:pPr>
      <w:r w:rsidRPr="00580AC1">
        <w:rPr>
          <w:rFonts w:ascii="Times New Roman" w:eastAsia="Times New Roman" w:hAnsi="Times New Roman" w:cs="Times New Roman"/>
          <w:sz w:val="20"/>
          <w:szCs w:val="20"/>
          <w:lang w:eastAsia="lv-LV"/>
        </w:rPr>
        <w:t xml:space="preserve">tālr.: 65307250, e-pasts: </w:t>
      </w:r>
      <w:hyperlink r:id="rId8" w:history="1">
        <w:r w:rsidRPr="00AE258E">
          <w:rPr>
            <w:rStyle w:val="Hipersaite"/>
            <w:rFonts w:ascii="Times New Roman" w:eastAsia="Times New Roman" w:hAnsi="Times New Roman" w:cs="Times New Roman"/>
            <w:sz w:val="20"/>
            <w:szCs w:val="20"/>
            <w:lang w:eastAsia="lv-LV"/>
          </w:rPr>
          <w:t>pasts@livani.lv</w:t>
        </w:r>
      </w:hyperlink>
    </w:p>
    <w:p w14:paraId="7333295A" w14:textId="77777777" w:rsidR="003E65A0" w:rsidRPr="00580AC1" w:rsidRDefault="003E65A0" w:rsidP="003E65A0">
      <w:pPr>
        <w:spacing w:after="0" w:line="240" w:lineRule="auto"/>
        <w:jc w:val="center"/>
        <w:rPr>
          <w:rFonts w:ascii="Times New Roman" w:eastAsia="Times New Roman" w:hAnsi="Times New Roman" w:cs="Times New Roman"/>
          <w:sz w:val="24"/>
          <w:szCs w:val="20"/>
          <w:lang w:eastAsia="lv-LV"/>
        </w:rPr>
      </w:pPr>
    </w:p>
    <w:p w14:paraId="3C73C6E3" w14:textId="77777777" w:rsidR="001E07A5" w:rsidRDefault="003E65A0" w:rsidP="001E07A5">
      <w:pPr>
        <w:shd w:val="clear" w:color="auto" w:fill="FFFFFF"/>
        <w:spacing w:after="0" w:line="240" w:lineRule="auto"/>
        <w:ind w:firstLine="720"/>
        <w:jc w:val="center"/>
        <w:rPr>
          <w:rFonts w:ascii="Times New Roman" w:eastAsia="Times New Roman" w:hAnsi="Times New Roman" w:cs="Times New Roman"/>
          <w:b/>
          <w:bCs/>
          <w:sz w:val="24"/>
          <w:szCs w:val="24"/>
          <w:lang w:eastAsia="lv-LV"/>
        </w:rPr>
      </w:pPr>
      <w:bookmarkStart w:id="0" w:name="767034"/>
      <w:bookmarkStart w:id="1" w:name="n-767034"/>
      <w:bookmarkEnd w:id="0"/>
      <w:bookmarkEnd w:id="1"/>
      <w:r w:rsidRPr="00E67E75">
        <w:rPr>
          <w:rFonts w:ascii="Times New Roman" w:eastAsia="Times New Roman" w:hAnsi="Times New Roman" w:cs="Times New Roman"/>
          <w:b/>
          <w:bCs/>
          <w:sz w:val="24"/>
          <w:szCs w:val="24"/>
          <w:lang w:eastAsia="lv-LV"/>
        </w:rPr>
        <w:t xml:space="preserve">Līvānu novada </w:t>
      </w:r>
      <w:r w:rsidR="00E73A37">
        <w:rPr>
          <w:rFonts w:ascii="Times New Roman" w:eastAsia="Times New Roman" w:hAnsi="Times New Roman" w:cs="Times New Roman"/>
          <w:b/>
          <w:bCs/>
          <w:sz w:val="24"/>
          <w:szCs w:val="24"/>
          <w:lang w:eastAsia="lv-LV"/>
        </w:rPr>
        <w:t xml:space="preserve">pašvaldības </w:t>
      </w:r>
      <w:r w:rsidRPr="00E67E75">
        <w:rPr>
          <w:rFonts w:ascii="Times New Roman" w:eastAsia="Times New Roman" w:hAnsi="Times New Roman" w:cs="Times New Roman"/>
          <w:b/>
          <w:bCs/>
          <w:sz w:val="24"/>
          <w:szCs w:val="24"/>
          <w:lang w:eastAsia="lv-LV"/>
        </w:rPr>
        <w:t xml:space="preserve">domes </w:t>
      </w:r>
      <w:r>
        <w:rPr>
          <w:rFonts w:ascii="Times New Roman" w:eastAsia="Times New Roman" w:hAnsi="Times New Roman" w:cs="Times New Roman"/>
          <w:b/>
          <w:bCs/>
          <w:sz w:val="24"/>
          <w:szCs w:val="24"/>
          <w:lang w:eastAsia="lv-LV"/>
        </w:rPr>
        <w:t>___.08.202</w:t>
      </w:r>
      <w:r w:rsidR="00A50400">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 xml:space="preserve">. </w:t>
      </w:r>
      <w:r w:rsidRPr="00E67E75">
        <w:rPr>
          <w:rFonts w:ascii="Times New Roman" w:eastAsia="Times New Roman" w:hAnsi="Times New Roman" w:cs="Times New Roman"/>
          <w:b/>
          <w:bCs/>
          <w:sz w:val="24"/>
          <w:szCs w:val="24"/>
          <w:lang w:eastAsia="lv-LV"/>
        </w:rPr>
        <w:t>saistoš</w:t>
      </w:r>
      <w:r>
        <w:rPr>
          <w:rFonts w:ascii="Times New Roman" w:eastAsia="Times New Roman" w:hAnsi="Times New Roman" w:cs="Times New Roman"/>
          <w:b/>
          <w:bCs/>
          <w:sz w:val="24"/>
          <w:szCs w:val="24"/>
          <w:lang w:eastAsia="lv-LV"/>
        </w:rPr>
        <w:t xml:space="preserve">o </w:t>
      </w:r>
      <w:r w:rsidRPr="00E67E75">
        <w:rPr>
          <w:rFonts w:ascii="Times New Roman" w:eastAsia="Times New Roman" w:hAnsi="Times New Roman" w:cs="Times New Roman"/>
          <w:b/>
          <w:bCs/>
          <w:sz w:val="24"/>
          <w:szCs w:val="24"/>
          <w:lang w:eastAsia="lv-LV"/>
        </w:rPr>
        <w:t>noteikum</w:t>
      </w:r>
      <w:r>
        <w:rPr>
          <w:rFonts w:ascii="Times New Roman" w:eastAsia="Times New Roman" w:hAnsi="Times New Roman" w:cs="Times New Roman"/>
          <w:b/>
          <w:bCs/>
          <w:sz w:val="24"/>
          <w:szCs w:val="24"/>
          <w:lang w:eastAsia="lv-LV"/>
        </w:rPr>
        <w:t>u Nr.</w:t>
      </w:r>
      <w:r w:rsidR="00E73A37">
        <w:rPr>
          <w:rFonts w:ascii="Times New Roman" w:eastAsia="Times New Roman" w:hAnsi="Times New Roman" w:cs="Times New Roman"/>
          <w:b/>
          <w:bCs/>
          <w:sz w:val="24"/>
          <w:szCs w:val="24"/>
          <w:lang w:eastAsia="lv-LV"/>
        </w:rPr>
        <w:t>__</w:t>
      </w:r>
      <w:r>
        <w:rPr>
          <w:rFonts w:ascii="Times New Roman" w:eastAsia="Times New Roman" w:hAnsi="Times New Roman" w:cs="Times New Roman"/>
          <w:b/>
          <w:bCs/>
          <w:sz w:val="24"/>
          <w:szCs w:val="24"/>
          <w:lang w:eastAsia="lv-LV"/>
        </w:rPr>
        <w:t xml:space="preserve">_ </w:t>
      </w:r>
      <w:r w:rsidR="001E07A5" w:rsidRPr="001E07A5">
        <w:rPr>
          <w:rFonts w:ascii="Times New Roman" w:eastAsia="Times New Roman" w:hAnsi="Times New Roman" w:cs="Times New Roman"/>
          <w:b/>
          <w:bCs/>
          <w:sz w:val="24"/>
          <w:szCs w:val="24"/>
          <w:lang w:eastAsia="lv-LV"/>
        </w:rPr>
        <w:t>„</w:t>
      </w:r>
      <w:r w:rsidRPr="003E65A0">
        <w:rPr>
          <w:rFonts w:ascii="Times New Roman" w:eastAsia="Times New Roman" w:hAnsi="Times New Roman" w:cs="Times New Roman"/>
          <w:b/>
          <w:bCs/>
          <w:sz w:val="24"/>
          <w:szCs w:val="24"/>
          <w:lang w:eastAsia="lv-LV"/>
        </w:rPr>
        <w:t>Par Līvānu novada pašvaldības īpašumā vai tiesiskajā valdījumā esošo dzīvojamo telpu īres maksu</w:t>
      </w:r>
      <w:r w:rsidRPr="00E67E75">
        <w:rPr>
          <w:rFonts w:ascii="Times New Roman" w:eastAsia="Times New Roman" w:hAnsi="Times New Roman" w:cs="Times New Roman"/>
          <w:b/>
          <w:bCs/>
          <w:sz w:val="24"/>
          <w:szCs w:val="24"/>
          <w:lang w:eastAsia="lv-LV"/>
        </w:rPr>
        <w:t>”</w:t>
      </w:r>
    </w:p>
    <w:p w14:paraId="0CC6583C" w14:textId="7077C22F" w:rsidR="003E65A0" w:rsidRPr="00A5375F" w:rsidRDefault="001E07A5" w:rsidP="001E07A5">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RAKSTS</w:t>
      </w:r>
    </w:p>
    <w:tbl>
      <w:tblPr>
        <w:tblW w:w="5669"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33"/>
        <w:gridCol w:w="6691"/>
      </w:tblGrid>
      <w:tr w:rsidR="003E65A0" w:rsidRPr="00CC7800" w14:paraId="3E333EB8" w14:textId="77777777" w:rsidTr="00963705">
        <w:trPr>
          <w:trHeight w:val="272"/>
        </w:trPr>
        <w:tc>
          <w:tcPr>
            <w:tcW w:w="1524" w:type="pct"/>
            <w:tcBorders>
              <w:top w:val="outset" w:sz="6" w:space="0" w:color="414142"/>
              <w:left w:val="outset" w:sz="6" w:space="0" w:color="414142"/>
              <w:bottom w:val="outset" w:sz="6" w:space="0" w:color="414142"/>
              <w:right w:val="outset" w:sz="6" w:space="0" w:color="414142"/>
            </w:tcBorders>
            <w:vAlign w:val="center"/>
            <w:hideMark/>
          </w:tcPr>
          <w:p w14:paraId="3033B710" w14:textId="77777777" w:rsidR="003E65A0" w:rsidRPr="00CC7800" w:rsidRDefault="003E65A0" w:rsidP="00A92946">
            <w:pPr>
              <w:spacing w:after="0" w:line="240" w:lineRule="auto"/>
              <w:jc w:val="center"/>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Paskaidrojuma raksta sadaļas</w:t>
            </w:r>
          </w:p>
        </w:tc>
        <w:tc>
          <w:tcPr>
            <w:tcW w:w="3476" w:type="pct"/>
            <w:tcBorders>
              <w:top w:val="outset" w:sz="6" w:space="0" w:color="414142"/>
              <w:left w:val="outset" w:sz="6" w:space="0" w:color="414142"/>
              <w:bottom w:val="outset" w:sz="6" w:space="0" w:color="414142"/>
              <w:right w:val="outset" w:sz="6" w:space="0" w:color="414142"/>
            </w:tcBorders>
            <w:vAlign w:val="center"/>
            <w:hideMark/>
          </w:tcPr>
          <w:p w14:paraId="4B029C4E" w14:textId="77777777" w:rsidR="003E65A0" w:rsidRPr="00CC7800" w:rsidRDefault="003E65A0" w:rsidP="00A92946">
            <w:pPr>
              <w:spacing w:after="0" w:line="240" w:lineRule="auto"/>
              <w:jc w:val="center"/>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Norādāmā informācija</w:t>
            </w:r>
          </w:p>
        </w:tc>
      </w:tr>
      <w:tr w:rsidR="003E65A0" w:rsidRPr="00CC7800" w14:paraId="0BADF401" w14:textId="77777777" w:rsidTr="00963705">
        <w:trPr>
          <w:trHeight w:val="2452"/>
        </w:trPr>
        <w:tc>
          <w:tcPr>
            <w:tcW w:w="1524" w:type="pct"/>
            <w:tcBorders>
              <w:top w:val="outset" w:sz="6" w:space="0" w:color="414142"/>
              <w:left w:val="outset" w:sz="6" w:space="0" w:color="414142"/>
              <w:bottom w:val="outset" w:sz="6" w:space="0" w:color="414142"/>
              <w:right w:val="outset" w:sz="6" w:space="0" w:color="414142"/>
            </w:tcBorders>
            <w:hideMark/>
          </w:tcPr>
          <w:p w14:paraId="4EF9DF47" w14:textId="77777777" w:rsidR="003E65A0" w:rsidRPr="00CC7800" w:rsidRDefault="003E65A0" w:rsidP="00A92946">
            <w:pPr>
              <w:spacing w:after="0" w:line="240" w:lineRule="auto"/>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1. Projekta nepieciešamības pamatojums</w:t>
            </w:r>
          </w:p>
        </w:tc>
        <w:tc>
          <w:tcPr>
            <w:tcW w:w="3476" w:type="pct"/>
            <w:tcBorders>
              <w:top w:val="outset" w:sz="6" w:space="0" w:color="414142"/>
              <w:left w:val="outset" w:sz="6" w:space="0" w:color="414142"/>
              <w:bottom w:val="outset" w:sz="6" w:space="0" w:color="414142"/>
              <w:right w:val="outset" w:sz="6" w:space="0" w:color="414142"/>
            </w:tcBorders>
            <w:hideMark/>
          </w:tcPr>
          <w:p w14:paraId="57A5C915" w14:textId="77777777" w:rsidR="003E65A0" w:rsidRPr="00CC7800" w:rsidRDefault="003E65A0" w:rsidP="00A92946">
            <w:pPr>
              <w:spacing w:after="0" w:line="240" w:lineRule="auto"/>
              <w:jc w:val="both"/>
              <w:rPr>
                <w:rFonts w:ascii="Times New Roman" w:hAnsi="Times New Roman" w:cs="Times New Roman"/>
                <w:sz w:val="24"/>
                <w:szCs w:val="24"/>
              </w:rPr>
            </w:pPr>
            <w:r w:rsidRPr="00CC7800">
              <w:rPr>
                <w:rFonts w:ascii="Times New Roman" w:hAnsi="Times New Roman" w:cs="Times New Roman"/>
                <w:sz w:val="24"/>
                <w:szCs w:val="24"/>
              </w:rPr>
              <w:t xml:space="preserve">Saskaņā ar Dzīvojamo telpu īres likuma 31.panta pirmo daļu pašvaldībai piederošas vai tās nomātas dzīvojamās telpas īres maksas apmēru nosaka pašvaldība, ņemot vērā tās saistošos noteikumus par īres maksas noteikšanu. </w:t>
            </w:r>
          </w:p>
          <w:p w14:paraId="0AAF8C81" w14:textId="5C62601E" w:rsidR="00CC7800" w:rsidRPr="00CC7800" w:rsidRDefault="00CC7800" w:rsidP="00A92946">
            <w:pPr>
              <w:spacing w:after="0" w:line="240" w:lineRule="auto"/>
              <w:jc w:val="both"/>
              <w:rPr>
                <w:rFonts w:ascii="Times New Roman" w:hAnsi="Times New Roman" w:cs="Times New Roman"/>
                <w:sz w:val="24"/>
                <w:szCs w:val="24"/>
                <w:shd w:val="clear" w:color="auto" w:fill="FFFFFF"/>
              </w:rPr>
            </w:pPr>
            <w:r w:rsidRPr="00CC7800">
              <w:rPr>
                <w:rFonts w:ascii="Times New Roman" w:hAnsi="Times New Roman" w:cs="Times New Roman"/>
                <w:sz w:val="24"/>
                <w:szCs w:val="24"/>
                <w:shd w:val="clear" w:color="auto" w:fill="FFFFFF"/>
              </w:rPr>
              <w:t>Saskaņā ar Dzīvojamo telpu īres likuma 32.panta pirmo daļu pašvaldības dome izdod saistošos noteikumus, kuros nosaka pašvaldībai piederošas dzīvojamās telpas izīrēšanas kārtību un nosacījumus, kā arī termiņu, uz kādu slēdzams dzīvojamās telpas īres līgums, bet ne ilgāku par 10 gadiem.</w:t>
            </w:r>
          </w:p>
        </w:tc>
      </w:tr>
      <w:tr w:rsidR="003E65A0" w:rsidRPr="00CC7800" w14:paraId="67DA8EEB" w14:textId="77777777" w:rsidTr="00963705">
        <w:trPr>
          <w:trHeight w:val="1375"/>
        </w:trPr>
        <w:tc>
          <w:tcPr>
            <w:tcW w:w="1524" w:type="pct"/>
            <w:tcBorders>
              <w:top w:val="outset" w:sz="6" w:space="0" w:color="414142"/>
              <w:left w:val="outset" w:sz="6" w:space="0" w:color="414142"/>
              <w:bottom w:val="outset" w:sz="6" w:space="0" w:color="414142"/>
              <w:right w:val="outset" w:sz="6" w:space="0" w:color="414142"/>
            </w:tcBorders>
            <w:hideMark/>
          </w:tcPr>
          <w:p w14:paraId="2B767440" w14:textId="77777777" w:rsidR="003E65A0" w:rsidRPr="00CC7800" w:rsidRDefault="003E65A0" w:rsidP="00A92946">
            <w:pPr>
              <w:spacing w:after="0" w:line="240" w:lineRule="auto"/>
              <w:jc w:val="both"/>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2. Īss projekta satura izklāsts</w:t>
            </w:r>
          </w:p>
        </w:tc>
        <w:tc>
          <w:tcPr>
            <w:tcW w:w="3476" w:type="pct"/>
            <w:tcBorders>
              <w:top w:val="outset" w:sz="6" w:space="0" w:color="414142"/>
              <w:left w:val="outset" w:sz="6" w:space="0" w:color="414142"/>
              <w:bottom w:val="outset" w:sz="6" w:space="0" w:color="414142"/>
              <w:right w:val="outset" w:sz="6" w:space="0" w:color="414142"/>
            </w:tcBorders>
            <w:hideMark/>
          </w:tcPr>
          <w:p w14:paraId="63F923AD" w14:textId="11C5E9F9" w:rsidR="003E65A0" w:rsidRPr="00CC7800" w:rsidRDefault="003E65A0" w:rsidP="00A92946">
            <w:pPr>
              <w:shd w:val="clear" w:color="auto" w:fill="FFFFFF"/>
              <w:spacing w:after="0" w:line="254" w:lineRule="atLeast"/>
              <w:jc w:val="both"/>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Saistoš</w:t>
            </w:r>
            <w:r w:rsidR="006633FF" w:rsidRPr="00CC7800">
              <w:rPr>
                <w:rFonts w:ascii="Times New Roman" w:eastAsia="Times New Roman" w:hAnsi="Times New Roman" w:cs="Times New Roman"/>
                <w:sz w:val="24"/>
                <w:szCs w:val="24"/>
                <w:lang w:eastAsia="lv-LV"/>
              </w:rPr>
              <w:t>ie</w:t>
            </w:r>
            <w:r w:rsidRPr="00CC7800">
              <w:rPr>
                <w:rFonts w:ascii="Times New Roman" w:eastAsia="Times New Roman" w:hAnsi="Times New Roman" w:cs="Times New Roman"/>
                <w:sz w:val="24"/>
                <w:szCs w:val="24"/>
                <w:lang w:eastAsia="lv-LV"/>
              </w:rPr>
              <w:t xml:space="preserve"> noteikum</w:t>
            </w:r>
            <w:r w:rsidR="006633FF" w:rsidRPr="00CC7800">
              <w:rPr>
                <w:rFonts w:ascii="Times New Roman" w:eastAsia="Times New Roman" w:hAnsi="Times New Roman" w:cs="Times New Roman"/>
                <w:sz w:val="24"/>
                <w:szCs w:val="24"/>
                <w:lang w:eastAsia="lv-LV"/>
              </w:rPr>
              <w:t>i nosaka</w:t>
            </w:r>
            <w:r w:rsidRPr="00CC7800">
              <w:rPr>
                <w:rFonts w:ascii="Times New Roman" w:eastAsia="Times New Roman" w:hAnsi="Times New Roman" w:cs="Times New Roman"/>
                <w:sz w:val="24"/>
                <w:szCs w:val="24"/>
                <w:lang w:eastAsia="lv-LV"/>
              </w:rPr>
              <w:t xml:space="preserve"> </w:t>
            </w:r>
            <w:r w:rsidR="006633FF" w:rsidRPr="00CC7800">
              <w:rPr>
                <w:rFonts w:ascii="Times New Roman" w:eastAsia="Times New Roman" w:hAnsi="Times New Roman" w:cs="Times New Roman"/>
                <w:sz w:val="24"/>
                <w:szCs w:val="24"/>
                <w:lang w:eastAsia="lv-LV"/>
              </w:rPr>
              <w:t>Līvānu novada pašvaldībai piederošo vai tiesiskajā valdījumā esošo vai tās nomāto dzīvojamo telpu īres maksas apmēru šajās dzīvojamās telpās dzīvojošiem īrniekiem un īres maksas aprēķināšanas metodiku, kā arī Dzīvojamo telpu īres līguma paraugu.</w:t>
            </w:r>
          </w:p>
        </w:tc>
      </w:tr>
      <w:tr w:rsidR="003E65A0" w:rsidRPr="00CC7800" w14:paraId="5E433EAC" w14:textId="77777777" w:rsidTr="00963705">
        <w:trPr>
          <w:trHeight w:val="817"/>
        </w:trPr>
        <w:tc>
          <w:tcPr>
            <w:tcW w:w="1524" w:type="pct"/>
            <w:tcBorders>
              <w:top w:val="outset" w:sz="6" w:space="0" w:color="414142"/>
              <w:left w:val="outset" w:sz="6" w:space="0" w:color="414142"/>
              <w:bottom w:val="outset" w:sz="6" w:space="0" w:color="414142"/>
              <w:right w:val="outset" w:sz="6" w:space="0" w:color="414142"/>
            </w:tcBorders>
            <w:hideMark/>
          </w:tcPr>
          <w:p w14:paraId="46A9BCDD" w14:textId="77777777" w:rsidR="003E65A0" w:rsidRPr="00CC7800" w:rsidRDefault="003E65A0" w:rsidP="00A92946">
            <w:pPr>
              <w:spacing w:after="0" w:line="240" w:lineRule="auto"/>
              <w:jc w:val="both"/>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3. Informācija par plānoto projekta ietekmi uz pašvaldības budžetu</w:t>
            </w:r>
          </w:p>
        </w:tc>
        <w:tc>
          <w:tcPr>
            <w:tcW w:w="3476" w:type="pct"/>
            <w:tcBorders>
              <w:top w:val="outset" w:sz="6" w:space="0" w:color="414142"/>
              <w:left w:val="outset" w:sz="6" w:space="0" w:color="414142"/>
              <w:bottom w:val="outset" w:sz="6" w:space="0" w:color="414142"/>
              <w:right w:val="outset" w:sz="6" w:space="0" w:color="414142"/>
            </w:tcBorders>
            <w:hideMark/>
          </w:tcPr>
          <w:p w14:paraId="78BF4EE9" w14:textId="52A0DA33" w:rsidR="003E65A0" w:rsidRPr="00CC7800" w:rsidRDefault="003E65A0" w:rsidP="00A92946">
            <w:pPr>
              <w:spacing w:after="0" w:line="240" w:lineRule="auto"/>
              <w:jc w:val="both"/>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Noteikumi tiks īstenoti esošo institūciju un cilvēkresursu ietvaros, budžeta līdzekļ</w:t>
            </w:r>
            <w:r w:rsidR="006633FF" w:rsidRPr="00CC7800">
              <w:rPr>
                <w:rFonts w:ascii="Times New Roman" w:eastAsia="Times New Roman" w:hAnsi="Times New Roman" w:cs="Times New Roman"/>
                <w:sz w:val="24"/>
                <w:szCs w:val="24"/>
                <w:lang w:eastAsia="lv-LV"/>
              </w:rPr>
              <w:t>i</w:t>
            </w:r>
            <w:r w:rsidRPr="00CC7800">
              <w:rPr>
                <w:rFonts w:ascii="Times New Roman" w:eastAsia="Times New Roman" w:hAnsi="Times New Roman" w:cs="Times New Roman"/>
                <w:sz w:val="24"/>
                <w:szCs w:val="24"/>
                <w:lang w:eastAsia="lv-LV"/>
              </w:rPr>
              <w:t xml:space="preserve"> nav nepieciešami. </w:t>
            </w:r>
          </w:p>
        </w:tc>
      </w:tr>
      <w:tr w:rsidR="003E65A0" w:rsidRPr="00CC7800" w14:paraId="53E9C5BD" w14:textId="77777777" w:rsidTr="00963705">
        <w:trPr>
          <w:trHeight w:val="1635"/>
        </w:trPr>
        <w:tc>
          <w:tcPr>
            <w:tcW w:w="1524" w:type="pct"/>
            <w:tcBorders>
              <w:top w:val="outset" w:sz="6" w:space="0" w:color="414142"/>
              <w:left w:val="outset" w:sz="6" w:space="0" w:color="414142"/>
              <w:bottom w:val="outset" w:sz="6" w:space="0" w:color="414142"/>
              <w:right w:val="outset" w:sz="6" w:space="0" w:color="414142"/>
            </w:tcBorders>
            <w:hideMark/>
          </w:tcPr>
          <w:p w14:paraId="54C83A67" w14:textId="3951ECD6" w:rsidR="003E65A0" w:rsidRPr="00CC7800" w:rsidRDefault="003E65A0" w:rsidP="00A92946">
            <w:pPr>
              <w:spacing w:after="0" w:line="240" w:lineRule="auto"/>
              <w:jc w:val="both"/>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4</w:t>
            </w:r>
            <w:r w:rsidR="0076312B">
              <w:rPr>
                <w:rFonts w:ascii="Times New Roman" w:eastAsia="Times New Roman" w:hAnsi="Times New Roman" w:cs="Times New Roman"/>
                <w:sz w:val="24"/>
                <w:szCs w:val="24"/>
                <w:lang w:eastAsia="lv-LV"/>
              </w:rPr>
              <w:t xml:space="preserve">. </w:t>
            </w:r>
            <w:r w:rsidR="0076312B" w:rsidRPr="0076312B">
              <w:rPr>
                <w:rFonts w:ascii="Times New Roman" w:eastAsia="Times New Roman" w:hAnsi="Times New Roman" w:cs="Times New Roman"/>
                <w:sz w:val="24"/>
                <w:szCs w:val="24"/>
                <w:lang w:eastAsia="lv-LV"/>
              </w:rPr>
              <w:t>Sociālā ietekme, ietekme uz vidi, iedzīvotāju veselību, uzņēmējdarbības vidi pašvaldības teritorijā, kā arī plānotā regulējuma ietekme uz konkurenci</w:t>
            </w:r>
          </w:p>
        </w:tc>
        <w:tc>
          <w:tcPr>
            <w:tcW w:w="3476" w:type="pct"/>
            <w:tcBorders>
              <w:top w:val="outset" w:sz="6" w:space="0" w:color="414142"/>
              <w:left w:val="outset" w:sz="6" w:space="0" w:color="414142"/>
              <w:bottom w:val="outset" w:sz="6" w:space="0" w:color="414142"/>
              <w:right w:val="outset" w:sz="6" w:space="0" w:color="414142"/>
            </w:tcBorders>
            <w:hideMark/>
          </w:tcPr>
          <w:p w14:paraId="20756D2B" w14:textId="0A3FD517" w:rsidR="003E65A0" w:rsidRPr="00CC7800" w:rsidRDefault="0076312B" w:rsidP="00DC0C98">
            <w:pPr>
              <w:spacing w:after="0" w:line="240" w:lineRule="auto"/>
              <w:jc w:val="both"/>
              <w:rPr>
                <w:rFonts w:ascii="Times New Roman" w:eastAsia="Times New Roman" w:hAnsi="Times New Roman" w:cs="Times New Roman"/>
                <w:sz w:val="24"/>
                <w:szCs w:val="24"/>
                <w:lang w:eastAsia="lv-LV"/>
              </w:rPr>
            </w:pPr>
            <w:r w:rsidRPr="0076312B">
              <w:rPr>
                <w:rFonts w:ascii="Times New Roman" w:eastAsia="Times New Roman" w:hAnsi="Times New Roman" w:cs="Times New Roman"/>
                <w:sz w:val="24"/>
                <w:szCs w:val="24"/>
                <w:lang w:eastAsia="lv-LV"/>
              </w:rPr>
              <w:t>Saistošie noteikumi nerada jaunas tiesības un neuzliek jaunus pienākumus vides, veselības un sociālajā jomā, konkurence un uzņēmējdarbība netiek ietekmēta.</w:t>
            </w:r>
          </w:p>
        </w:tc>
      </w:tr>
      <w:tr w:rsidR="003E65A0" w:rsidRPr="00CC7800" w14:paraId="41446EC5" w14:textId="77777777" w:rsidTr="00963705">
        <w:trPr>
          <w:trHeight w:val="817"/>
        </w:trPr>
        <w:tc>
          <w:tcPr>
            <w:tcW w:w="1524" w:type="pct"/>
            <w:tcBorders>
              <w:top w:val="outset" w:sz="6" w:space="0" w:color="414142"/>
              <w:left w:val="outset" w:sz="6" w:space="0" w:color="414142"/>
              <w:bottom w:val="outset" w:sz="6" w:space="0" w:color="414142"/>
              <w:right w:val="outset" w:sz="6" w:space="0" w:color="414142"/>
            </w:tcBorders>
            <w:hideMark/>
          </w:tcPr>
          <w:p w14:paraId="4A53C990" w14:textId="7BE6FCE4" w:rsidR="003E65A0" w:rsidRPr="00CC7800" w:rsidRDefault="003E65A0" w:rsidP="00A92946">
            <w:pPr>
              <w:tabs>
                <w:tab w:val="left" w:pos="244"/>
              </w:tabs>
              <w:spacing w:after="0" w:line="240" w:lineRule="auto"/>
              <w:jc w:val="both"/>
              <w:rPr>
                <w:rFonts w:ascii="Times New Roman" w:eastAsia="Times New Roman" w:hAnsi="Times New Roman" w:cs="Times New Roman"/>
                <w:sz w:val="24"/>
                <w:szCs w:val="24"/>
                <w:lang w:eastAsia="lv-LV"/>
              </w:rPr>
            </w:pPr>
            <w:r w:rsidRPr="00CC7800">
              <w:rPr>
                <w:rFonts w:ascii="Times New Roman" w:eastAsia="Times New Roman" w:hAnsi="Times New Roman" w:cs="Times New Roman"/>
                <w:sz w:val="24"/>
                <w:szCs w:val="24"/>
                <w:lang w:eastAsia="lv-LV"/>
              </w:rPr>
              <w:t>5. Informācija par administratīvajām procedūrām</w:t>
            </w:r>
            <w:r w:rsidR="001548D3">
              <w:rPr>
                <w:rFonts w:ascii="Times New Roman" w:eastAsia="Times New Roman" w:hAnsi="Times New Roman" w:cs="Times New Roman"/>
                <w:sz w:val="24"/>
                <w:szCs w:val="24"/>
                <w:lang w:eastAsia="lv-LV"/>
              </w:rPr>
              <w:t xml:space="preserve"> un izpildes nodrošināšanu</w:t>
            </w:r>
          </w:p>
        </w:tc>
        <w:tc>
          <w:tcPr>
            <w:tcW w:w="3476" w:type="pct"/>
            <w:tcBorders>
              <w:top w:val="outset" w:sz="6" w:space="0" w:color="414142"/>
              <w:left w:val="outset" w:sz="6" w:space="0" w:color="414142"/>
              <w:bottom w:val="outset" w:sz="6" w:space="0" w:color="414142"/>
              <w:right w:val="outset" w:sz="6" w:space="0" w:color="414142"/>
            </w:tcBorders>
            <w:hideMark/>
          </w:tcPr>
          <w:p w14:paraId="0B68745B" w14:textId="25AF5199" w:rsidR="003E65A0" w:rsidRPr="00CC7800" w:rsidRDefault="001548D3" w:rsidP="00DC0C9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Administratīvās procedūras netiek</w:t>
            </w:r>
            <w:r w:rsidR="003E65A0" w:rsidRPr="00CC7800">
              <w:rPr>
                <w:rFonts w:ascii="Times New Roman" w:eastAsia="Times New Roman" w:hAnsi="Times New Roman" w:cs="Times New Roman"/>
                <w:sz w:val="24"/>
                <w:szCs w:val="24"/>
                <w:lang w:eastAsia="lv-LV"/>
              </w:rPr>
              <w:t xml:space="preserve"> mainītas.</w:t>
            </w:r>
            <w:r>
              <w:t xml:space="preserve"> S</w:t>
            </w:r>
            <w:r w:rsidRPr="001548D3">
              <w:rPr>
                <w:rFonts w:ascii="Times New Roman" w:eastAsia="Times New Roman" w:hAnsi="Times New Roman" w:cs="Times New Roman"/>
                <w:sz w:val="24"/>
                <w:szCs w:val="24"/>
                <w:lang w:eastAsia="lv-LV"/>
              </w:rPr>
              <w:t xml:space="preserve">aistošo noteikumu izpildi nodrošinās </w:t>
            </w:r>
            <w:r>
              <w:rPr>
                <w:rFonts w:ascii="Times New Roman" w:eastAsia="Times New Roman" w:hAnsi="Times New Roman" w:cs="Times New Roman"/>
                <w:sz w:val="24"/>
                <w:szCs w:val="24"/>
                <w:lang w:eastAsia="lv-LV"/>
              </w:rPr>
              <w:t>Līvānu</w:t>
            </w:r>
            <w:r w:rsidRPr="001548D3">
              <w:rPr>
                <w:rFonts w:ascii="Times New Roman" w:eastAsia="Times New Roman" w:hAnsi="Times New Roman" w:cs="Times New Roman"/>
                <w:sz w:val="24"/>
                <w:szCs w:val="24"/>
                <w:lang w:eastAsia="lv-LV"/>
              </w:rPr>
              <w:t xml:space="preserve"> novada pašvaldības Centrālā pārvalde, pašvaldībai piederošo dzīvojamo telpu pārvaldnieks. Nav paredzēta jaunu institūciju izveide.</w:t>
            </w:r>
          </w:p>
        </w:tc>
      </w:tr>
      <w:tr w:rsidR="0076312B" w:rsidRPr="00CC7800" w14:paraId="2E508FEA" w14:textId="77777777" w:rsidTr="00963705">
        <w:trPr>
          <w:trHeight w:val="1090"/>
        </w:trPr>
        <w:tc>
          <w:tcPr>
            <w:tcW w:w="1524" w:type="pct"/>
            <w:tcBorders>
              <w:top w:val="outset" w:sz="6" w:space="0" w:color="414142"/>
              <w:left w:val="outset" w:sz="6" w:space="0" w:color="414142"/>
              <w:bottom w:val="outset" w:sz="6" w:space="0" w:color="414142"/>
              <w:right w:val="outset" w:sz="6" w:space="0" w:color="414142"/>
            </w:tcBorders>
          </w:tcPr>
          <w:p w14:paraId="0A7C924D" w14:textId="50A223EC" w:rsidR="0076312B" w:rsidRPr="00CC7800" w:rsidRDefault="0076312B" w:rsidP="00A92946">
            <w:pPr>
              <w:tabs>
                <w:tab w:val="left" w:pos="244"/>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t xml:space="preserve"> </w:t>
            </w:r>
            <w:r w:rsidRPr="0076312B">
              <w:rPr>
                <w:rFonts w:ascii="Times New Roman" w:eastAsia="Times New Roman" w:hAnsi="Times New Roman" w:cs="Times New Roman"/>
                <w:sz w:val="24"/>
                <w:szCs w:val="24"/>
                <w:lang w:eastAsia="lv-LV"/>
              </w:rPr>
              <w:t>Prasību un izmaksu samērīgums pret ieguvumiem, ko sniedz mērķa sasniegšana</w:t>
            </w:r>
          </w:p>
        </w:tc>
        <w:tc>
          <w:tcPr>
            <w:tcW w:w="3476" w:type="pct"/>
            <w:tcBorders>
              <w:top w:val="outset" w:sz="6" w:space="0" w:color="414142"/>
              <w:left w:val="outset" w:sz="6" w:space="0" w:color="414142"/>
              <w:bottom w:val="outset" w:sz="6" w:space="0" w:color="414142"/>
              <w:right w:val="outset" w:sz="6" w:space="0" w:color="414142"/>
            </w:tcBorders>
          </w:tcPr>
          <w:p w14:paraId="68054C64" w14:textId="642094E5" w:rsidR="0076312B" w:rsidRPr="00CC7800" w:rsidRDefault="0076312B" w:rsidP="00DC0C98">
            <w:pPr>
              <w:spacing w:after="0" w:line="240" w:lineRule="auto"/>
              <w:jc w:val="both"/>
              <w:rPr>
                <w:rFonts w:ascii="Times New Roman" w:eastAsia="Times New Roman" w:hAnsi="Times New Roman" w:cs="Times New Roman"/>
                <w:sz w:val="24"/>
                <w:szCs w:val="24"/>
                <w:lang w:eastAsia="lv-LV"/>
              </w:rPr>
            </w:pPr>
            <w:r w:rsidRPr="0076312B">
              <w:rPr>
                <w:rFonts w:ascii="Times New Roman" w:eastAsia="Times New Roman" w:hAnsi="Times New Roman" w:cs="Times New Roman"/>
                <w:sz w:val="24"/>
                <w:szCs w:val="24"/>
                <w:lang w:eastAsia="lv-LV"/>
              </w:rPr>
              <w:t>Saistošie noteikumi nerada papildus izmaksas, tie ir piemēroti iecerētā mērķa sasniegšanas nodrošināšanai un paredz to, kas ir nepieciešams, lai pašvaldība noteiktu piederošo dzīvojamo telpu izīrēšanas nosacījumus un līguma termiņu.</w:t>
            </w:r>
          </w:p>
        </w:tc>
      </w:tr>
      <w:tr w:rsidR="003E65A0" w:rsidRPr="00CC7800" w14:paraId="015C7872" w14:textId="77777777" w:rsidTr="00963705">
        <w:trPr>
          <w:trHeight w:val="1362"/>
        </w:trPr>
        <w:tc>
          <w:tcPr>
            <w:tcW w:w="1524" w:type="pct"/>
            <w:tcBorders>
              <w:top w:val="outset" w:sz="6" w:space="0" w:color="414142"/>
              <w:left w:val="outset" w:sz="6" w:space="0" w:color="414142"/>
              <w:bottom w:val="outset" w:sz="6" w:space="0" w:color="414142"/>
              <w:right w:val="outset" w:sz="6" w:space="0" w:color="414142"/>
            </w:tcBorders>
            <w:hideMark/>
          </w:tcPr>
          <w:p w14:paraId="795A5FBE" w14:textId="01F61BD8" w:rsidR="003E65A0" w:rsidRPr="00CC7800" w:rsidRDefault="0076312B" w:rsidP="00A92946">
            <w:pPr>
              <w:tabs>
                <w:tab w:val="left" w:pos="244"/>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3E65A0" w:rsidRPr="00CC780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3E65A0" w:rsidRPr="00CC7800">
              <w:rPr>
                <w:rFonts w:ascii="Times New Roman" w:eastAsia="Times New Roman" w:hAnsi="Times New Roman" w:cs="Times New Roman"/>
                <w:sz w:val="24"/>
                <w:szCs w:val="24"/>
                <w:lang w:eastAsia="lv-LV"/>
              </w:rPr>
              <w:t>Informācija par konsultācijām ar privātpersonām</w:t>
            </w:r>
          </w:p>
        </w:tc>
        <w:tc>
          <w:tcPr>
            <w:tcW w:w="3476" w:type="pct"/>
            <w:tcBorders>
              <w:top w:val="outset" w:sz="6" w:space="0" w:color="414142"/>
              <w:left w:val="outset" w:sz="6" w:space="0" w:color="414142"/>
              <w:bottom w:val="outset" w:sz="6" w:space="0" w:color="414142"/>
              <w:right w:val="outset" w:sz="6" w:space="0" w:color="414142"/>
            </w:tcBorders>
            <w:hideMark/>
          </w:tcPr>
          <w:p w14:paraId="1B17F69C" w14:textId="7A1167CF" w:rsidR="003E65A0" w:rsidRPr="00CC7800" w:rsidRDefault="0076312B" w:rsidP="00DC0C98">
            <w:pPr>
              <w:spacing w:after="0" w:line="240" w:lineRule="auto"/>
              <w:jc w:val="both"/>
              <w:rPr>
                <w:rFonts w:ascii="Times New Roman" w:eastAsia="Times New Roman" w:hAnsi="Times New Roman" w:cs="Times New Roman"/>
                <w:sz w:val="24"/>
                <w:szCs w:val="24"/>
                <w:lang w:eastAsia="lv-LV"/>
              </w:rPr>
            </w:pPr>
            <w:r w:rsidRPr="0076312B">
              <w:rPr>
                <w:rFonts w:ascii="Times New Roman" w:eastAsia="Times New Roman" w:hAnsi="Times New Roman" w:cs="Times New Roman"/>
                <w:sz w:val="24"/>
                <w:szCs w:val="24"/>
                <w:lang w:eastAsia="lv-LV"/>
              </w:rPr>
              <w:t xml:space="preserve">Atbilstoši Pašvaldību likuma 46. panta trešajā daļā noteiktajam, saistošo noteikumu projekts tika publicēts Līvānu novada pašvaldības oficiālajā tīmekļvietnē divas nedēļas (no 2024. gada </w:t>
            </w:r>
            <w:r>
              <w:rPr>
                <w:rFonts w:ascii="Times New Roman" w:eastAsia="Times New Roman" w:hAnsi="Times New Roman" w:cs="Times New Roman"/>
                <w:sz w:val="24"/>
                <w:szCs w:val="24"/>
                <w:lang w:eastAsia="lv-LV"/>
              </w:rPr>
              <w:t>6</w:t>
            </w:r>
            <w:r w:rsidRPr="0076312B">
              <w:rPr>
                <w:rFonts w:ascii="Times New Roman" w:eastAsia="Times New Roman" w:hAnsi="Times New Roman" w:cs="Times New Roman"/>
                <w:sz w:val="24"/>
                <w:szCs w:val="24"/>
                <w:lang w:eastAsia="lv-LV"/>
              </w:rPr>
              <w:t>.</w:t>
            </w:r>
            <w:r w:rsidR="001548D3">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augusta</w:t>
            </w:r>
            <w:r w:rsidRPr="0076312B">
              <w:rPr>
                <w:rFonts w:ascii="Times New Roman" w:eastAsia="Times New Roman" w:hAnsi="Times New Roman" w:cs="Times New Roman"/>
                <w:sz w:val="24"/>
                <w:szCs w:val="24"/>
                <w:lang w:eastAsia="lv-LV"/>
              </w:rPr>
              <w:t xml:space="preserve"> līdz 2024. gada </w:t>
            </w:r>
            <w:r>
              <w:rPr>
                <w:rFonts w:ascii="Times New Roman" w:eastAsia="Times New Roman" w:hAnsi="Times New Roman" w:cs="Times New Roman"/>
                <w:sz w:val="24"/>
                <w:szCs w:val="24"/>
                <w:lang w:eastAsia="lv-LV"/>
              </w:rPr>
              <w:t>19</w:t>
            </w:r>
            <w:r w:rsidRPr="0076312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augustam</w:t>
            </w:r>
            <w:r w:rsidRPr="0076312B">
              <w:rPr>
                <w:rFonts w:ascii="Times New Roman" w:eastAsia="Times New Roman" w:hAnsi="Times New Roman" w:cs="Times New Roman"/>
                <w:sz w:val="24"/>
                <w:szCs w:val="24"/>
                <w:lang w:eastAsia="lv-LV"/>
              </w:rPr>
              <w:t xml:space="preserve">). Privātpersonu ierosinājumi  </w:t>
            </w:r>
            <w:r>
              <w:rPr>
                <w:rFonts w:ascii="Times New Roman" w:eastAsia="Times New Roman" w:hAnsi="Times New Roman" w:cs="Times New Roman"/>
                <w:sz w:val="24"/>
                <w:szCs w:val="24"/>
                <w:lang w:eastAsia="lv-LV"/>
              </w:rPr>
              <w:t>ir/</w:t>
            </w:r>
            <w:r w:rsidRPr="0076312B">
              <w:rPr>
                <w:rFonts w:ascii="Times New Roman" w:eastAsia="Times New Roman" w:hAnsi="Times New Roman" w:cs="Times New Roman"/>
                <w:sz w:val="24"/>
                <w:szCs w:val="24"/>
                <w:lang w:eastAsia="lv-LV"/>
              </w:rPr>
              <w:t>nav saņemti.</w:t>
            </w:r>
          </w:p>
        </w:tc>
      </w:tr>
    </w:tbl>
    <w:p w14:paraId="3745B102" w14:textId="77777777" w:rsidR="001548D3" w:rsidRDefault="001548D3" w:rsidP="001548D3">
      <w:pPr>
        <w:spacing w:after="0"/>
        <w:rPr>
          <w:rFonts w:ascii="Times New Roman" w:hAnsi="Times New Roman" w:cs="Times New Roman"/>
          <w:sz w:val="24"/>
          <w:szCs w:val="24"/>
        </w:rPr>
      </w:pPr>
    </w:p>
    <w:p w14:paraId="04EB2947" w14:textId="51DA1ADF" w:rsidR="003E65A0" w:rsidRPr="00CC7800" w:rsidRDefault="00963705" w:rsidP="001548D3">
      <w:pPr>
        <w:spacing w:after="0"/>
        <w:rPr>
          <w:rFonts w:ascii="Times New Roman" w:eastAsia="Times New Roman" w:hAnsi="Times New Roman" w:cs="Times New Roman"/>
          <w:kern w:val="2"/>
          <w:sz w:val="24"/>
          <w:szCs w:val="24"/>
          <w:lang w:eastAsia="zh-CN" w:bidi="hi-IN"/>
        </w:rPr>
      </w:pPr>
      <w:r>
        <w:rPr>
          <w:rFonts w:ascii="Times New Roman" w:hAnsi="Times New Roman" w:cs="Times New Roman"/>
          <w:sz w:val="24"/>
          <w:szCs w:val="24"/>
        </w:rPr>
        <w:t>L</w:t>
      </w:r>
      <w:r w:rsidR="0076312B">
        <w:rPr>
          <w:rFonts w:ascii="Times New Roman" w:hAnsi="Times New Roman" w:cs="Times New Roman"/>
          <w:sz w:val="24"/>
          <w:szCs w:val="24"/>
        </w:rPr>
        <w:t>īvānu novada domes p</w:t>
      </w:r>
      <w:r w:rsidR="00D52B93" w:rsidRPr="00D52B93">
        <w:rPr>
          <w:rFonts w:ascii="Times New Roman" w:hAnsi="Times New Roman" w:cs="Times New Roman"/>
          <w:sz w:val="24"/>
          <w:szCs w:val="24"/>
        </w:rPr>
        <w:t>riekšsēdētāj</w:t>
      </w:r>
      <w:r w:rsidR="0076312B">
        <w:rPr>
          <w:rFonts w:ascii="Times New Roman" w:hAnsi="Times New Roman" w:cs="Times New Roman"/>
          <w:sz w:val="24"/>
          <w:szCs w:val="24"/>
        </w:rPr>
        <w:t>a vietniece</w:t>
      </w:r>
      <w:r w:rsidR="00D52B93" w:rsidRPr="00D52B93">
        <w:rPr>
          <w:rFonts w:ascii="Times New Roman" w:hAnsi="Times New Roman" w:cs="Times New Roman"/>
          <w:sz w:val="24"/>
          <w:szCs w:val="24"/>
        </w:rPr>
        <w:tab/>
      </w:r>
      <w:r w:rsidR="00D52B93" w:rsidRPr="00D52B93">
        <w:rPr>
          <w:rFonts w:ascii="Times New Roman" w:hAnsi="Times New Roman" w:cs="Times New Roman"/>
          <w:sz w:val="24"/>
          <w:szCs w:val="24"/>
        </w:rPr>
        <w:tab/>
      </w:r>
      <w:r w:rsidR="00D52B93" w:rsidRPr="00D52B93">
        <w:rPr>
          <w:rFonts w:ascii="Times New Roman" w:hAnsi="Times New Roman" w:cs="Times New Roman"/>
          <w:sz w:val="24"/>
          <w:szCs w:val="24"/>
        </w:rPr>
        <w:tab/>
      </w:r>
      <w:r w:rsidR="0076312B">
        <w:rPr>
          <w:rFonts w:ascii="Times New Roman" w:hAnsi="Times New Roman" w:cs="Times New Roman"/>
          <w:sz w:val="24"/>
          <w:szCs w:val="24"/>
        </w:rPr>
        <w:t xml:space="preserve">              </w:t>
      </w:r>
      <w:proofErr w:type="spellStart"/>
      <w:r w:rsidR="0076312B">
        <w:rPr>
          <w:rFonts w:ascii="Times New Roman" w:hAnsi="Times New Roman" w:cs="Times New Roman"/>
          <w:sz w:val="24"/>
          <w:szCs w:val="24"/>
        </w:rPr>
        <w:t>G.Kraukle</w:t>
      </w:r>
      <w:proofErr w:type="spellEnd"/>
    </w:p>
    <w:sectPr w:rsidR="003E65A0" w:rsidRPr="00CC7800" w:rsidSect="00963705">
      <w:pgSz w:w="11906" w:h="16838"/>
      <w:pgMar w:top="851" w:right="170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9B68" w14:textId="77777777" w:rsidR="004763A0" w:rsidRDefault="004763A0" w:rsidP="003B6E7A">
      <w:pPr>
        <w:spacing w:after="0" w:line="240" w:lineRule="auto"/>
      </w:pPr>
      <w:r>
        <w:separator/>
      </w:r>
    </w:p>
  </w:endnote>
  <w:endnote w:type="continuationSeparator" w:id="0">
    <w:p w14:paraId="40D709B2" w14:textId="77777777" w:rsidR="004763A0" w:rsidRDefault="004763A0" w:rsidP="003B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2260" w14:textId="77777777" w:rsidR="004763A0" w:rsidRDefault="004763A0" w:rsidP="003B6E7A">
      <w:pPr>
        <w:spacing w:after="0" w:line="240" w:lineRule="auto"/>
      </w:pPr>
      <w:r>
        <w:separator/>
      </w:r>
    </w:p>
  </w:footnote>
  <w:footnote w:type="continuationSeparator" w:id="0">
    <w:p w14:paraId="4F2B96CB" w14:textId="77777777" w:rsidR="004763A0" w:rsidRDefault="004763A0" w:rsidP="003B6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65BC9"/>
    <w:multiLevelType w:val="hybridMultilevel"/>
    <w:tmpl w:val="086ED0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E50A34"/>
    <w:multiLevelType w:val="hybridMultilevel"/>
    <w:tmpl w:val="532C5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F127BF"/>
    <w:multiLevelType w:val="hybridMultilevel"/>
    <w:tmpl w:val="F50C6FDA"/>
    <w:lvl w:ilvl="0" w:tplc="018E0630">
      <w:start w:val="1"/>
      <w:numFmt w:val="decimal"/>
      <w:lvlText w:val="%1."/>
      <w:lvlJc w:val="left"/>
      <w:pPr>
        <w:ind w:left="1080" w:hanging="360"/>
      </w:pPr>
      <w:rPr>
        <w:rFonts w:ascii="Times New Roman" w:hAnsi="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B076FD3"/>
    <w:multiLevelType w:val="hybridMultilevel"/>
    <w:tmpl w:val="E2C065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80F1846"/>
    <w:multiLevelType w:val="hybridMultilevel"/>
    <w:tmpl w:val="004A6B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08227763">
    <w:abstractNumId w:val="4"/>
  </w:num>
  <w:num w:numId="2" w16cid:durableId="1435520689">
    <w:abstractNumId w:val="0"/>
  </w:num>
  <w:num w:numId="3" w16cid:durableId="1000156092">
    <w:abstractNumId w:val="3"/>
  </w:num>
  <w:num w:numId="4" w16cid:durableId="339239898">
    <w:abstractNumId w:val="1"/>
  </w:num>
  <w:num w:numId="5" w16cid:durableId="1663467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7A"/>
    <w:rsid w:val="00084DA5"/>
    <w:rsid w:val="00144D7E"/>
    <w:rsid w:val="001548D3"/>
    <w:rsid w:val="001E07A5"/>
    <w:rsid w:val="00296177"/>
    <w:rsid w:val="002F0391"/>
    <w:rsid w:val="00337F08"/>
    <w:rsid w:val="003A57BC"/>
    <w:rsid w:val="003B6E7A"/>
    <w:rsid w:val="003E65A0"/>
    <w:rsid w:val="00435930"/>
    <w:rsid w:val="004763A0"/>
    <w:rsid w:val="005D0369"/>
    <w:rsid w:val="00663156"/>
    <w:rsid w:val="006633FF"/>
    <w:rsid w:val="006D6858"/>
    <w:rsid w:val="0076312B"/>
    <w:rsid w:val="00874249"/>
    <w:rsid w:val="00912E5E"/>
    <w:rsid w:val="00963705"/>
    <w:rsid w:val="00984A76"/>
    <w:rsid w:val="00985F8A"/>
    <w:rsid w:val="0099332F"/>
    <w:rsid w:val="00A50400"/>
    <w:rsid w:val="00A952BC"/>
    <w:rsid w:val="00B60E35"/>
    <w:rsid w:val="00B84506"/>
    <w:rsid w:val="00CB516D"/>
    <w:rsid w:val="00CC7800"/>
    <w:rsid w:val="00D52B93"/>
    <w:rsid w:val="00DC0C98"/>
    <w:rsid w:val="00DD5603"/>
    <w:rsid w:val="00E73A37"/>
    <w:rsid w:val="00EC4F78"/>
    <w:rsid w:val="00EC70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751266"/>
  <w15:chartTrackingRefBased/>
  <w15:docId w15:val="{1B8FE028-1D94-48B5-BB75-803636CF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6E7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B6E7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B6E7A"/>
  </w:style>
  <w:style w:type="paragraph" w:styleId="Kjene">
    <w:name w:val="footer"/>
    <w:basedOn w:val="Parasts"/>
    <w:link w:val="KjeneRakstz"/>
    <w:uiPriority w:val="99"/>
    <w:unhideWhenUsed/>
    <w:rsid w:val="003B6E7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6E7A"/>
  </w:style>
  <w:style w:type="paragraph" w:styleId="Bezatstarpm">
    <w:name w:val="No Spacing"/>
    <w:uiPriority w:val="1"/>
    <w:qFormat/>
    <w:rsid w:val="00912E5E"/>
    <w:pPr>
      <w:spacing w:after="0" w:line="240" w:lineRule="auto"/>
    </w:pPr>
  </w:style>
  <w:style w:type="paragraph" w:styleId="Sarakstarindkopa">
    <w:name w:val="List Paragraph"/>
    <w:basedOn w:val="Parasts"/>
    <w:uiPriority w:val="34"/>
    <w:qFormat/>
    <w:rsid w:val="003A57BC"/>
    <w:pPr>
      <w:ind w:left="720"/>
      <w:contextualSpacing/>
    </w:pPr>
  </w:style>
  <w:style w:type="character" w:styleId="Hipersaite">
    <w:name w:val="Hyperlink"/>
    <w:basedOn w:val="Noklusjumarindkopasfonts"/>
    <w:uiPriority w:val="99"/>
    <w:unhideWhenUsed/>
    <w:rsid w:val="003E6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van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1762</Words>
  <Characters>1005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Onckule</dc:creator>
  <cp:keywords/>
  <dc:description/>
  <cp:lastModifiedBy>Inga Narvida</cp:lastModifiedBy>
  <cp:revision>7</cp:revision>
  <dcterms:created xsi:type="dcterms:W3CDTF">2024-07-31T10:33:00Z</dcterms:created>
  <dcterms:modified xsi:type="dcterms:W3CDTF">2024-08-06T05:14:00Z</dcterms:modified>
</cp:coreProperties>
</file>