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79C8" w14:textId="77777777" w:rsidR="00F931FC" w:rsidRPr="00482A26" w:rsidRDefault="003F4637" w:rsidP="00217B65">
      <w:pPr>
        <w:shd w:val="clear" w:color="auto" w:fill="FFFFFF"/>
        <w:spacing w:after="0" w:line="240" w:lineRule="auto"/>
        <w:jc w:val="center"/>
        <w:rPr>
          <w:rFonts w:ascii="Times New Roman" w:eastAsia="Times New Roman" w:hAnsi="Times New Roman" w:cs="Times New Roman"/>
          <w:b/>
          <w:bCs/>
          <w:sz w:val="28"/>
          <w:szCs w:val="28"/>
          <w:lang w:eastAsia="lv-LV"/>
        </w:rPr>
      </w:pPr>
      <w:r w:rsidRPr="00482A26">
        <w:rPr>
          <w:rFonts w:ascii="Times New Roman" w:eastAsia="Times New Roman" w:hAnsi="Times New Roman" w:cs="Times New Roman"/>
          <w:b/>
          <w:bCs/>
          <w:sz w:val="28"/>
          <w:szCs w:val="28"/>
          <w:lang w:eastAsia="lv-LV"/>
        </w:rPr>
        <w:t>P</w:t>
      </w:r>
      <w:r w:rsidR="0053634D" w:rsidRPr="00482A26">
        <w:rPr>
          <w:rFonts w:ascii="Times New Roman" w:eastAsia="Times New Roman" w:hAnsi="Times New Roman" w:cs="Times New Roman"/>
          <w:b/>
          <w:bCs/>
          <w:sz w:val="28"/>
          <w:szCs w:val="28"/>
          <w:lang w:eastAsia="lv-LV"/>
        </w:rPr>
        <w:t xml:space="preserve">askaidrojuma raksts </w:t>
      </w:r>
    </w:p>
    <w:p w14:paraId="31FB23B7" w14:textId="2D5BFAF7" w:rsidR="00F931FC" w:rsidRPr="00482A26" w:rsidRDefault="0053634D" w:rsidP="00013DA3">
      <w:pPr>
        <w:shd w:val="clear" w:color="auto" w:fill="FFFFFF"/>
        <w:spacing w:after="0" w:line="240" w:lineRule="auto"/>
        <w:jc w:val="center"/>
        <w:rPr>
          <w:rFonts w:ascii="Times New Roman" w:eastAsia="Times New Roman" w:hAnsi="Times New Roman" w:cs="Times New Roman"/>
          <w:b/>
          <w:bCs/>
          <w:sz w:val="28"/>
          <w:szCs w:val="28"/>
          <w:lang w:eastAsia="lv-LV"/>
        </w:rPr>
      </w:pPr>
      <w:r w:rsidRPr="00482A26">
        <w:rPr>
          <w:rFonts w:ascii="Times New Roman" w:eastAsia="Times New Roman" w:hAnsi="Times New Roman" w:cs="Times New Roman"/>
          <w:b/>
          <w:bCs/>
          <w:sz w:val="28"/>
          <w:szCs w:val="28"/>
          <w:lang w:eastAsia="lv-LV"/>
        </w:rPr>
        <w:t xml:space="preserve">Līvānu novada pašvaldības </w:t>
      </w:r>
      <w:r w:rsidR="00F931FC" w:rsidRPr="00482A26">
        <w:rPr>
          <w:rFonts w:ascii="Times New Roman" w:eastAsia="Times New Roman" w:hAnsi="Times New Roman" w:cs="Times New Roman"/>
          <w:b/>
          <w:bCs/>
          <w:sz w:val="28"/>
          <w:szCs w:val="28"/>
          <w:lang w:eastAsia="lv-LV"/>
        </w:rPr>
        <w:t>202</w:t>
      </w:r>
      <w:r w:rsidR="00FD5163" w:rsidRPr="00482A26">
        <w:rPr>
          <w:rFonts w:ascii="Times New Roman" w:eastAsia="Times New Roman" w:hAnsi="Times New Roman" w:cs="Times New Roman"/>
          <w:b/>
          <w:bCs/>
          <w:sz w:val="28"/>
          <w:szCs w:val="28"/>
          <w:lang w:eastAsia="lv-LV"/>
        </w:rPr>
        <w:t>4</w:t>
      </w:r>
      <w:r w:rsidR="00F931FC" w:rsidRPr="00482A26">
        <w:rPr>
          <w:rFonts w:ascii="Times New Roman" w:eastAsia="Times New Roman" w:hAnsi="Times New Roman" w:cs="Times New Roman"/>
          <w:b/>
          <w:bCs/>
          <w:sz w:val="28"/>
          <w:szCs w:val="28"/>
          <w:lang w:eastAsia="lv-LV"/>
        </w:rPr>
        <w:t xml:space="preserve">.gada </w:t>
      </w:r>
      <w:r w:rsidRPr="00482A26">
        <w:rPr>
          <w:rFonts w:ascii="Times New Roman" w:eastAsia="Times New Roman" w:hAnsi="Times New Roman" w:cs="Times New Roman"/>
          <w:b/>
          <w:bCs/>
          <w:sz w:val="28"/>
          <w:szCs w:val="28"/>
          <w:lang w:eastAsia="lv-LV"/>
        </w:rPr>
        <w:t>budžet</w:t>
      </w:r>
      <w:r w:rsidR="00F931FC" w:rsidRPr="00482A26">
        <w:rPr>
          <w:rFonts w:ascii="Times New Roman" w:eastAsia="Times New Roman" w:hAnsi="Times New Roman" w:cs="Times New Roman"/>
          <w:b/>
          <w:bCs/>
          <w:sz w:val="28"/>
          <w:szCs w:val="28"/>
          <w:lang w:eastAsia="lv-LV"/>
        </w:rPr>
        <w:t>am</w:t>
      </w:r>
    </w:p>
    <w:p w14:paraId="5FF7E6C0" w14:textId="19CE0F76" w:rsidR="00D62785" w:rsidRPr="00482A26" w:rsidRDefault="00331257" w:rsidP="00F931FC">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 xml:space="preserve">Līvānu novads atrodas Latgales plānošanas reģionā, </w:t>
      </w:r>
      <w:r w:rsidR="00D62785" w:rsidRPr="00482A26">
        <w:rPr>
          <w:rFonts w:ascii="Times New Roman" w:eastAsia="Times New Roman" w:hAnsi="Times New Roman" w:cs="Times New Roman"/>
          <w:sz w:val="24"/>
          <w:szCs w:val="24"/>
          <w:lang w:eastAsia="lv-LV"/>
        </w:rPr>
        <w:t>Līvānu novads ir viena no 4</w:t>
      </w:r>
      <w:r w:rsidR="004D095C" w:rsidRPr="00482A26">
        <w:rPr>
          <w:rFonts w:ascii="Times New Roman" w:eastAsia="Times New Roman" w:hAnsi="Times New Roman" w:cs="Times New Roman"/>
          <w:sz w:val="24"/>
          <w:szCs w:val="24"/>
          <w:lang w:eastAsia="lv-LV"/>
        </w:rPr>
        <w:t>3</w:t>
      </w:r>
      <w:r w:rsidR="00D62785" w:rsidRPr="00482A26">
        <w:rPr>
          <w:rFonts w:ascii="Times New Roman" w:eastAsia="Times New Roman" w:hAnsi="Times New Roman" w:cs="Times New Roman"/>
          <w:sz w:val="24"/>
          <w:szCs w:val="24"/>
          <w:lang w:eastAsia="lv-LV"/>
        </w:rPr>
        <w:t xml:space="preserve"> pašvaldībām, kas saglabā savu statusu pēc 2021.gada administratīvi teritoriālās reformas. Līvānu novads ir arī viens no reģionālās attīstības centriem Latvijā. </w:t>
      </w:r>
    </w:p>
    <w:p w14:paraId="60711482" w14:textId="5C38512E" w:rsidR="00D62785" w:rsidRPr="00482A26" w:rsidRDefault="00D62785" w:rsidP="009801E8">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Līvānu novadu veido Līvānu pilsēta un 5 pagasti - Jersikas, Rožupes, Rudzātu, Sutru, Turku pagasts.</w:t>
      </w:r>
    </w:p>
    <w:p w14:paraId="24E35AEE" w14:textId="373AE78A" w:rsidR="002B430F" w:rsidRPr="00482A26" w:rsidRDefault="00D62785" w:rsidP="00377ACC">
      <w:pPr>
        <w:spacing w:after="0"/>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Līvānu novada teritorijas kopējā platība 62 180 hektāri</w:t>
      </w:r>
      <w:r w:rsidR="00F20ACA" w:rsidRPr="00482A26">
        <w:rPr>
          <w:rFonts w:ascii="Times New Roman" w:eastAsia="Times New Roman" w:hAnsi="Times New Roman" w:cs="Times New Roman"/>
          <w:sz w:val="24"/>
          <w:szCs w:val="24"/>
          <w:lang w:eastAsia="lv-LV"/>
        </w:rPr>
        <w:t>, t.sk.:</w:t>
      </w:r>
    </w:p>
    <w:p w14:paraId="01C349CF" w14:textId="77777777" w:rsidR="002B430F" w:rsidRPr="00482A26" w:rsidRDefault="002B430F" w:rsidP="00377ACC">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Līvānu pilsēta – 497 ha</w:t>
      </w:r>
    </w:p>
    <w:p w14:paraId="3BF34A90" w14:textId="77777777" w:rsidR="002B430F" w:rsidRPr="00482A26" w:rsidRDefault="002B430F" w:rsidP="00377ACC">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Rožupes pagasts – 18 163 ha</w:t>
      </w:r>
    </w:p>
    <w:p w14:paraId="7F805146" w14:textId="41626463" w:rsidR="002B430F" w:rsidRPr="00482A26" w:rsidRDefault="002B430F" w:rsidP="00377ACC">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Rudzātu pagasts – 12</w:t>
      </w:r>
      <w:r w:rsidR="00F20ACA" w:rsidRPr="00482A26">
        <w:rPr>
          <w:rFonts w:ascii="Times New Roman" w:hAnsi="Times New Roman" w:cs="Times New Roman"/>
          <w:sz w:val="24"/>
          <w:szCs w:val="24"/>
        </w:rPr>
        <w:t> </w:t>
      </w:r>
      <w:r w:rsidRPr="00482A26">
        <w:rPr>
          <w:rFonts w:ascii="Times New Roman" w:hAnsi="Times New Roman" w:cs="Times New Roman"/>
          <w:sz w:val="24"/>
          <w:szCs w:val="24"/>
        </w:rPr>
        <w:t>467</w:t>
      </w:r>
    </w:p>
    <w:p w14:paraId="78BAEEE6" w14:textId="77777777" w:rsidR="002B430F" w:rsidRPr="00482A26" w:rsidRDefault="002B430F" w:rsidP="00377ACC">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Turku pagasts – 11 900 ha</w:t>
      </w:r>
    </w:p>
    <w:p w14:paraId="366BF327" w14:textId="77777777" w:rsidR="002B430F" w:rsidRPr="00482A26" w:rsidRDefault="002B430F" w:rsidP="00377ACC">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Jersikas pagasts – 11 360 ha</w:t>
      </w:r>
    </w:p>
    <w:p w14:paraId="665BF3E9" w14:textId="77777777" w:rsidR="002B430F" w:rsidRPr="00482A26" w:rsidRDefault="002B430F" w:rsidP="00377ACC">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Sutru pagasts – 7 793 ha</w:t>
      </w:r>
    </w:p>
    <w:p w14:paraId="764A5EB8" w14:textId="67DAFADB" w:rsidR="001B0BEB" w:rsidRPr="00482A26" w:rsidRDefault="003D2BAD" w:rsidP="009801E8">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482A26">
        <w:rPr>
          <w:rFonts w:ascii="Times New Roman" w:eastAsia="Times New Roman" w:hAnsi="Times New Roman" w:cs="Times New Roman"/>
          <w:sz w:val="24"/>
          <w:szCs w:val="24"/>
          <w:lang w:eastAsia="lv-LV"/>
        </w:rPr>
        <w:t>Novadā iedzīvotāju skaits pēc Pilsonības un migrācijas lietu pārvaldes datiem  202</w:t>
      </w:r>
      <w:r w:rsidR="00290478" w:rsidRPr="00482A26">
        <w:rPr>
          <w:rFonts w:ascii="Times New Roman" w:eastAsia="Times New Roman" w:hAnsi="Times New Roman" w:cs="Times New Roman"/>
          <w:sz w:val="24"/>
          <w:szCs w:val="24"/>
          <w:lang w:eastAsia="lv-LV"/>
        </w:rPr>
        <w:t>4</w:t>
      </w:r>
      <w:r w:rsidRPr="00482A26">
        <w:rPr>
          <w:rFonts w:ascii="Times New Roman" w:eastAsia="Times New Roman" w:hAnsi="Times New Roman" w:cs="Times New Roman"/>
          <w:sz w:val="24"/>
          <w:szCs w:val="24"/>
          <w:lang w:eastAsia="lv-LV"/>
        </w:rPr>
        <w:t>.gada 1.janvār</w:t>
      </w:r>
      <w:r w:rsidR="006F4156" w:rsidRPr="00482A26">
        <w:rPr>
          <w:rFonts w:ascii="Times New Roman" w:eastAsia="Times New Roman" w:hAnsi="Times New Roman" w:cs="Times New Roman"/>
          <w:sz w:val="24"/>
          <w:szCs w:val="24"/>
          <w:lang w:eastAsia="lv-LV"/>
        </w:rPr>
        <w:t>ī</w:t>
      </w:r>
      <w:r w:rsidRPr="00482A26">
        <w:rPr>
          <w:rFonts w:ascii="Times New Roman" w:eastAsia="Times New Roman" w:hAnsi="Times New Roman" w:cs="Times New Roman"/>
          <w:sz w:val="24"/>
          <w:szCs w:val="24"/>
          <w:lang w:eastAsia="lv-LV"/>
        </w:rPr>
        <w:t xml:space="preserve"> bija 1</w:t>
      </w:r>
      <w:r w:rsidR="00290478" w:rsidRPr="00482A26">
        <w:rPr>
          <w:rFonts w:ascii="Times New Roman" w:eastAsia="Times New Roman" w:hAnsi="Times New Roman" w:cs="Times New Roman"/>
          <w:sz w:val="24"/>
          <w:szCs w:val="24"/>
          <w:lang w:eastAsia="lv-LV"/>
        </w:rPr>
        <w:t>0981</w:t>
      </w:r>
      <w:r w:rsidR="00EB5273" w:rsidRPr="00482A26">
        <w:rPr>
          <w:rFonts w:ascii="Times New Roman" w:eastAsia="Times New Roman" w:hAnsi="Times New Roman" w:cs="Times New Roman"/>
          <w:sz w:val="24"/>
          <w:szCs w:val="24"/>
          <w:lang w:eastAsia="lv-LV"/>
        </w:rPr>
        <w:t xml:space="preserve"> iedzīvotāj</w:t>
      </w:r>
      <w:r w:rsidR="00290478" w:rsidRPr="00482A26">
        <w:rPr>
          <w:rFonts w:ascii="Times New Roman" w:eastAsia="Times New Roman" w:hAnsi="Times New Roman" w:cs="Times New Roman"/>
          <w:sz w:val="24"/>
          <w:szCs w:val="24"/>
          <w:lang w:eastAsia="lv-LV"/>
        </w:rPr>
        <w:t>s</w:t>
      </w:r>
      <w:r w:rsidR="00EB5273" w:rsidRPr="00482A26">
        <w:rPr>
          <w:rFonts w:ascii="Times New Roman" w:eastAsia="Times New Roman" w:hAnsi="Times New Roman" w:cs="Times New Roman"/>
          <w:sz w:val="24"/>
          <w:szCs w:val="24"/>
          <w:lang w:eastAsia="lv-LV"/>
        </w:rPr>
        <w:t xml:space="preserve">. </w:t>
      </w:r>
      <w:r w:rsidR="006D7F20" w:rsidRPr="00482A26">
        <w:rPr>
          <w:rFonts w:ascii="Times New Roman" w:eastAsia="Times New Roman" w:hAnsi="Times New Roman" w:cs="Times New Roman"/>
          <w:sz w:val="24"/>
          <w:szCs w:val="24"/>
          <w:lang w:eastAsia="lv-LV"/>
        </w:rPr>
        <w:t xml:space="preserve">Līdzīgi kā Latvijā kopumā, izņemot </w:t>
      </w:r>
      <w:proofErr w:type="spellStart"/>
      <w:r w:rsidR="006D7F20" w:rsidRPr="00482A26">
        <w:rPr>
          <w:rFonts w:ascii="Times New Roman" w:eastAsia="Times New Roman" w:hAnsi="Times New Roman" w:cs="Times New Roman"/>
          <w:sz w:val="24"/>
          <w:szCs w:val="24"/>
          <w:lang w:eastAsia="lv-LV"/>
        </w:rPr>
        <w:t>pierīgas</w:t>
      </w:r>
      <w:proofErr w:type="spellEnd"/>
      <w:r w:rsidR="006D7F20" w:rsidRPr="00482A26">
        <w:rPr>
          <w:rFonts w:ascii="Times New Roman" w:eastAsia="Times New Roman" w:hAnsi="Times New Roman" w:cs="Times New Roman"/>
          <w:sz w:val="24"/>
          <w:szCs w:val="24"/>
          <w:lang w:eastAsia="lv-LV"/>
        </w:rPr>
        <w:t xml:space="preserve"> reģionu, arī Līvānu novadā iedzīvotāju skaitam ir tendence sarukt. </w:t>
      </w:r>
      <w:r w:rsidR="009B774D" w:rsidRPr="00482A26">
        <w:rPr>
          <w:rFonts w:ascii="Times New Roman" w:eastAsia="Times New Roman" w:hAnsi="Times New Roman" w:cs="Times New Roman"/>
          <w:sz w:val="24"/>
          <w:szCs w:val="24"/>
          <w:lang w:eastAsia="lv-LV"/>
        </w:rPr>
        <w:t xml:space="preserve">Pašvaldībā turpina sarukt iedzīvotāju skaits. </w:t>
      </w:r>
      <w:r w:rsidR="003B3C4C" w:rsidRPr="00482A26">
        <w:rPr>
          <w:rFonts w:ascii="Times New Roman" w:eastAsia="Times New Roman" w:hAnsi="Times New Roman" w:cs="Times New Roman"/>
          <w:sz w:val="24"/>
          <w:szCs w:val="24"/>
          <w:lang w:eastAsia="lv-LV"/>
        </w:rPr>
        <w:t>Galvenais iedzīvotāju skaita samazinājuma faktors ir negatīvais dabiskais pieaugums</w:t>
      </w:r>
      <w:r w:rsidR="00E52CDF" w:rsidRPr="00482A26">
        <w:rPr>
          <w:rFonts w:ascii="Times New Roman" w:eastAsia="Times New Roman" w:hAnsi="Times New Roman" w:cs="Times New Roman"/>
          <w:sz w:val="24"/>
          <w:szCs w:val="24"/>
          <w:lang w:eastAsia="lv-LV"/>
        </w:rPr>
        <w:t>. Saskaņā ar Līvānu novada Dzimtsarakstu nodaļas apkopotajiem datiem</w:t>
      </w:r>
      <w:r w:rsidR="00FB0131" w:rsidRPr="00482A26">
        <w:rPr>
          <w:rFonts w:ascii="Times New Roman" w:eastAsia="Times New Roman" w:hAnsi="Times New Roman" w:cs="Times New Roman"/>
          <w:sz w:val="24"/>
          <w:szCs w:val="24"/>
          <w:lang w:eastAsia="lv-LV"/>
        </w:rPr>
        <w:t xml:space="preserve"> 202</w:t>
      </w:r>
      <w:r w:rsidR="002A17E1" w:rsidRPr="00482A26">
        <w:rPr>
          <w:rFonts w:ascii="Times New Roman" w:eastAsia="Times New Roman" w:hAnsi="Times New Roman" w:cs="Times New Roman"/>
          <w:sz w:val="24"/>
          <w:szCs w:val="24"/>
          <w:lang w:eastAsia="lv-LV"/>
        </w:rPr>
        <w:t>3</w:t>
      </w:r>
      <w:r w:rsidR="00FB0131" w:rsidRPr="00482A26">
        <w:rPr>
          <w:rFonts w:ascii="Times New Roman" w:eastAsia="Times New Roman" w:hAnsi="Times New Roman" w:cs="Times New Roman"/>
          <w:sz w:val="24"/>
          <w:szCs w:val="24"/>
          <w:lang w:eastAsia="lv-LV"/>
        </w:rPr>
        <w:t xml:space="preserve">.gadā Līvānu novadā piedzimuši </w:t>
      </w:r>
      <w:r w:rsidR="00654714" w:rsidRPr="00482A26">
        <w:rPr>
          <w:rFonts w:ascii="Times New Roman" w:eastAsia="Times New Roman" w:hAnsi="Times New Roman" w:cs="Times New Roman"/>
          <w:sz w:val="24"/>
          <w:szCs w:val="24"/>
          <w:lang w:eastAsia="lv-LV"/>
        </w:rPr>
        <w:t>59</w:t>
      </w:r>
      <w:r w:rsidR="000105A5" w:rsidRPr="00482A26">
        <w:rPr>
          <w:rFonts w:ascii="Times New Roman" w:eastAsia="Times New Roman" w:hAnsi="Times New Roman" w:cs="Times New Roman"/>
          <w:sz w:val="24"/>
          <w:szCs w:val="24"/>
          <w:lang w:eastAsia="lv-LV"/>
        </w:rPr>
        <w:t xml:space="preserve"> </w:t>
      </w:r>
      <w:r w:rsidR="00FB0131" w:rsidRPr="00482A26">
        <w:rPr>
          <w:rFonts w:ascii="Times New Roman" w:eastAsia="Times New Roman" w:hAnsi="Times New Roman" w:cs="Times New Roman"/>
          <w:sz w:val="24"/>
          <w:szCs w:val="24"/>
          <w:lang w:eastAsia="lv-LV"/>
        </w:rPr>
        <w:t xml:space="preserve">bērni, miruši </w:t>
      </w:r>
      <w:r w:rsidR="00654714" w:rsidRPr="00482A26">
        <w:rPr>
          <w:rFonts w:ascii="Times New Roman" w:eastAsia="Times New Roman" w:hAnsi="Times New Roman" w:cs="Times New Roman"/>
          <w:sz w:val="24"/>
          <w:szCs w:val="24"/>
          <w:lang w:eastAsia="lv-LV"/>
        </w:rPr>
        <w:t>174</w:t>
      </w:r>
      <w:r w:rsidR="00FB0131" w:rsidRPr="00482A26">
        <w:rPr>
          <w:rFonts w:ascii="Times New Roman" w:eastAsia="Times New Roman" w:hAnsi="Times New Roman" w:cs="Times New Roman"/>
          <w:sz w:val="24"/>
          <w:szCs w:val="24"/>
          <w:lang w:eastAsia="lv-LV"/>
        </w:rPr>
        <w:t xml:space="preserve"> cilvēki</w:t>
      </w:r>
      <w:r w:rsidR="00F657F3" w:rsidRPr="00482A26">
        <w:rPr>
          <w:rFonts w:ascii="Times New Roman" w:eastAsia="Times New Roman" w:hAnsi="Times New Roman" w:cs="Times New Roman"/>
          <w:sz w:val="24"/>
          <w:szCs w:val="24"/>
          <w:lang w:eastAsia="lv-LV"/>
        </w:rPr>
        <w:t xml:space="preserve">, </w:t>
      </w:r>
      <w:r w:rsidR="006839C3" w:rsidRPr="00482A26">
        <w:rPr>
          <w:rFonts w:ascii="Times New Roman" w:eastAsia="Times New Roman" w:hAnsi="Times New Roman" w:cs="Times New Roman"/>
          <w:sz w:val="24"/>
          <w:szCs w:val="24"/>
          <w:lang w:eastAsia="lv-LV"/>
        </w:rPr>
        <w:t>(</w:t>
      </w:r>
      <w:r w:rsidR="00281471" w:rsidRPr="00482A26">
        <w:rPr>
          <w:rFonts w:ascii="Times New Roman" w:eastAsia="Times New Roman" w:hAnsi="Times New Roman" w:cs="Times New Roman"/>
          <w:sz w:val="24"/>
          <w:szCs w:val="24"/>
          <w:lang w:eastAsia="lv-LV"/>
        </w:rPr>
        <w:t>2022.gadā Līvānu novadā piedzimuši 84 bērni, miruši 162 cilvēki,</w:t>
      </w:r>
      <w:r w:rsidR="00281471" w:rsidRPr="00482A26">
        <w:rPr>
          <w:rFonts w:ascii="Times New Roman" w:hAnsi="Times New Roman" w:cs="Times New Roman"/>
          <w:sz w:val="24"/>
          <w:szCs w:val="24"/>
        </w:rPr>
        <w:t xml:space="preserve"> </w:t>
      </w:r>
      <w:r w:rsidR="00F657F3" w:rsidRPr="00482A26">
        <w:rPr>
          <w:rFonts w:ascii="Times New Roman" w:hAnsi="Times New Roman" w:cs="Times New Roman"/>
          <w:sz w:val="24"/>
          <w:szCs w:val="24"/>
        </w:rPr>
        <w:t>2021.gadā  piedzimuši 95 bērni, miruši 198 cilvēki</w:t>
      </w:r>
      <w:r w:rsidR="006839C3" w:rsidRPr="00482A26">
        <w:rPr>
          <w:rFonts w:ascii="Times New Roman" w:hAnsi="Times New Roman" w:cs="Times New Roman"/>
          <w:sz w:val="24"/>
          <w:szCs w:val="24"/>
        </w:rPr>
        <w:t xml:space="preserve">, </w:t>
      </w:r>
      <w:r w:rsidR="00F657F3" w:rsidRPr="00482A26">
        <w:rPr>
          <w:rFonts w:ascii="Times New Roman" w:hAnsi="Times New Roman" w:cs="Times New Roman"/>
          <w:sz w:val="24"/>
          <w:szCs w:val="24"/>
        </w:rPr>
        <w:t>2020.gadā piedzimuši 76 bērni, miruši 190 cilvēki)</w:t>
      </w:r>
      <w:r w:rsidR="002A17E1" w:rsidRPr="00482A26">
        <w:rPr>
          <w:rFonts w:ascii="Times New Roman" w:hAnsi="Times New Roman" w:cs="Times New Roman"/>
          <w:sz w:val="24"/>
          <w:szCs w:val="24"/>
        </w:rPr>
        <w:t>.</w:t>
      </w:r>
      <w:r w:rsidR="005F00E0" w:rsidRPr="00482A26">
        <w:rPr>
          <w:rFonts w:ascii="Times New Roman" w:eastAsia="Times New Roman" w:hAnsi="Times New Roman" w:cs="Times New Roman"/>
          <w:sz w:val="24"/>
          <w:szCs w:val="24"/>
          <w:lang w:eastAsia="lv-LV"/>
        </w:rPr>
        <w:t xml:space="preserve"> Līvānu novada iedzīvotāju skaita izmaiņas </w:t>
      </w:r>
      <w:r w:rsidR="00876A28" w:rsidRPr="00482A26">
        <w:rPr>
          <w:rFonts w:ascii="Times New Roman" w:eastAsia="Times New Roman" w:hAnsi="Times New Roman" w:cs="Times New Roman"/>
          <w:sz w:val="24"/>
          <w:szCs w:val="24"/>
          <w:lang w:eastAsia="lv-LV"/>
        </w:rPr>
        <w:t>no 01.01.20</w:t>
      </w:r>
      <w:r w:rsidR="00F43786" w:rsidRPr="00482A26">
        <w:rPr>
          <w:rFonts w:ascii="Times New Roman" w:eastAsia="Times New Roman" w:hAnsi="Times New Roman" w:cs="Times New Roman"/>
          <w:sz w:val="24"/>
          <w:szCs w:val="24"/>
          <w:lang w:eastAsia="lv-LV"/>
        </w:rPr>
        <w:t>2</w:t>
      </w:r>
      <w:r w:rsidR="00281471" w:rsidRPr="00482A26">
        <w:rPr>
          <w:rFonts w:ascii="Times New Roman" w:eastAsia="Times New Roman" w:hAnsi="Times New Roman" w:cs="Times New Roman"/>
          <w:sz w:val="24"/>
          <w:szCs w:val="24"/>
          <w:lang w:eastAsia="lv-LV"/>
        </w:rPr>
        <w:t>0</w:t>
      </w:r>
      <w:r w:rsidR="00876A28" w:rsidRPr="00482A26">
        <w:rPr>
          <w:rFonts w:ascii="Times New Roman" w:eastAsia="Times New Roman" w:hAnsi="Times New Roman" w:cs="Times New Roman"/>
          <w:sz w:val="24"/>
          <w:szCs w:val="24"/>
          <w:lang w:eastAsia="lv-LV"/>
        </w:rPr>
        <w:t>.-01.01.202</w:t>
      </w:r>
      <w:r w:rsidR="00281471" w:rsidRPr="00482A26">
        <w:rPr>
          <w:rFonts w:ascii="Times New Roman" w:eastAsia="Times New Roman" w:hAnsi="Times New Roman" w:cs="Times New Roman"/>
          <w:sz w:val="24"/>
          <w:szCs w:val="24"/>
          <w:lang w:eastAsia="lv-LV"/>
        </w:rPr>
        <w:t>4</w:t>
      </w:r>
      <w:r w:rsidR="00876A28" w:rsidRPr="00482A26">
        <w:rPr>
          <w:rFonts w:ascii="Times New Roman" w:eastAsia="Times New Roman" w:hAnsi="Times New Roman" w:cs="Times New Roman"/>
          <w:sz w:val="24"/>
          <w:szCs w:val="24"/>
          <w:lang w:eastAsia="lv-LV"/>
        </w:rPr>
        <w:t xml:space="preserve">.gadam ir atspoguļotas </w:t>
      </w:r>
      <w:r w:rsidR="00EA0FD1" w:rsidRPr="00482A26">
        <w:rPr>
          <w:rFonts w:ascii="Times New Roman" w:eastAsia="Times New Roman" w:hAnsi="Times New Roman" w:cs="Times New Roman"/>
          <w:i/>
          <w:iCs/>
          <w:sz w:val="24"/>
          <w:szCs w:val="24"/>
          <w:lang w:eastAsia="lv-LV"/>
        </w:rPr>
        <w:t>1</w:t>
      </w:r>
      <w:r w:rsidR="00876A28" w:rsidRPr="00482A26">
        <w:rPr>
          <w:rFonts w:ascii="Times New Roman" w:eastAsia="Times New Roman" w:hAnsi="Times New Roman" w:cs="Times New Roman"/>
          <w:i/>
          <w:iCs/>
          <w:sz w:val="24"/>
          <w:szCs w:val="24"/>
          <w:lang w:eastAsia="lv-LV"/>
        </w:rPr>
        <w:t>.attēlā</w:t>
      </w:r>
      <w:r w:rsidR="00876A28" w:rsidRPr="00482A26">
        <w:rPr>
          <w:rFonts w:ascii="Times New Roman" w:eastAsia="Times New Roman" w:hAnsi="Times New Roman" w:cs="Times New Roman"/>
          <w:sz w:val="24"/>
          <w:szCs w:val="24"/>
          <w:lang w:eastAsia="lv-LV"/>
        </w:rPr>
        <w:t>.</w:t>
      </w:r>
    </w:p>
    <w:p w14:paraId="0925AD47" w14:textId="4C924F0C" w:rsidR="008A1C2D" w:rsidRPr="00482A26" w:rsidRDefault="00281471" w:rsidP="00D62785">
      <w:r w:rsidRPr="00482A26">
        <w:rPr>
          <w:noProof/>
        </w:rPr>
        <w:drawing>
          <wp:inline distT="0" distB="0" distL="0" distR="0" wp14:anchorId="23EF548E" wp14:editId="2F8B9338">
            <wp:extent cx="4591050" cy="2752725"/>
            <wp:effectExtent l="0" t="0" r="0" b="9525"/>
            <wp:docPr id="2123247292" name="Diagramma 1">
              <a:extLst xmlns:a="http://schemas.openxmlformats.org/drawingml/2006/main">
                <a:ext uri="{FF2B5EF4-FFF2-40B4-BE49-F238E27FC236}">
                  <a16:creationId xmlns:a16="http://schemas.microsoft.com/office/drawing/2014/main" id="{59E6CFC3-698C-2DED-9A0F-1B72B1702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8FE854" w14:textId="642C7F28" w:rsidR="00EB3C08" w:rsidRPr="00482A26" w:rsidRDefault="00013DA3" w:rsidP="00013DA3">
      <w:pPr>
        <w:pStyle w:val="Sarakstarindkopa"/>
        <w:rPr>
          <w:rFonts w:ascii="Times New Roman" w:hAnsi="Times New Roman" w:cs="Times New Roman"/>
          <w:i/>
          <w:iCs/>
          <w:sz w:val="24"/>
          <w:szCs w:val="24"/>
        </w:rPr>
      </w:pPr>
      <w:r w:rsidRPr="00482A26">
        <w:rPr>
          <w:rFonts w:ascii="Times New Roman" w:hAnsi="Times New Roman" w:cs="Times New Roman"/>
          <w:i/>
          <w:iCs/>
          <w:sz w:val="24"/>
          <w:szCs w:val="24"/>
        </w:rPr>
        <w:t>1.</w:t>
      </w:r>
      <w:r w:rsidR="00377ACC" w:rsidRPr="00482A26">
        <w:rPr>
          <w:rFonts w:ascii="Times New Roman" w:hAnsi="Times New Roman" w:cs="Times New Roman"/>
          <w:i/>
          <w:iCs/>
          <w:sz w:val="24"/>
          <w:szCs w:val="24"/>
        </w:rPr>
        <w:t>a</w:t>
      </w:r>
      <w:r w:rsidR="00EB3C08" w:rsidRPr="00482A26">
        <w:rPr>
          <w:rFonts w:ascii="Times New Roman" w:hAnsi="Times New Roman" w:cs="Times New Roman"/>
          <w:i/>
          <w:iCs/>
          <w:sz w:val="24"/>
          <w:szCs w:val="24"/>
        </w:rPr>
        <w:t>ttēls</w:t>
      </w:r>
      <w:r w:rsidR="00EB3C08" w:rsidRPr="00482A26">
        <w:rPr>
          <w:rFonts w:ascii="Times New Roman" w:hAnsi="Times New Roman" w:cs="Times New Roman"/>
          <w:sz w:val="24"/>
          <w:szCs w:val="24"/>
        </w:rPr>
        <w:t xml:space="preserve"> </w:t>
      </w:r>
      <w:r w:rsidR="00A354E4" w:rsidRPr="00482A26">
        <w:rPr>
          <w:rFonts w:ascii="Times New Roman" w:hAnsi="Times New Roman" w:cs="Times New Roman"/>
          <w:sz w:val="24"/>
          <w:szCs w:val="24"/>
        </w:rPr>
        <w:t>I</w:t>
      </w:r>
      <w:r w:rsidR="00A354E4" w:rsidRPr="00482A26">
        <w:rPr>
          <w:rFonts w:ascii="Times New Roman" w:eastAsia="Times New Roman" w:hAnsi="Times New Roman" w:cs="Times New Roman"/>
          <w:sz w:val="24"/>
          <w:szCs w:val="24"/>
          <w:lang w:eastAsia="lv-LV"/>
        </w:rPr>
        <w:t>edzīvotāju skaita izmaiņas Līvānu novadā no 01.01.20</w:t>
      </w:r>
      <w:r w:rsidR="00281471" w:rsidRPr="00482A26">
        <w:rPr>
          <w:rFonts w:ascii="Times New Roman" w:eastAsia="Times New Roman" w:hAnsi="Times New Roman" w:cs="Times New Roman"/>
          <w:sz w:val="24"/>
          <w:szCs w:val="24"/>
          <w:lang w:eastAsia="lv-LV"/>
        </w:rPr>
        <w:t>20</w:t>
      </w:r>
      <w:r w:rsidR="00A354E4" w:rsidRPr="00482A26">
        <w:rPr>
          <w:rFonts w:ascii="Times New Roman" w:eastAsia="Times New Roman" w:hAnsi="Times New Roman" w:cs="Times New Roman"/>
          <w:sz w:val="24"/>
          <w:szCs w:val="24"/>
          <w:lang w:eastAsia="lv-LV"/>
        </w:rPr>
        <w:t>.-01.01.202</w:t>
      </w:r>
      <w:r w:rsidR="00281471" w:rsidRPr="00482A26">
        <w:rPr>
          <w:rFonts w:ascii="Times New Roman" w:eastAsia="Times New Roman" w:hAnsi="Times New Roman" w:cs="Times New Roman"/>
          <w:sz w:val="24"/>
          <w:szCs w:val="24"/>
          <w:lang w:eastAsia="lv-LV"/>
        </w:rPr>
        <w:t>4</w:t>
      </w:r>
      <w:r w:rsidR="00A354E4" w:rsidRPr="00482A26">
        <w:rPr>
          <w:rFonts w:ascii="Times New Roman" w:eastAsia="Times New Roman" w:hAnsi="Times New Roman" w:cs="Times New Roman"/>
          <w:sz w:val="24"/>
          <w:szCs w:val="24"/>
          <w:lang w:eastAsia="lv-LV"/>
        </w:rPr>
        <w:t xml:space="preserve">.gadam </w:t>
      </w:r>
      <w:r w:rsidR="00AB6A7C" w:rsidRPr="00482A26">
        <w:rPr>
          <w:rFonts w:ascii="Times New Roman" w:hAnsi="Times New Roman" w:cs="Times New Roman"/>
          <w:i/>
          <w:iCs/>
          <w:sz w:val="24"/>
          <w:szCs w:val="24"/>
        </w:rPr>
        <w:t>(Pilsonības un migrācijas lietu pārvaldes dati)</w:t>
      </w:r>
    </w:p>
    <w:p w14:paraId="11A49249" w14:textId="7FAC2BAB" w:rsidR="007E667D" w:rsidRPr="00482A26" w:rsidRDefault="007E667D" w:rsidP="007E667D">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482A26">
        <w:rPr>
          <w:rFonts w:ascii="Times New Roman" w:eastAsia="Times New Roman" w:hAnsi="Times New Roman" w:cs="Times New Roman"/>
          <w:sz w:val="24"/>
          <w:szCs w:val="24"/>
          <w:lang w:eastAsia="lv-LV"/>
        </w:rPr>
        <w:t xml:space="preserve">Līvānu novada iedzīvotāju skaita izmaiņas pa </w:t>
      </w:r>
      <w:r w:rsidR="00565748" w:rsidRPr="00482A26">
        <w:rPr>
          <w:rFonts w:ascii="Times New Roman" w:eastAsia="Times New Roman" w:hAnsi="Times New Roman" w:cs="Times New Roman"/>
          <w:sz w:val="24"/>
          <w:szCs w:val="24"/>
          <w:lang w:eastAsia="lv-LV"/>
        </w:rPr>
        <w:t xml:space="preserve">teritoriālajām vienībām </w:t>
      </w:r>
      <w:r w:rsidRPr="00482A26">
        <w:rPr>
          <w:rFonts w:ascii="Times New Roman" w:eastAsia="Times New Roman" w:hAnsi="Times New Roman" w:cs="Times New Roman"/>
          <w:sz w:val="24"/>
          <w:szCs w:val="24"/>
          <w:lang w:eastAsia="lv-LV"/>
        </w:rPr>
        <w:t>no 01.01.20</w:t>
      </w:r>
      <w:r w:rsidR="00F43786" w:rsidRPr="00482A26">
        <w:rPr>
          <w:rFonts w:ascii="Times New Roman" w:eastAsia="Times New Roman" w:hAnsi="Times New Roman" w:cs="Times New Roman"/>
          <w:sz w:val="24"/>
          <w:szCs w:val="24"/>
          <w:lang w:eastAsia="lv-LV"/>
        </w:rPr>
        <w:t>2</w:t>
      </w:r>
      <w:r w:rsidRPr="00482A26">
        <w:rPr>
          <w:rFonts w:ascii="Times New Roman" w:eastAsia="Times New Roman" w:hAnsi="Times New Roman" w:cs="Times New Roman"/>
          <w:sz w:val="24"/>
          <w:szCs w:val="24"/>
          <w:lang w:eastAsia="lv-LV"/>
        </w:rPr>
        <w:t xml:space="preserve">0.-01.01.2024.gadam ir atspoguļotas </w:t>
      </w:r>
      <w:r w:rsidRPr="00482A26">
        <w:rPr>
          <w:rFonts w:ascii="Times New Roman" w:eastAsia="Times New Roman" w:hAnsi="Times New Roman" w:cs="Times New Roman"/>
          <w:i/>
          <w:iCs/>
          <w:sz w:val="24"/>
          <w:szCs w:val="24"/>
          <w:lang w:eastAsia="lv-LV"/>
        </w:rPr>
        <w:t>2.attēlā</w:t>
      </w:r>
      <w:r w:rsidRPr="00482A26">
        <w:rPr>
          <w:rFonts w:ascii="Times New Roman" w:eastAsia="Times New Roman" w:hAnsi="Times New Roman" w:cs="Times New Roman"/>
          <w:sz w:val="24"/>
          <w:szCs w:val="24"/>
          <w:lang w:eastAsia="lv-LV"/>
        </w:rPr>
        <w:t>.</w:t>
      </w:r>
    </w:p>
    <w:p w14:paraId="7DE040AE" w14:textId="29650779" w:rsidR="008A1C2D" w:rsidRPr="00482A26" w:rsidRDefault="008941FC" w:rsidP="00D62785">
      <w:r w:rsidRPr="00482A26">
        <w:rPr>
          <w:noProof/>
        </w:rPr>
        <w:lastRenderedPageBreak/>
        <w:drawing>
          <wp:inline distT="0" distB="0" distL="0" distR="0" wp14:anchorId="23DC7C4F" wp14:editId="5B718EF2">
            <wp:extent cx="5278120" cy="3220085"/>
            <wp:effectExtent l="0" t="0" r="17780" b="18415"/>
            <wp:docPr id="634289236" name="Diagramma 1">
              <a:extLst xmlns:a="http://schemas.openxmlformats.org/drawingml/2006/main">
                <a:ext uri="{FF2B5EF4-FFF2-40B4-BE49-F238E27FC236}">
                  <a16:creationId xmlns:a16="http://schemas.microsoft.com/office/drawing/2014/main" id="{07D56B26-5929-0369-709B-52AEC552C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FA2A04" w14:textId="3170221F" w:rsidR="008941FC" w:rsidRPr="00482A26" w:rsidRDefault="008941FC" w:rsidP="008941FC">
      <w:pPr>
        <w:pStyle w:val="Sarakstarindkopa"/>
        <w:rPr>
          <w:rFonts w:ascii="Times New Roman" w:hAnsi="Times New Roman" w:cs="Times New Roman"/>
          <w:i/>
          <w:iCs/>
          <w:sz w:val="24"/>
          <w:szCs w:val="24"/>
        </w:rPr>
      </w:pPr>
      <w:r w:rsidRPr="00482A26">
        <w:rPr>
          <w:rFonts w:ascii="Times New Roman" w:hAnsi="Times New Roman" w:cs="Times New Roman"/>
          <w:i/>
          <w:iCs/>
          <w:sz w:val="24"/>
          <w:szCs w:val="24"/>
        </w:rPr>
        <w:t>2.attēls</w:t>
      </w:r>
      <w:r w:rsidRPr="00482A26">
        <w:rPr>
          <w:rFonts w:ascii="Times New Roman" w:hAnsi="Times New Roman" w:cs="Times New Roman"/>
          <w:sz w:val="24"/>
          <w:szCs w:val="24"/>
        </w:rPr>
        <w:t xml:space="preserve"> I</w:t>
      </w:r>
      <w:r w:rsidRPr="00482A26">
        <w:rPr>
          <w:rFonts w:ascii="Times New Roman" w:eastAsia="Times New Roman" w:hAnsi="Times New Roman" w:cs="Times New Roman"/>
          <w:sz w:val="24"/>
          <w:szCs w:val="24"/>
          <w:lang w:eastAsia="lv-LV"/>
        </w:rPr>
        <w:t xml:space="preserve">edzīvotāju skaita izmaiņas Līvānu novadā </w:t>
      </w:r>
      <w:r w:rsidR="00F03E99" w:rsidRPr="00482A26">
        <w:rPr>
          <w:rFonts w:ascii="Times New Roman" w:eastAsia="Times New Roman" w:hAnsi="Times New Roman" w:cs="Times New Roman"/>
          <w:sz w:val="24"/>
          <w:szCs w:val="24"/>
          <w:lang w:eastAsia="lv-LV"/>
        </w:rPr>
        <w:t xml:space="preserve">pa teritoriālajām vienībām </w:t>
      </w:r>
      <w:r w:rsidRPr="00482A26">
        <w:rPr>
          <w:rFonts w:ascii="Times New Roman" w:eastAsia="Times New Roman" w:hAnsi="Times New Roman" w:cs="Times New Roman"/>
          <w:sz w:val="24"/>
          <w:szCs w:val="24"/>
          <w:lang w:eastAsia="lv-LV"/>
        </w:rPr>
        <w:t xml:space="preserve">no 01.01.2020.-01.01.2024.gadam </w:t>
      </w:r>
      <w:r w:rsidRPr="00482A26">
        <w:rPr>
          <w:rFonts w:ascii="Times New Roman" w:hAnsi="Times New Roman" w:cs="Times New Roman"/>
          <w:i/>
          <w:iCs/>
          <w:sz w:val="24"/>
          <w:szCs w:val="24"/>
        </w:rPr>
        <w:t>(Pilsonības un migrācijas lietu pārvaldes dati)</w:t>
      </w:r>
    </w:p>
    <w:p w14:paraId="031A5488" w14:textId="0F729CD8" w:rsidR="003657C7" w:rsidRPr="00482A26" w:rsidRDefault="003657C7" w:rsidP="005577BF">
      <w:pPr>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 xml:space="preserve">Līvānu novada kā reģionālās attīstības centra dzinējspēks ir Līvānu pilsēta, kur koncentrējas </w:t>
      </w:r>
      <w:r w:rsidR="00E547DA" w:rsidRPr="00482A26">
        <w:rPr>
          <w:rFonts w:ascii="Times New Roman" w:eastAsia="Times New Roman" w:hAnsi="Times New Roman" w:cs="Times New Roman"/>
          <w:sz w:val="24"/>
          <w:szCs w:val="24"/>
          <w:lang w:eastAsia="lv-LV"/>
        </w:rPr>
        <w:t xml:space="preserve">lielākā daļa </w:t>
      </w:r>
      <w:r w:rsidRPr="00482A26">
        <w:rPr>
          <w:rFonts w:ascii="Times New Roman" w:eastAsia="Times New Roman" w:hAnsi="Times New Roman" w:cs="Times New Roman"/>
          <w:sz w:val="24"/>
          <w:szCs w:val="24"/>
          <w:lang w:eastAsia="lv-LV"/>
        </w:rPr>
        <w:t>darbaspēk</w:t>
      </w:r>
      <w:r w:rsidR="00E547DA" w:rsidRPr="00482A26">
        <w:rPr>
          <w:rFonts w:ascii="Times New Roman" w:eastAsia="Times New Roman" w:hAnsi="Times New Roman" w:cs="Times New Roman"/>
          <w:sz w:val="24"/>
          <w:szCs w:val="24"/>
          <w:lang w:eastAsia="lv-LV"/>
        </w:rPr>
        <w:t>a</w:t>
      </w:r>
      <w:r w:rsidRPr="00482A26">
        <w:rPr>
          <w:rFonts w:ascii="Times New Roman" w:eastAsia="Times New Roman" w:hAnsi="Times New Roman" w:cs="Times New Roman"/>
          <w:sz w:val="24"/>
          <w:szCs w:val="24"/>
          <w:lang w:eastAsia="lv-LV"/>
        </w:rPr>
        <w:t xml:space="preserve"> un ekonomiskie resursi. Centrālās statistikas pārvaldes informācija liecina, ka pēdējos gados iedzīvotāju skaita sarukums </w:t>
      </w:r>
      <w:r w:rsidR="00E547DA" w:rsidRPr="00482A26">
        <w:rPr>
          <w:rFonts w:ascii="Times New Roman" w:eastAsia="Times New Roman" w:hAnsi="Times New Roman" w:cs="Times New Roman"/>
          <w:sz w:val="24"/>
          <w:szCs w:val="24"/>
          <w:lang w:eastAsia="lv-LV"/>
        </w:rPr>
        <w:t xml:space="preserve">reģionālajā centrā - Līvānu </w:t>
      </w:r>
      <w:r w:rsidRPr="00482A26">
        <w:rPr>
          <w:rFonts w:ascii="Times New Roman" w:eastAsia="Times New Roman" w:hAnsi="Times New Roman" w:cs="Times New Roman"/>
          <w:sz w:val="24"/>
          <w:szCs w:val="24"/>
          <w:lang w:eastAsia="lv-LV"/>
        </w:rPr>
        <w:t xml:space="preserve">pilsētā ir neliels, tam ir tendence samazināties. Iedzīvotāju skaita samazinājums </w:t>
      </w:r>
      <w:r w:rsidR="00E547DA" w:rsidRPr="00482A26">
        <w:rPr>
          <w:rFonts w:ascii="Times New Roman" w:eastAsia="Times New Roman" w:hAnsi="Times New Roman" w:cs="Times New Roman"/>
          <w:sz w:val="24"/>
          <w:szCs w:val="24"/>
          <w:lang w:eastAsia="lv-LV"/>
        </w:rPr>
        <w:t xml:space="preserve">Līvānu pilsētā </w:t>
      </w:r>
      <w:r w:rsidRPr="00482A26">
        <w:rPr>
          <w:rFonts w:ascii="Times New Roman" w:eastAsia="Times New Roman" w:hAnsi="Times New Roman" w:cs="Times New Roman"/>
          <w:sz w:val="24"/>
          <w:szCs w:val="24"/>
          <w:lang w:eastAsia="lv-LV"/>
        </w:rPr>
        <w:t>ir mazāk</w:t>
      </w:r>
      <w:r w:rsidR="00E547DA" w:rsidRPr="00482A26">
        <w:rPr>
          <w:rFonts w:ascii="Times New Roman" w:eastAsia="Times New Roman" w:hAnsi="Times New Roman" w:cs="Times New Roman"/>
          <w:sz w:val="24"/>
          <w:szCs w:val="24"/>
          <w:lang w:eastAsia="lv-LV"/>
        </w:rPr>
        <w:t xml:space="preserve">ais starp </w:t>
      </w:r>
      <w:r w:rsidRPr="00482A26">
        <w:rPr>
          <w:rFonts w:ascii="Times New Roman" w:eastAsia="Times New Roman" w:hAnsi="Times New Roman" w:cs="Times New Roman"/>
          <w:sz w:val="24"/>
          <w:szCs w:val="24"/>
          <w:lang w:eastAsia="lv-LV"/>
        </w:rPr>
        <w:t>Latgales pilsētā</w:t>
      </w:r>
      <w:r w:rsidR="00E547DA" w:rsidRPr="00482A26">
        <w:rPr>
          <w:rFonts w:ascii="Times New Roman" w:eastAsia="Times New Roman" w:hAnsi="Times New Roman" w:cs="Times New Roman"/>
          <w:sz w:val="24"/>
          <w:szCs w:val="24"/>
          <w:lang w:eastAsia="lv-LV"/>
        </w:rPr>
        <w:t>m</w:t>
      </w:r>
      <w:r w:rsidRPr="00482A26">
        <w:rPr>
          <w:rFonts w:ascii="Times New Roman" w:eastAsia="Times New Roman" w:hAnsi="Times New Roman" w:cs="Times New Roman"/>
          <w:sz w:val="24"/>
          <w:szCs w:val="24"/>
          <w:lang w:eastAsia="lv-LV"/>
        </w:rPr>
        <w:t xml:space="preserve">. </w:t>
      </w:r>
    </w:p>
    <w:p w14:paraId="63D07291" w14:textId="0931F175" w:rsidR="003657C7" w:rsidRPr="00482A26" w:rsidRDefault="003657C7" w:rsidP="00E547DA">
      <w:pPr>
        <w:ind w:firstLine="720"/>
        <w:jc w:val="center"/>
        <w:rPr>
          <w:rFonts w:ascii="Times New Roman" w:eastAsia="Times New Roman" w:hAnsi="Times New Roman" w:cs="Times New Roman"/>
          <w:b/>
          <w:bCs/>
          <w:sz w:val="24"/>
          <w:szCs w:val="24"/>
          <w:lang w:eastAsia="lv-LV"/>
        </w:rPr>
      </w:pPr>
      <w:r w:rsidRPr="00482A26">
        <w:rPr>
          <w:rFonts w:ascii="Times New Roman" w:eastAsia="Times New Roman" w:hAnsi="Times New Roman" w:cs="Times New Roman"/>
          <w:b/>
          <w:bCs/>
          <w:sz w:val="24"/>
          <w:szCs w:val="24"/>
          <w:lang w:eastAsia="lv-LV"/>
        </w:rPr>
        <w:t xml:space="preserve">Iedzīvotāju skaita dinamika </w:t>
      </w:r>
      <w:r w:rsidR="00E547DA" w:rsidRPr="00482A26">
        <w:rPr>
          <w:rFonts w:ascii="Times New Roman" w:eastAsia="Times New Roman" w:hAnsi="Times New Roman" w:cs="Times New Roman"/>
          <w:b/>
          <w:bCs/>
          <w:sz w:val="24"/>
          <w:szCs w:val="24"/>
          <w:lang w:eastAsia="lv-LV"/>
        </w:rPr>
        <w:t xml:space="preserve">Latgales </w:t>
      </w:r>
      <w:r w:rsidRPr="00482A26">
        <w:rPr>
          <w:rFonts w:ascii="Times New Roman" w:eastAsia="Times New Roman" w:hAnsi="Times New Roman" w:cs="Times New Roman"/>
          <w:b/>
          <w:bCs/>
          <w:sz w:val="24"/>
          <w:szCs w:val="24"/>
          <w:lang w:eastAsia="lv-LV"/>
        </w:rPr>
        <w:t>pilsētās</w:t>
      </w:r>
    </w:p>
    <w:tbl>
      <w:tblPr>
        <w:tblStyle w:val="Reatabula"/>
        <w:tblW w:w="0" w:type="auto"/>
        <w:tblLook w:val="04A0" w:firstRow="1" w:lastRow="0" w:firstColumn="1" w:lastColumn="0" w:noHBand="0" w:noVBand="1"/>
      </w:tblPr>
      <w:tblGrid>
        <w:gridCol w:w="1812"/>
        <w:gridCol w:w="1812"/>
        <w:gridCol w:w="1812"/>
        <w:gridCol w:w="1812"/>
        <w:gridCol w:w="1812"/>
      </w:tblGrid>
      <w:tr w:rsidR="00482A26" w:rsidRPr="00482A26" w14:paraId="77D0DEA0" w14:textId="77777777" w:rsidTr="003657C7">
        <w:tc>
          <w:tcPr>
            <w:tcW w:w="1812" w:type="dxa"/>
          </w:tcPr>
          <w:p w14:paraId="6745F0F6" w14:textId="74D65CF9" w:rsidR="003657C7" w:rsidRPr="00482A26" w:rsidRDefault="003657C7" w:rsidP="005577BF">
            <w:pPr>
              <w:jc w:val="both"/>
              <w:rPr>
                <w:rFonts w:ascii="Times New Roman" w:eastAsia="Times New Roman" w:hAnsi="Times New Roman" w:cs="Times New Roman"/>
                <w:sz w:val="24"/>
                <w:szCs w:val="24"/>
                <w:lang w:eastAsia="lv-LV"/>
              </w:rPr>
            </w:pPr>
          </w:p>
        </w:tc>
        <w:tc>
          <w:tcPr>
            <w:tcW w:w="1812" w:type="dxa"/>
          </w:tcPr>
          <w:p w14:paraId="013A05C8" w14:textId="251087B1" w:rsidR="003657C7" w:rsidRPr="00482A26" w:rsidRDefault="003657C7" w:rsidP="005577BF">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2021</w:t>
            </w:r>
          </w:p>
        </w:tc>
        <w:tc>
          <w:tcPr>
            <w:tcW w:w="1812" w:type="dxa"/>
          </w:tcPr>
          <w:p w14:paraId="29FC792A" w14:textId="3D26F1AE" w:rsidR="003657C7" w:rsidRPr="00482A26" w:rsidRDefault="003657C7" w:rsidP="005577BF">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2022</w:t>
            </w:r>
          </w:p>
        </w:tc>
        <w:tc>
          <w:tcPr>
            <w:tcW w:w="1812" w:type="dxa"/>
          </w:tcPr>
          <w:p w14:paraId="55C0F9E1" w14:textId="68A5ABF9" w:rsidR="003657C7" w:rsidRPr="00482A26" w:rsidRDefault="003657C7" w:rsidP="005577BF">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2023</w:t>
            </w:r>
          </w:p>
        </w:tc>
        <w:tc>
          <w:tcPr>
            <w:tcW w:w="1812" w:type="dxa"/>
          </w:tcPr>
          <w:p w14:paraId="673F05DD" w14:textId="392804BD" w:rsidR="003657C7" w:rsidRPr="00482A26" w:rsidRDefault="003657C7" w:rsidP="005577BF">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Izmaiņas: 2022. pret 2023. gadu</w:t>
            </w:r>
          </w:p>
        </w:tc>
      </w:tr>
      <w:tr w:rsidR="00482A26" w:rsidRPr="00482A26" w14:paraId="0324F013" w14:textId="77777777" w:rsidTr="003657C7">
        <w:tc>
          <w:tcPr>
            <w:tcW w:w="1812" w:type="dxa"/>
          </w:tcPr>
          <w:p w14:paraId="22F99D2F" w14:textId="6AF417D2"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Daugavpils</w:t>
            </w:r>
          </w:p>
        </w:tc>
        <w:tc>
          <w:tcPr>
            <w:tcW w:w="1812" w:type="dxa"/>
          </w:tcPr>
          <w:p w14:paraId="5D0FCDB1" w14:textId="529B384A"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80 627</w:t>
            </w:r>
          </w:p>
        </w:tc>
        <w:tc>
          <w:tcPr>
            <w:tcW w:w="1812" w:type="dxa"/>
          </w:tcPr>
          <w:p w14:paraId="4252F34A" w14:textId="6E1B1D5A"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79 120</w:t>
            </w:r>
          </w:p>
        </w:tc>
        <w:tc>
          <w:tcPr>
            <w:tcW w:w="1812" w:type="dxa"/>
          </w:tcPr>
          <w:p w14:paraId="034C3E9F" w14:textId="1FA87997"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78 850</w:t>
            </w:r>
          </w:p>
        </w:tc>
        <w:tc>
          <w:tcPr>
            <w:tcW w:w="1812" w:type="dxa"/>
          </w:tcPr>
          <w:p w14:paraId="1F0AF9FC" w14:textId="6D149BBE" w:rsidR="003657C7" w:rsidRPr="00482A26" w:rsidRDefault="003657C7" w:rsidP="003657C7">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270</w:t>
            </w:r>
          </w:p>
        </w:tc>
      </w:tr>
      <w:tr w:rsidR="00482A26" w:rsidRPr="00482A26" w14:paraId="1EDAC7A6" w14:textId="77777777" w:rsidTr="003657C7">
        <w:tc>
          <w:tcPr>
            <w:tcW w:w="1812" w:type="dxa"/>
          </w:tcPr>
          <w:p w14:paraId="3B1AC3DF" w14:textId="3142BCB7"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Rēzekne</w:t>
            </w:r>
          </w:p>
        </w:tc>
        <w:tc>
          <w:tcPr>
            <w:tcW w:w="1812" w:type="dxa"/>
          </w:tcPr>
          <w:p w14:paraId="0CD919FC" w14:textId="4F43A257"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26 839</w:t>
            </w:r>
          </w:p>
        </w:tc>
        <w:tc>
          <w:tcPr>
            <w:tcW w:w="1812" w:type="dxa"/>
          </w:tcPr>
          <w:p w14:paraId="7FC6861A" w14:textId="05A6DD7C"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26 481</w:t>
            </w:r>
          </w:p>
        </w:tc>
        <w:tc>
          <w:tcPr>
            <w:tcW w:w="1812" w:type="dxa"/>
          </w:tcPr>
          <w:p w14:paraId="7E137E11" w14:textId="1C52A66B"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26 378</w:t>
            </w:r>
          </w:p>
        </w:tc>
        <w:tc>
          <w:tcPr>
            <w:tcW w:w="1812" w:type="dxa"/>
          </w:tcPr>
          <w:p w14:paraId="4CD83E4C" w14:textId="5B31D730" w:rsidR="003657C7" w:rsidRPr="00482A26" w:rsidRDefault="003657C7" w:rsidP="003657C7">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103</w:t>
            </w:r>
          </w:p>
        </w:tc>
      </w:tr>
      <w:tr w:rsidR="00482A26" w:rsidRPr="00482A26" w14:paraId="09469721" w14:textId="77777777" w:rsidTr="003657C7">
        <w:tc>
          <w:tcPr>
            <w:tcW w:w="1812" w:type="dxa"/>
          </w:tcPr>
          <w:p w14:paraId="4A29DD35" w14:textId="684E81D5"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Ludza</w:t>
            </w:r>
          </w:p>
        </w:tc>
        <w:tc>
          <w:tcPr>
            <w:tcW w:w="1812" w:type="dxa"/>
          </w:tcPr>
          <w:p w14:paraId="4318130B" w14:textId="5980A2F6"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7 473</w:t>
            </w:r>
          </w:p>
        </w:tc>
        <w:tc>
          <w:tcPr>
            <w:tcW w:w="1812" w:type="dxa"/>
          </w:tcPr>
          <w:p w14:paraId="0D9F7034" w14:textId="5AB4F1A3"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7 347</w:t>
            </w:r>
          </w:p>
        </w:tc>
        <w:tc>
          <w:tcPr>
            <w:tcW w:w="1812" w:type="dxa"/>
          </w:tcPr>
          <w:p w14:paraId="38A04140" w14:textId="5280024F"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w:t>
            </w:r>
            <w:r w:rsidR="00E547DA" w:rsidRPr="00482A26">
              <w:rPr>
                <w:rFonts w:ascii="Times New Roman" w:eastAsia="Times New Roman" w:hAnsi="Times New Roman" w:cs="Times New Roman"/>
                <w:sz w:val="24"/>
                <w:szCs w:val="24"/>
                <w:lang w:eastAsia="lv-LV"/>
              </w:rPr>
              <w:t> </w:t>
            </w:r>
            <w:r w:rsidRPr="00482A26">
              <w:rPr>
                <w:rFonts w:ascii="Times New Roman" w:eastAsia="Times New Roman" w:hAnsi="Times New Roman" w:cs="Times New Roman"/>
                <w:sz w:val="24"/>
                <w:szCs w:val="24"/>
                <w:lang w:eastAsia="lv-LV"/>
              </w:rPr>
              <w:t>640</w:t>
            </w:r>
          </w:p>
        </w:tc>
        <w:tc>
          <w:tcPr>
            <w:tcW w:w="1812" w:type="dxa"/>
          </w:tcPr>
          <w:p w14:paraId="76F3FD3A" w14:textId="13E564EC" w:rsidR="003657C7" w:rsidRPr="00482A26" w:rsidRDefault="00E547DA" w:rsidP="00E547DA">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 xml:space="preserve">293 </w:t>
            </w:r>
          </w:p>
        </w:tc>
      </w:tr>
      <w:tr w:rsidR="00482A26" w:rsidRPr="00482A26" w14:paraId="766DC0FF" w14:textId="77777777" w:rsidTr="003657C7">
        <w:tc>
          <w:tcPr>
            <w:tcW w:w="1812" w:type="dxa"/>
          </w:tcPr>
          <w:p w14:paraId="7420869B" w14:textId="26D7C1EA"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Krāslava</w:t>
            </w:r>
          </w:p>
        </w:tc>
        <w:tc>
          <w:tcPr>
            <w:tcW w:w="1812" w:type="dxa"/>
          </w:tcPr>
          <w:p w14:paraId="1ED8DC4D" w14:textId="2B55A183"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7 289</w:t>
            </w:r>
          </w:p>
        </w:tc>
        <w:tc>
          <w:tcPr>
            <w:tcW w:w="1812" w:type="dxa"/>
          </w:tcPr>
          <w:p w14:paraId="00883059" w14:textId="0A4E7AEF"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7 086</w:t>
            </w:r>
          </w:p>
        </w:tc>
        <w:tc>
          <w:tcPr>
            <w:tcW w:w="1812" w:type="dxa"/>
          </w:tcPr>
          <w:p w14:paraId="03B3668E" w14:textId="63893386"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6</w:t>
            </w:r>
            <w:r w:rsidR="00E547DA" w:rsidRPr="00482A26">
              <w:rPr>
                <w:rFonts w:ascii="Times New Roman" w:eastAsia="Times New Roman" w:hAnsi="Times New Roman" w:cs="Times New Roman"/>
                <w:sz w:val="24"/>
                <w:szCs w:val="24"/>
                <w:lang w:eastAsia="lv-LV"/>
              </w:rPr>
              <w:t> </w:t>
            </w:r>
            <w:r w:rsidRPr="00482A26">
              <w:rPr>
                <w:rFonts w:ascii="Times New Roman" w:eastAsia="Times New Roman" w:hAnsi="Times New Roman" w:cs="Times New Roman"/>
                <w:sz w:val="24"/>
                <w:szCs w:val="24"/>
                <w:lang w:eastAsia="lv-LV"/>
              </w:rPr>
              <w:t>997</w:t>
            </w:r>
          </w:p>
        </w:tc>
        <w:tc>
          <w:tcPr>
            <w:tcW w:w="1812" w:type="dxa"/>
          </w:tcPr>
          <w:p w14:paraId="14720D1D" w14:textId="58CDF559" w:rsidR="003657C7" w:rsidRPr="00482A26" w:rsidRDefault="00E547DA" w:rsidP="00E547DA">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89</w:t>
            </w:r>
          </w:p>
        </w:tc>
      </w:tr>
      <w:tr w:rsidR="00482A26" w:rsidRPr="00482A26" w14:paraId="64202B7D" w14:textId="77777777" w:rsidTr="003657C7">
        <w:tc>
          <w:tcPr>
            <w:tcW w:w="1812" w:type="dxa"/>
          </w:tcPr>
          <w:p w14:paraId="6B91DEB1" w14:textId="3E36F950"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Līvāni</w:t>
            </w:r>
          </w:p>
        </w:tc>
        <w:tc>
          <w:tcPr>
            <w:tcW w:w="1812" w:type="dxa"/>
          </w:tcPr>
          <w:p w14:paraId="56191978" w14:textId="291A47A2"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7 035</w:t>
            </w:r>
          </w:p>
        </w:tc>
        <w:tc>
          <w:tcPr>
            <w:tcW w:w="1812" w:type="dxa"/>
          </w:tcPr>
          <w:p w14:paraId="1BF30376" w14:textId="4656297F"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6 935</w:t>
            </w:r>
          </w:p>
        </w:tc>
        <w:tc>
          <w:tcPr>
            <w:tcW w:w="1812" w:type="dxa"/>
          </w:tcPr>
          <w:p w14:paraId="54D88ACD" w14:textId="11A177B8"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6</w:t>
            </w:r>
            <w:r w:rsidR="00E547DA" w:rsidRPr="00482A26">
              <w:rPr>
                <w:rFonts w:ascii="Times New Roman" w:eastAsia="Times New Roman" w:hAnsi="Times New Roman" w:cs="Times New Roman"/>
                <w:sz w:val="24"/>
                <w:szCs w:val="24"/>
                <w:lang w:eastAsia="lv-LV"/>
              </w:rPr>
              <w:t> </w:t>
            </w:r>
            <w:r w:rsidRPr="00482A26">
              <w:rPr>
                <w:rFonts w:ascii="Times New Roman" w:eastAsia="Times New Roman" w:hAnsi="Times New Roman" w:cs="Times New Roman"/>
                <w:sz w:val="24"/>
                <w:szCs w:val="24"/>
                <w:lang w:eastAsia="lv-LV"/>
              </w:rPr>
              <w:t>911</w:t>
            </w:r>
          </w:p>
        </w:tc>
        <w:tc>
          <w:tcPr>
            <w:tcW w:w="1812" w:type="dxa"/>
          </w:tcPr>
          <w:p w14:paraId="1251B883" w14:textId="58AFFE9F" w:rsidR="003657C7" w:rsidRPr="00482A26" w:rsidRDefault="00E547DA" w:rsidP="00E547DA">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 xml:space="preserve">24 </w:t>
            </w:r>
          </w:p>
        </w:tc>
      </w:tr>
      <w:tr w:rsidR="00482A26" w:rsidRPr="00482A26" w14:paraId="74B67BA9" w14:textId="77777777" w:rsidTr="003657C7">
        <w:tc>
          <w:tcPr>
            <w:tcW w:w="1812" w:type="dxa"/>
          </w:tcPr>
          <w:p w14:paraId="41315990" w14:textId="5E073A97"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Preiļi</w:t>
            </w:r>
          </w:p>
        </w:tc>
        <w:tc>
          <w:tcPr>
            <w:tcW w:w="1812" w:type="dxa"/>
          </w:tcPr>
          <w:p w14:paraId="1D45CC85" w14:textId="7D070C3D"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6 161</w:t>
            </w:r>
          </w:p>
        </w:tc>
        <w:tc>
          <w:tcPr>
            <w:tcW w:w="1812" w:type="dxa"/>
          </w:tcPr>
          <w:p w14:paraId="19C3D0AD" w14:textId="132A9556"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6 026</w:t>
            </w:r>
          </w:p>
        </w:tc>
        <w:tc>
          <w:tcPr>
            <w:tcW w:w="1812" w:type="dxa"/>
          </w:tcPr>
          <w:p w14:paraId="082945D5" w14:textId="028AD1F3"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5</w:t>
            </w:r>
            <w:r w:rsidR="00E547DA" w:rsidRPr="00482A26">
              <w:rPr>
                <w:rFonts w:ascii="Times New Roman" w:eastAsia="Times New Roman" w:hAnsi="Times New Roman" w:cs="Times New Roman"/>
                <w:sz w:val="24"/>
                <w:szCs w:val="24"/>
                <w:lang w:eastAsia="lv-LV"/>
              </w:rPr>
              <w:t> </w:t>
            </w:r>
            <w:r w:rsidRPr="00482A26">
              <w:rPr>
                <w:rFonts w:ascii="Times New Roman" w:eastAsia="Times New Roman" w:hAnsi="Times New Roman" w:cs="Times New Roman"/>
                <w:sz w:val="24"/>
                <w:szCs w:val="24"/>
                <w:lang w:eastAsia="lv-LV"/>
              </w:rPr>
              <w:t>952</w:t>
            </w:r>
          </w:p>
        </w:tc>
        <w:tc>
          <w:tcPr>
            <w:tcW w:w="1812" w:type="dxa"/>
          </w:tcPr>
          <w:p w14:paraId="3268ACB5" w14:textId="355279FD" w:rsidR="003657C7" w:rsidRPr="00482A26" w:rsidRDefault="00E547DA" w:rsidP="00E547DA">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 xml:space="preserve">74 </w:t>
            </w:r>
          </w:p>
        </w:tc>
      </w:tr>
      <w:tr w:rsidR="00482A26" w:rsidRPr="00482A26" w14:paraId="0159A7F9" w14:textId="77777777" w:rsidTr="003657C7">
        <w:tc>
          <w:tcPr>
            <w:tcW w:w="1812" w:type="dxa"/>
          </w:tcPr>
          <w:p w14:paraId="17B2EF6B" w14:textId="565FAC77"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Balvi</w:t>
            </w:r>
          </w:p>
        </w:tc>
        <w:tc>
          <w:tcPr>
            <w:tcW w:w="1812" w:type="dxa"/>
          </w:tcPr>
          <w:p w14:paraId="46979A70" w14:textId="2169B1C9"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5 840</w:t>
            </w:r>
          </w:p>
        </w:tc>
        <w:tc>
          <w:tcPr>
            <w:tcW w:w="1812" w:type="dxa"/>
          </w:tcPr>
          <w:p w14:paraId="410C87DD" w14:textId="3B3E433E"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5 699</w:t>
            </w:r>
          </w:p>
        </w:tc>
        <w:tc>
          <w:tcPr>
            <w:tcW w:w="1812" w:type="dxa"/>
          </w:tcPr>
          <w:p w14:paraId="18C50693" w14:textId="574C7945" w:rsidR="003657C7" w:rsidRPr="00482A26" w:rsidRDefault="003657C7" w:rsidP="003657C7">
            <w:p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5</w:t>
            </w:r>
            <w:r w:rsidR="00E547DA" w:rsidRPr="00482A26">
              <w:rPr>
                <w:rFonts w:ascii="Times New Roman" w:eastAsia="Times New Roman" w:hAnsi="Times New Roman" w:cs="Times New Roman"/>
                <w:sz w:val="24"/>
                <w:szCs w:val="24"/>
                <w:lang w:eastAsia="lv-LV"/>
              </w:rPr>
              <w:t> </w:t>
            </w:r>
            <w:r w:rsidRPr="00482A26">
              <w:rPr>
                <w:rFonts w:ascii="Times New Roman" w:eastAsia="Times New Roman" w:hAnsi="Times New Roman" w:cs="Times New Roman"/>
                <w:sz w:val="24"/>
                <w:szCs w:val="24"/>
                <w:lang w:eastAsia="lv-LV"/>
              </w:rPr>
              <w:t>672</w:t>
            </w:r>
          </w:p>
        </w:tc>
        <w:tc>
          <w:tcPr>
            <w:tcW w:w="1812" w:type="dxa"/>
          </w:tcPr>
          <w:p w14:paraId="5999EE59" w14:textId="2EDC1BC2" w:rsidR="003657C7" w:rsidRPr="00482A26" w:rsidRDefault="00E547DA" w:rsidP="00E547DA">
            <w:pPr>
              <w:pStyle w:val="Sarakstarindkopa"/>
              <w:numPr>
                <w:ilvl w:val="0"/>
                <w:numId w:val="6"/>
              </w:numPr>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27</w:t>
            </w:r>
          </w:p>
        </w:tc>
      </w:tr>
    </w:tbl>
    <w:p w14:paraId="4F4CC6EB" w14:textId="61FAE634" w:rsidR="00E547DA" w:rsidRPr="00482A26" w:rsidRDefault="00E547DA" w:rsidP="00E547DA">
      <w:pPr>
        <w:ind w:firstLine="720"/>
        <w:jc w:val="right"/>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Centrālās statistikas pārvaldes informācija</w:t>
      </w:r>
    </w:p>
    <w:p w14:paraId="67E8D1FA" w14:textId="470607B8" w:rsidR="00E547DA" w:rsidRPr="00482A26" w:rsidRDefault="003A0B67" w:rsidP="005577BF">
      <w:pPr>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 xml:space="preserve">Svarīgs priekšnosacījums veiksmīgai uzņēmējdarbības attīstībai ir darbaspēka pieejamība. </w:t>
      </w:r>
      <w:r w:rsidR="00E547DA" w:rsidRPr="00482A26">
        <w:rPr>
          <w:rFonts w:ascii="Times New Roman" w:eastAsia="Times New Roman" w:hAnsi="Times New Roman" w:cs="Times New Roman"/>
          <w:sz w:val="24"/>
          <w:szCs w:val="24"/>
          <w:lang w:eastAsia="lv-LV"/>
        </w:rPr>
        <w:t xml:space="preserve">Līvānu novads raksturojams kā labi sasniedzams reģionālais centrs ar augstu darba vietu potenciālu, ko raksturo aktīva darbaspēka mobilitāte – novada uzņēmumi un iestādes piesaista darbaspēku no tuvākajiem attīstības centriem, kas ir ērti sasniedzami 0,5 h – 1,2 h laikā: Jēkabpils (27 km), Preiļiem (36 km), Daugavpils (70 km), Rēzeknes (75 km), Madonas (57 km). </w:t>
      </w:r>
    </w:p>
    <w:p w14:paraId="2888FE7F" w14:textId="4F3CBB43" w:rsidR="005577BF" w:rsidRPr="00482A26" w:rsidRDefault="003A0B67" w:rsidP="005577BF">
      <w:pPr>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Līvānu novadā, pēc Nodarbinātības valsts aģentūras  (NVA) datiem</w:t>
      </w:r>
      <w:r w:rsidR="00471A08" w:rsidRPr="00482A26">
        <w:rPr>
          <w:rFonts w:ascii="Times New Roman" w:eastAsia="Times New Roman" w:hAnsi="Times New Roman" w:cs="Times New Roman"/>
          <w:sz w:val="24"/>
          <w:szCs w:val="24"/>
          <w:lang w:eastAsia="lv-LV"/>
        </w:rPr>
        <w:t>,</w:t>
      </w:r>
      <w:r w:rsidRPr="00482A26">
        <w:rPr>
          <w:rFonts w:ascii="Times New Roman" w:eastAsia="Times New Roman" w:hAnsi="Times New Roman" w:cs="Times New Roman"/>
          <w:sz w:val="24"/>
          <w:szCs w:val="24"/>
          <w:lang w:eastAsia="lv-LV"/>
        </w:rPr>
        <w:t xml:space="preserve"> </w:t>
      </w:r>
      <w:r w:rsidR="00471A08" w:rsidRPr="00482A26">
        <w:rPr>
          <w:rFonts w:ascii="Times New Roman" w:eastAsia="Times New Roman" w:hAnsi="Times New Roman" w:cs="Times New Roman"/>
          <w:sz w:val="24"/>
          <w:szCs w:val="24"/>
          <w:lang w:eastAsia="lv-LV"/>
        </w:rPr>
        <w:t>u</w:t>
      </w:r>
      <w:r w:rsidR="0067762E" w:rsidRPr="00482A26">
        <w:rPr>
          <w:rFonts w:ascii="Times New Roman" w:eastAsia="Times New Roman" w:hAnsi="Times New Roman" w:cs="Times New Roman"/>
          <w:sz w:val="24"/>
          <w:szCs w:val="24"/>
          <w:lang w:eastAsia="lv-LV"/>
        </w:rPr>
        <w:t xml:space="preserve">z </w:t>
      </w:r>
      <w:r w:rsidR="007136C7" w:rsidRPr="00482A26">
        <w:rPr>
          <w:rFonts w:ascii="Times New Roman" w:eastAsia="Times New Roman" w:hAnsi="Times New Roman" w:cs="Times New Roman"/>
          <w:sz w:val="24"/>
          <w:szCs w:val="24"/>
          <w:lang w:eastAsia="lv-LV"/>
        </w:rPr>
        <w:t>202</w:t>
      </w:r>
      <w:r w:rsidR="00697437" w:rsidRPr="00482A26">
        <w:rPr>
          <w:rFonts w:ascii="Times New Roman" w:eastAsia="Times New Roman" w:hAnsi="Times New Roman" w:cs="Times New Roman"/>
          <w:sz w:val="24"/>
          <w:szCs w:val="24"/>
          <w:lang w:eastAsia="lv-LV"/>
        </w:rPr>
        <w:t>3</w:t>
      </w:r>
      <w:r w:rsidR="007136C7" w:rsidRPr="00482A26">
        <w:rPr>
          <w:rFonts w:ascii="Times New Roman" w:eastAsia="Times New Roman" w:hAnsi="Times New Roman" w:cs="Times New Roman"/>
          <w:sz w:val="24"/>
          <w:szCs w:val="24"/>
          <w:lang w:eastAsia="lv-LV"/>
        </w:rPr>
        <w:t>.gada 31.decemb</w:t>
      </w:r>
      <w:r w:rsidR="0067762E" w:rsidRPr="00482A26">
        <w:rPr>
          <w:rFonts w:ascii="Times New Roman" w:eastAsia="Times New Roman" w:hAnsi="Times New Roman" w:cs="Times New Roman"/>
          <w:sz w:val="24"/>
          <w:szCs w:val="24"/>
          <w:lang w:eastAsia="lv-LV"/>
        </w:rPr>
        <w:t xml:space="preserve">ri bezdarba līmenis ir </w:t>
      </w:r>
      <w:r w:rsidR="00697437" w:rsidRPr="00482A26">
        <w:rPr>
          <w:rFonts w:ascii="Times New Roman" w:eastAsia="Times New Roman" w:hAnsi="Times New Roman" w:cs="Times New Roman"/>
          <w:sz w:val="24"/>
          <w:szCs w:val="24"/>
          <w:lang w:eastAsia="lv-LV"/>
        </w:rPr>
        <w:t>6,9</w:t>
      </w:r>
      <w:r w:rsidR="0067762E" w:rsidRPr="00482A26">
        <w:rPr>
          <w:rFonts w:ascii="Times New Roman" w:eastAsia="Times New Roman" w:hAnsi="Times New Roman" w:cs="Times New Roman"/>
          <w:sz w:val="24"/>
          <w:szCs w:val="24"/>
          <w:lang w:eastAsia="lv-LV"/>
        </w:rPr>
        <w:t>%</w:t>
      </w:r>
      <w:r w:rsidR="00EF4070" w:rsidRPr="00482A26">
        <w:rPr>
          <w:rFonts w:ascii="Times New Roman" w:eastAsia="Times New Roman" w:hAnsi="Times New Roman" w:cs="Times New Roman"/>
          <w:sz w:val="24"/>
          <w:szCs w:val="24"/>
          <w:lang w:eastAsia="lv-LV"/>
        </w:rPr>
        <w:t xml:space="preserve">. </w:t>
      </w:r>
      <w:r w:rsidR="000B15D7" w:rsidRPr="00482A26">
        <w:rPr>
          <w:rFonts w:ascii="Times New Roman" w:eastAsia="Times New Roman" w:hAnsi="Times New Roman" w:cs="Times New Roman"/>
          <w:sz w:val="24"/>
          <w:szCs w:val="24"/>
          <w:lang w:eastAsia="lv-LV"/>
        </w:rPr>
        <w:t xml:space="preserve"> </w:t>
      </w:r>
      <w:r w:rsidR="001D1B40" w:rsidRPr="00482A26">
        <w:rPr>
          <w:rFonts w:ascii="Times New Roman" w:eastAsia="Times New Roman" w:hAnsi="Times New Roman" w:cs="Times New Roman"/>
          <w:sz w:val="24"/>
          <w:szCs w:val="24"/>
          <w:lang w:eastAsia="lv-LV"/>
        </w:rPr>
        <w:t>Laika posmā no 201</w:t>
      </w:r>
      <w:r w:rsidR="00697437" w:rsidRPr="00482A26">
        <w:rPr>
          <w:rFonts w:ascii="Times New Roman" w:eastAsia="Times New Roman" w:hAnsi="Times New Roman" w:cs="Times New Roman"/>
          <w:sz w:val="24"/>
          <w:szCs w:val="24"/>
          <w:lang w:eastAsia="lv-LV"/>
        </w:rPr>
        <w:t>9</w:t>
      </w:r>
      <w:r w:rsidR="001D1B40" w:rsidRPr="00482A26">
        <w:rPr>
          <w:rFonts w:ascii="Times New Roman" w:eastAsia="Times New Roman" w:hAnsi="Times New Roman" w:cs="Times New Roman"/>
          <w:sz w:val="24"/>
          <w:szCs w:val="24"/>
          <w:lang w:eastAsia="lv-LV"/>
        </w:rPr>
        <w:t>.gada līdz 202</w:t>
      </w:r>
      <w:r w:rsidR="00697437" w:rsidRPr="00482A26">
        <w:rPr>
          <w:rFonts w:ascii="Times New Roman" w:eastAsia="Times New Roman" w:hAnsi="Times New Roman" w:cs="Times New Roman"/>
          <w:sz w:val="24"/>
          <w:szCs w:val="24"/>
          <w:lang w:eastAsia="lv-LV"/>
        </w:rPr>
        <w:t>4</w:t>
      </w:r>
      <w:r w:rsidR="001D1B40" w:rsidRPr="00482A26">
        <w:rPr>
          <w:rFonts w:ascii="Times New Roman" w:eastAsia="Times New Roman" w:hAnsi="Times New Roman" w:cs="Times New Roman"/>
          <w:sz w:val="24"/>
          <w:szCs w:val="24"/>
          <w:lang w:eastAsia="lv-LV"/>
        </w:rPr>
        <w:t xml:space="preserve">.gadam tas ir robežās no </w:t>
      </w:r>
      <w:r w:rsidR="00E7710D" w:rsidRPr="00482A26">
        <w:rPr>
          <w:rFonts w:ascii="Times New Roman" w:eastAsia="Times New Roman" w:hAnsi="Times New Roman" w:cs="Times New Roman"/>
          <w:sz w:val="24"/>
          <w:szCs w:val="24"/>
          <w:lang w:eastAsia="lv-LV"/>
        </w:rPr>
        <w:t>6,9</w:t>
      </w:r>
      <w:r w:rsidR="00432491" w:rsidRPr="00482A26">
        <w:rPr>
          <w:rFonts w:ascii="Times New Roman" w:eastAsia="Times New Roman" w:hAnsi="Times New Roman" w:cs="Times New Roman"/>
          <w:sz w:val="24"/>
          <w:szCs w:val="24"/>
          <w:lang w:eastAsia="lv-LV"/>
        </w:rPr>
        <w:t xml:space="preserve"> % līdz 1</w:t>
      </w:r>
      <w:r w:rsidR="00E7710D" w:rsidRPr="00482A26">
        <w:rPr>
          <w:rFonts w:ascii="Times New Roman" w:eastAsia="Times New Roman" w:hAnsi="Times New Roman" w:cs="Times New Roman"/>
          <w:sz w:val="24"/>
          <w:szCs w:val="24"/>
          <w:lang w:eastAsia="lv-LV"/>
        </w:rPr>
        <w:t>1</w:t>
      </w:r>
      <w:r w:rsidR="00432491" w:rsidRPr="00482A26">
        <w:rPr>
          <w:rFonts w:ascii="Times New Roman" w:eastAsia="Times New Roman" w:hAnsi="Times New Roman" w:cs="Times New Roman"/>
          <w:sz w:val="24"/>
          <w:szCs w:val="24"/>
          <w:lang w:eastAsia="lv-LV"/>
        </w:rPr>
        <w:t xml:space="preserve">,2%. Latvijā tajā pašā laika posmā </w:t>
      </w:r>
      <w:r w:rsidR="007240A9" w:rsidRPr="00482A26">
        <w:rPr>
          <w:rFonts w:ascii="Times New Roman" w:eastAsia="Times New Roman" w:hAnsi="Times New Roman" w:cs="Times New Roman"/>
          <w:sz w:val="24"/>
          <w:szCs w:val="24"/>
          <w:lang w:eastAsia="lv-LV"/>
        </w:rPr>
        <w:t xml:space="preserve">bezdarba līmenis ir no </w:t>
      </w:r>
      <w:r w:rsidR="007E3F24" w:rsidRPr="00482A26">
        <w:rPr>
          <w:rFonts w:ascii="Times New Roman" w:eastAsia="Times New Roman" w:hAnsi="Times New Roman" w:cs="Times New Roman"/>
          <w:sz w:val="24"/>
          <w:szCs w:val="24"/>
          <w:lang w:eastAsia="lv-LV"/>
        </w:rPr>
        <w:t>4,9</w:t>
      </w:r>
      <w:r w:rsidR="007240A9" w:rsidRPr="00482A26">
        <w:rPr>
          <w:rFonts w:ascii="Times New Roman" w:eastAsia="Times New Roman" w:hAnsi="Times New Roman" w:cs="Times New Roman"/>
          <w:sz w:val="24"/>
          <w:szCs w:val="24"/>
          <w:lang w:eastAsia="lv-LV"/>
        </w:rPr>
        <w:t xml:space="preserve">% līdz </w:t>
      </w:r>
      <w:r w:rsidR="00A81E1B" w:rsidRPr="00482A26">
        <w:rPr>
          <w:rFonts w:ascii="Times New Roman" w:eastAsia="Times New Roman" w:hAnsi="Times New Roman" w:cs="Times New Roman"/>
          <w:sz w:val="24"/>
          <w:szCs w:val="24"/>
          <w:lang w:eastAsia="lv-LV"/>
        </w:rPr>
        <w:t>5,7</w:t>
      </w:r>
      <w:r w:rsidR="007240A9" w:rsidRPr="00482A26">
        <w:rPr>
          <w:rFonts w:ascii="Times New Roman" w:eastAsia="Times New Roman" w:hAnsi="Times New Roman" w:cs="Times New Roman"/>
          <w:sz w:val="24"/>
          <w:szCs w:val="24"/>
          <w:lang w:eastAsia="lv-LV"/>
        </w:rPr>
        <w:t xml:space="preserve">%. </w:t>
      </w:r>
      <w:r w:rsidR="00A81E1B" w:rsidRPr="00482A26">
        <w:rPr>
          <w:rFonts w:ascii="Times New Roman" w:eastAsia="Times New Roman" w:hAnsi="Times New Roman" w:cs="Times New Roman"/>
          <w:i/>
          <w:iCs/>
          <w:sz w:val="24"/>
          <w:szCs w:val="24"/>
          <w:lang w:eastAsia="lv-LV"/>
        </w:rPr>
        <w:t>3</w:t>
      </w:r>
      <w:r w:rsidR="00217B65" w:rsidRPr="00482A26">
        <w:rPr>
          <w:rFonts w:ascii="Times New Roman" w:eastAsia="Times New Roman" w:hAnsi="Times New Roman" w:cs="Times New Roman"/>
          <w:i/>
          <w:iCs/>
          <w:sz w:val="24"/>
          <w:szCs w:val="24"/>
          <w:lang w:eastAsia="lv-LV"/>
        </w:rPr>
        <w:t>.a</w:t>
      </w:r>
      <w:r w:rsidR="000B15D7" w:rsidRPr="00482A26">
        <w:rPr>
          <w:rFonts w:ascii="Times New Roman" w:eastAsia="Times New Roman" w:hAnsi="Times New Roman" w:cs="Times New Roman"/>
          <w:i/>
          <w:iCs/>
          <w:sz w:val="24"/>
          <w:szCs w:val="24"/>
          <w:lang w:eastAsia="lv-LV"/>
        </w:rPr>
        <w:t>tt</w:t>
      </w:r>
      <w:r w:rsidR="00D45842" w:rsidRPr="00482A26">
        <w:rPr>
          <w:rFonts w:ascii="Times New Roman" w:eastAsia="Times New Roman" w:hAnsi="Times New Roman" w:cs="Times New Roman"/>
          <w:i/>
          <w:iCs/>
          <w:sz w:val="24"/>
          <w:szCs w:val="24"/>
          <w:lang w:eastAsia="lv-LV"/>
        </w:rPr>
        <w:t>ēlā</w:t>
      </w:r>
      <w:r w:rsidR="00D45842" w:rsidRPr="00482A26">
        <w:rPr>
          <w:rFonts w:ascii="Times New Roman" w:eastAsia="Times New Roman" w:hAnsi="Times New Roman" w:cs="Times New Roman"/>
          <w:sz w:val="24"/>
          <w:szCs w:val="24"/>
          <w:lang w:eastAsia="lv-LV"/>
        </w:rPr>
        <w:t xml:space="preserve"> redzams, </w:t>
      </w:r>
      <w:r w:rsidR="005577BF" w:rsidRPr="00482A26">
        <w:rPr>
          <w:rFonts w:ascii="Times New Roman" w:eastAsia="Times New Roman" w:hAnsi="Times New Roman" w:cs="Times New Roman"/>
          <w:sz w:val="24"/>
          <w:szCs w:val="24"/>
          <w:lang w:eastAsia="lv-LV"/>
        </w:rPr>
        <w:t xml:space="preserve">ka Līvānu novadā bezdarba līmenim ir tendence pazemināties. Līvānu </w:t>
      </w:r>
      <w:r w:rsidR="005577BF" w:rsidRPr="00482A26">
        <w:rPr>
          <w:rFonts w:ascii="Times New Roman" w:eastAsia="Times New Roman" w:hAnsi="Times New Roman" w:cs="Times New Roman"/>
          <w:sz w:val="24"/>
          <w:szCs w:val="24"/>
          <w:lang w:eastAsia="lv-LV"/>
        </w:rPr>
        <w:lastRenderedPageBreak/>
        <w:t>novadā bezdarba līmenis ir zemāks nekā vidēji Latgales reģionā. Salīdzinot ar vidējo bezdarba līmeni Latgales reģionā 202</w:t>
      </w:r>
      <w:r w:rsidR="00DC1A97" w:rsidRPr="00482A26">
        <w:rPr>
          <w:rFonts w:ascii="Times New Roman" w:eastAsia="Times New Roman" w:hAnsi="Times New Roman" w:cs="Times New Roman"/>
          <w:sz w:val="24"/>
          <w:szCs w:val="24"/>
          <w:lang w:eastAsia="lv-LV"/>
        </w:rPr>
        <w:t>3</w:t>
      </w:r>
      <w:r w:rsidR="005577BF" w:rsidRPr="00482A26">
        <w:rPr>
          <w:rFonts w:ascii="Times New Roman" w:eastAsia="Times New Roman" w:hAnsi="Times New Roman" w:cs="Times New Roman"/>
          <w:sz w:val="24"/>
          <w:szCs w:val="24"/>
          <w:lang w:eastAsia="lv-LV"/>
        </w:rPr>
        <w:t>.gada nogalē, Latgalē tas ir 1</w:t>
      </w:r>
      <w:r w:rsidR="00DC1A97" w:rsidRPr="00482A26">
        <w:rPr>
          <w:rFonts w:ascii="Times New Roman" w:eastAsia="Times New Roman" w:hAnsi="Times New Roman" w:cs="Times New Roman"/>
          <w:sz w:val="24"/>
          <w:szCs w:val="24"/>
          <w:lang w:eastAsia="lv-LV"/>
        </w:rPr>
        <w:t>1,0</w:t>
      </w:r>
      <w:r w:rsidR="005577BF" w:rsidRPr="00482A26">
        <w:rPr>
          <w:rFonts w:ascii="Times New Roman" w:eastAsia="Times New Roman" w:hAnsi="Times New Roman" w:cs="Times New Roman"/>
          <w:sz w:val="24"/>
          <w:szCs w:val="24"/>
          <w:lang w:eastAsia="lv-LV"/>
        </w:rPr>
        <w:t>% (Nodarbinātības valsts aģentūras dati 31.12.202</w:t>
      </w:r>
      <w:r w:rsidR="00DC1A97" w:rsidRPr="00482A26">
        <w:rPr>
          <w:rFonts w:ascii="Times New Roman" w:eastAsia="Times New Roman" w:hAnsi="Times New Roman" w:cs="Times New Roman"/>
          <w:sz w:val="24"/>
          <w:szCs w:val="24"/>
          <w:lang w:eastAsia="lv-LV"/>
        </w:rPr>
        <w:t>3</w:t>
      </w:r>
      <w:r w:rsidR="005577BF" w:rsidRPr="00482A26">
        <w:rPr>
          <w:rFonts w:ascii="Times New Roman" w:eastAsia="Times New Roman" w:hAnsi="Times New Roman" w:cs="Times New Roman"/>
          <w:sz w:val="24"/>
          <w:szCs w:val="24"/>
          <w:lang w:eastAsia="lv-LV"/>
        </w:rPr>
        <w:t xml:space="preserve">.), savukārt Līvānu novadā </w:t>
      </w:r>
      <w:r w:rsidR="00DC1A97" w:rsidRPr="00482A26">
        <w:rPr>
          <w:rFonts w:ascii="Times New Roman" w:eastAsia="Times New Roman" w:hAnsi="Times New Roman" w:cs="Times New Roman"/>
          <w:sz w:val="24"/>
          <w:szCs w:val="24"/>
          <w:lang w:eastAsia="lv-LV"/>
        </w:rPr>
        <w:t>6,9</w:t>
      </w:r>
      <w:r w:rsidR="005577BF" w:rsidRPr="00482A26">
        <w:rPr>
          <w:rFonts w:ascii="Times New Roman" w:eastAsia="Times New Roman" w:hAnsi="Times New Roman" w:cs="Times New Roman"/>
          <w:sz w:val="24"/>
          <w:szCs w:val="24"/>
          <w:lang w:eastAsia="lv-LV"/>
        </w:rPr>
        <w:t>%.</w:t>
      </w:r>
    </w:p>
    <w:p w14:paraId="4DAE37FE" w14:textId="53388EF6" w:rsidR="004A5D05" w:rsidRPr="00482A26" w:rsidRDefault="0070504D" w:rsidP="009801E8">
      <w:pPr>
        <w:ind w:firstLine="720"/>
        <w:jc w:val="both"/>
        <w:rPr>
          <w:rFonts w:ascii="Times New Roman" w:eastAsia="Times New Roman" w:hAnsi="Times New Roman" w:cs="Times New Roman"/>
          <w:sz w:val="24"/>
          <w:szCs w:val="24"/>
          <w:lang w:eastAsia="lv-LV"/>
        </w:rPr>
      </w:pPr>
      <w:r w:rsidRPr="00482A26">
        <w:rPr>
          <w:noProof/>
        </w:rPr>
        <w:t xml:space="preserve"> </w:t>
      </w:r>
      <w:r w:rsidRPr="00482A26">
        <w:rPr>
          <w:noProof/>
        </w:rPr>
        <w:drawing>
          <wp:inline distT="0" distB="0" distL="0" distR="0" wp14:anchorId="3BD15453" wp14:editId="689CCFA3">
            <wp:extent cx="4572000" cy="2743200"/>
            <wp:effectExtent l="0" t="0" r="0" b="0"/>
            <wp:docPr id="1363729764" name="Diagramma 1">
              <a:extLst xmlns:a="http://schemas.openxmlformats.org/drawingml/2006/main">
                <a:ext uri="{FF2B5EF4-FFF2-40B4-BE49-F238E27FC236}">
                  <a16:creationId xmlns:a16="http://schemas.microsoft.com/office/drawing/2014/main" id="{7F0AC8A6-33BF-0B42-B80A-BA1E71E90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CFF9C9" w14:textId="2A3306FB" w:rsidR="004A5D05" w:rsidRPr="00482A26" w:rsidRDefault="00E2050E" w:rsidP="009801E8">
      <w:pPr>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i/>
          <w:iCs/>
          <w:sz w:val="24"/>
          <w:szCs w:val="24"/>
          <w:lang w:eastAsia="lv-LV"/>
        </w:rPr>
        <w:t>3</w:t>
      </w:r>
      <w:r w:rsidR="00217B65" w:rsidRPr="00482A26">
        <w:rPr>
          <w:rFonts w:ascii="Times New Roman" w:eastAsia="Times New Roman" w:hAnsi="Times New Roman" w:cs="Times New Roman"/>
          <w:i/>
          <w:iCs/>
          <w:sz w:val="24"/>
          <w:szCs w:val="24"/>
          <w:lang w:eastAsia="lv-LV"/>
        </w:rPr>
        <w:t>.a</w:t>
      </w:r>
      <w:r w:rsidR="00486CFD" w:rsidRPr="00482A26">
        <w:rPr>
          <w:rFonts w:ascii="Times New Roman" w:eastAsia="Times New Roman" w:hAnsi="Times New Roman" w:cs="Times New Roman"/>
          <w:i/>
          <w:iCs/>
          <w:sz w:val="24"/>
          <w:szCs w:val="24"/>
          <w:lang w:eastAsia="lv-LV"/>
        </w:rPr>
        <w:t>ttēls</w:t>
      </w:r>
      <w:r w:rsidR="00486CFD" w:rsidRPr="00482A26">
        <w:rPr>
          <w:rFonts w:ascii="Times New Roman" w:eastAsia="Times New Roman" w:hAnsi="Times New Roman" w:cs="Times New Roman"/>
          <w:sz w:val="24"/>
          <w:szCs w:val="24"/>
          <w:lang w:eastAsia="lv-LV"/>
        </w:rPr>
        <w:t xml:space="preserve"> Bezdarba līmenis Latvijā un Līvānu novadā no 31.12.201</w:t>
      </w:r>
      <w:r w:rsidR="0070504D" w:rsidRPr="00482A26">
        <w:rPr>
          <w:rFonts w:ascii="Times New Roman" w:eastAsia="Times New Roman" w:hAnsi="Times New Roman" w:cs="Times New Roman"/>
          <w:sz w:val="24"/>
          <w:szCs w:val="24"/>
          <w:lang w:eastAsia="lv-LV"/>
        </w:rPr>
        <w:t>9</w:t>
      </w:r>
      <w:r w:rsidR="00486CFD" w:rsidRPr="00482A26">
        <w:rPr>
          <w:rFonts w:ascii="Times New Roman" w:eastAsia="Times New Roman" w:hAnsi="Times New Roman" w:cs="Times New Roman"/>
          <w:sz w:val="24"/>
          <w:szCs w:val="24"/>
          <w:lang w:eastAsia="lv-LV"/>
        </w:rPr>
        <w:t>. līdz 31.12.202</w:t>
      </w:r>
      <w:r w:rsidR="0070504D" w:rsidRPr="00482A26">
        <w:rPr>
          <w:rFonts w:ascii="Times New Roman" w:eastAsia="Times New Roman" w:hAnsi="Times New Roman" w:cs="Times New Roman"/>
          <w:sz w:val="24"/>
          <w:szCs w:val="24"/>
          <w:lang w:eastAsia="lv-LV"/>
        </w:rPr>
        <w:t>3</w:t>
      </w:r>
      <w:r w:rsidR="00486CFD" w:rsidRPr="00482A26">
        <w:rPr>
          <w:rFonts w:ascii="Times New Roman" w:eastAsia="Times New Roman" w:hAnsi="Times New Roman" w:cs="Times New Roman"/>
          <w:sz w:val="24"/>
          <w:szCs w:val="24"/>
          <w:lang w:eastAsia="lv-LV"/>
        </w:rPr>
        <w:t>.gadam (</w:t>
      </w:r>
      <w:r w:rsidR="00606B52" w:rsidRPr="00482A26">
        <w:rPr>
          <w:rFonts w:ascii="Times New Roman" w:eastAsia="Times New Roman" w:hAnsi="Times New Roman" w:cs="Times New Roman"/>
          <w:i/>
          <w:iCs/>
          <w:sz w:val="24"/>
          <w:szCs w:val="24"/>
          <w:lang w:eastAsia="lv-LV"/>
        </w:rPr>
        <w:t>Nodarbinātības valsts aģentūras  dati</w:t>
      </w:r>
      <w:r w:rsidR="00606B52" w:rsidRPr="00482A26">
        <w:rPr>
          <w:rFonts w:ascii="Times New Roman" w:eastAsia="Times New Roman" w:hAnsi="Times New Roman" w:cs="Times New Roman"/>
          <w:sz w:val="24"/>
          <w:szCs w:val="24"/>
          <w:lang w:eastAsia="lv-LV"/>
        </w:rPr>
        <w:t>)</w:t>
      </w:r>
    </w:p>
    <w:p w14:paraId="2735F658" w14:textId="1BAB8EC2" w:rsidR="009801E8" w:rsidRPr="00482A26" w:rsidRDefault="009801E8" w:rsidP="009801E8">
      <w:pPr>
        <w:ind w:firstLine="720"/>
        <w:jc w:val="both"/>
        <w:rPr>
          <w:rFonts w:ascii="Times New Roman" w:hAnsi="Times New Roman" w:cs="Times New Roman"/>
          <w:sz w:val="24"/>
          <w:szCs w:val="24"/>
        </w:rPr>
      </w:pPr>
      <w:r w:rsidRPr="00482A26">
        <w:rPr>
          <w:rFonts w:ascii="Times New Roman" w:eastAsia="Times New Roman" w:hAnsi="Times New Roman" w:cs="Times New Roman"/>
          <w:sz w:val="24"/>
          <w:szCs w:val="24"/>
          <w:lang w:eastAsia="lv-LV"/>
        </w:rPr>
        <w:t xml:space="preserve">Līvānu novada pašvaldība darbojas saskaņā ar Pašvaldību likumu, kas stājās spēkā 2023.gada 1.janvārī un nosaka pašvaldību darbības vispārīgos noteikumus, ekonomisko pamatu un pašvaldību kompetenci, un Līvānu novada domes 2021.gada 16.decembra saistošajiem noteikumiem Nr. 20 “Līvānu novada pašvaldības nolikums”. </w:t>
      </w:r>
      <w:r w:rsidRPr="00482A26">
        <w:rPr>
          <w:rFonts w:ascii="Times New Roman" w:hAnsi="Times New Roman" w:cs="Times New Roman"/>
          <w:sz w:val="24"/>
          <w:szCs w:val="24"/>
        </w:rPr>
        <w:t xml:space="preserve">Pašvaldības iedzīvotāju pārstāvību nodrošina to ievēlēts pašvaldības lēmējorgāns –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68277EA3" w14:textId="13721C12" w:rsidR="003066D1" w:rsidRPr="00482A26" w:rsidRDefault="00F713C9" w:rsidP="006B2401">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482A26">
        <w:rPr>
          <w:rFonts w:ascii="Times New Roman" w:hAnsi="Times New Roman" w:cs="Times New Roman"/>
          <w:sz w:val="24"/>
          <w:szCs w:val="24"/>
        </w:rPr>
        <w:t>Pašvaldības darbs ti</w:t>
      </w:r>
      <w:r w:rsidR="009C387C" w:rsidRPr="00482A26">
        <w:rPr>
          <w:rFonts w:ascii="Times New Roman" w:hAnsi="Times New Roman" w:cs="Times New Roman"/>
          <w:sz w:val="24"/>
          <w:szCs w:val="24"/>
        </w:rPr>
        <w:t>ek</w:t>
      </w:r>
      <w:r w:rsidRPr="00482A26">
        <w:rPr>
          <w:rFonts w:ascii="Times New Roman" w:hAnsi="Times New Roman" w:cs="Times New Roman"/>
          <w:sz w:val="24"/>
          <w:szCs w:val="24"/>
        </w:rPr>
        <w:t xml:space="preserve"> organizēts saskaņā ar </w:t>
      </w:r>
      <w:r w:rsidR="00C32357" w:rsidRPr="00482A26">
        <w:rPr>
          <w:rFonts w:ascii="Times New Roman" w:hAnsi="Times New Roman" w:cs="Times New Roman"/>
          <w:sz w:val="24"/>
          <w:szCs w:val="24"/>
        </w:rPr>
        <w:t>Līvānu novada pašvaldības integrētās attīstības programm</w:t>
      </w:r>
      <w:r w:rsidR="00B5071E" w:rsidRPr="00482A26">
        <w:rPr>
          <w:rFonts w:ascii="Times New Roman" w:hAnsi="Times New Roman" w:cs="Times New Roman"/>
          <w:sz w:val="24"/>
          <w:szCs w:val="24"/>
        </w:rPr>
        <w:t>u</w:t>
      </w:r>
      <w:r w:rsidR="00C32357" w:rsidRPr="00482A26">
        <w:rPr>
          <w:rFonts w:ascii="Times New Roman" w:hAnsi="Times New Roman" w:cs="Times New Roman"/>
          <w:sz w:val="24"/>
          <w:szCs w:val="24"/>
        </w:rPr>
        <w:t xml:space="preserve"> 2019.-2025.gadam</w:t>
      </w:r>
      <w:r w:rsidR="00F97D3D" w:rsidRPr="00482A26">
        <w:rPr>
          <w:rFonts w:ascii="Times New Roman" w:hAnsi="Times New Roman" w:cs="Times New Roman"/>
          <w:sz w:val="24"/>
          <w:szCs w:val="24"/>
        </w:rPr>
        <w:t>, Rīcības plānu 2019.-2025.gadam un Investīciju plānu 202</w:t>
      </w:r>
      <w:r w:rsidR="001474FC" w:rsidRPr="00482A26">
        <w:rPr>
          <w:rFonts w:ascii="Times New Roman" w:hAnsi="Times New Roman" w:cs="Times New Roman"/>
          <w:sz w:val="24"/>
          <w:szCs w:val="24"/>
        </w:rPr>
        <w:t>3</w:t>
      </w:r>
      <w:r w:rsidR="00F97D3D" w:rsidRPr="00482A26">
        <w:rPr>
          <w:rFonts w:ascii="Times New Roman" w:hAnsi="Times New Roman" w:cs="Times New Roman"/>
          <w:sz w:val="24"/>
          <w:szCs w:val="24"/>
        </w:rPr>
        <w:t>.-202</w:t>
      </w:r>
      <w:r w:rsidR="001474FC" w:rsidRPr="00482A26">
        <w:rPr>
          <w:rFonts w:ascii="Times New Roman" w:hAnsi="Times New Roman" w:cs="Times New Roman"/>
          <w:sz w:val="24"/>
          <w:szCs w:val="24"/>
        </w:rPr>
        <w:t>5</w:t>
      </w:r>
      <w:r w:rsidR="00F97D3D" w:rsidRPr="00482A26">
        <w:rPr>
          <w:rFonts w:ascii="Times New Roman" w:hAnsi="Times New Roman" w:cs="Times New Roman"/>
          <w:sz w:val="24"/>
          <w:szCs w:val="24"/>
        </w:rPr>
        <w:t>.gadam</w:t>
      </w:r>
      <w:r w:rsidR="006B2401" w:rsidRPr="00482A26">
        <w:rPr>
          <w:rFonts w:ascii="Times New Roman" w:hAnsi="Times New Roman" w:cs="Times New Roman"/>
          <w:sz w:val="24"/>
          <w:szCs w:val="24"/>
        </w:rPr>
        <w:t>. Š</w:t>
      </w:r>
      <w:r w:rsidR="00B54E88" w:rsidRPr="00482A26">
        <w:rPr>
          <w:rFonts w:ascii="Times New Roman" w:hAnsi="Times New Roman" w:cs="Times New Roman"/>
          <w:sz w:val="24"/>
          <w:szCs w:val="24"/>
        </w:rPr>
        <w:t>ie plāni katru gadu tiek pārskatīti un aktualizēti, iesaistot šajā procesā visas pašvaldības iestādes un kapitālsabiedrības, paredzot konkrētas rīcības un investīciju projektus izvirzīto mērķu sasniegšanai</w:t>
      </w:r>
      <w:r w:rsidR="006B2401" w:rsidRPr="00482A26">
        <w:rPr>
          <w:rFonts w:ascii="Times New Roman" w:hAnsi="Times New Roman" w:cs="Times New Roman"/>
          <w:sz w:val="24"/>
          <w:szCs w:val="24"/>
        </w:rPr>
        <w:t>.</w:t>
      </w:r>
      <w:r w:rsidR="00482ED6" w:rsidRPr="00482A26">
        <w:rPr>
          <w:rFonts w:ascii="Times New Roman" w:hAnsi="Times New Roman" w:cs="Times New Roman"/>
          <w:sz w:val="24"/>
          <w:szCs w:val="24"/>
        </w:rPr>
        <w:t xml:space="preserve"> </w:t>
      </w:r>
    </w:p>
    <w:p w14:paraId="37562D76" w14:textId="590974EC" w:rsidR="003066D1" w:rsidRPr="00482A26" w:rsidRDefault="003066D1" w:rsidP="00BE62C8">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482A26">
        <w:rPr>
          <w:rFonts w:ascii="Times New Roman" w:eastAsia="Times New Roman" w:hAnsi="Times New Roman" w:cs="Times New Roman"/>
          <w:sz w:val="24"/>
          <w:szCs w:val="24"/>
          <w:lang w:eastAsia="lv-LV"/>
        </w:rPr>
        <w:t>Līvānu novada attīstības programmā ir nodefinēta Līvānu novada attīstības vīzija: "LĪVĀNU NOVADS - UZŅĒMĒJDARBĪBA, MODERNĀS TEHNOLOĢIJAS UN PIEVILCĪGA VIDE ĢIMENES LABSAJŪTAI!"</w:t>
      </w:r>
    </w:p>
    <w:p w14:paraId="4AA2DC1E" w14:textId="12166B9D" w:rsidR="00330303" w:rsidRPr="00482A26" w:rsidRDefault="00533565" w:rsidP="00330303">
      <w:pPr>
        <w:pStyle w:val="Paraststmeklis"/>
        <w:shd w:val="clear" w:color="auto" w:fill="FFFFFF"/>
        <w:spacing w:before="0" w:beforeAutospacing="0"/>
        <w:ind w:firstLine="720"/>
        <w:jc w:val="both"/>
        <w:rPr>
          <w:rStyle w:val="Izteiksmgs"/>
          <w:b w:val="0"/>
          <w:bCs w:val="0"/>
        </w:rPr>
      </w:pPr>
      <w:r w:rsidRPr="00482A26">
        <w:rPr>
          <w:rStyle w:val="Izteiksmgs"/>
          <w:b w:val="0"/>
          <w:bCs w:val="0"/>
        </w:rPr>
        <w:t>Budžets ir p</w:t>
      </w:r>
      <w:r w:rsidR="00330303" w:rsidRPr="00482A26">
        <w:rPr>
          <w:rStyle w:val="Izteiksmgs"/>
          <w:b w:val="0"/>
          <w:bCs w:val="0"/>
        </w:rPr>
        <w:t>ašvaldības finansiāl</w:t>
      </w:r>
      <w:r w:rsidRPr="00482A26">
        <w:rPr>
          <w:rStyle w:val="Izteiksmgs"/>
          <w:b w:val="0"/>
          <w:bCs w:val="0"/>
        </w:rPr>
        <w:t>ās darbības p</w:t>
      </w:r>
      <w:r w:rsidR="00330303" w:rsidRPr="00482A26">
        <w:rPr>
          <w:rStyle w:val="Izteiksmgs"/>
          <w:b w:val="0"/>
          <w:bCs w:val="0"/>
        </w:rPr>
        <w:t>amat</w:t>
      </w:r>
      <w:r w:rsidRPr="00482A26">
        <w:rPr>
          <w:rStyle w:val="Izteiksmgs"/>
          <w:b w:val="0"/>
          <w:bCs w:val="0"/>
        </w:rPr>
        <w:t xml:space="preserve">dokuments un </w:t>
      </w:r>
      <w:r w:rsidR="00B67521" w:rsidRPr="00482A26">
        <w:rPr>
          <w:rStyle w:val="Izteiksmgs"/>
          <w:b w:val="0"/>
          <w:bCs w:val="0"/>
        </w:rPr>
        <w:t>finanšu instruments, ar kuru tā nodrošina savu</w:t>
      </w:r>
      <w:r w:rsidR="00330303" w:rsidRPr="00482A26">
        <w:rPr>
          <w:rStyle w:val="Izteiksmgs"/>
          <w:b w:val="0"/>
          <w:bCs w:val="0"/>
        </w:rPr>
        <w:t xml:space="preserve"> autonomo funkciju izpild</w:t>
      </w:r>
      <w:r w:rsidR="00B67521" w:rsidRPr="00482A26">
        <w:rPr>
          <w:rStyle w:val="Izteiksmgs"/>
          <w:b w:val="0"/>
          <w:bCs w:val="0"/>
        </w:rPr>
        <w:t>i</w:t>
      </w:r>
      <w:r w:rsidR="00330303" w:rsidRPr="00482A26">
        <w:rPr>
          <w:rStyle w:val="Izteiksmgs"/>
          <w:b w:val="0"/>
          <w:bCs w:val="0"/>
        </w:rPr>
        <w:t xml:space="preserve">, </w:t>
      </w:r>
      <w:r w:rsidR="00B67521" w:rsidRPr="00482A26">
        <w:rPr>
          <w:rStyle w:val="Izteiksmgs"/>
          <w:b w:val="0"/>
          <w:bCs w:val="0"/>
        </w:rPr>
        <w:t xml:space="preserve">kā arī veic ekonomisko un sociālo vajadzību sabalansēšanu ar pašvaldības </w:t>
      </w:r>
      <w:r w:rsidR="004C0F27" w:rsidRPr="00482A26">
        <w:rPr>
          <w:rStyle w:val="Izteiksmgs"/>
          <w:b w:val="0"/>
          <w:bCs w:val="0"/>
        </w:rPr>
        <w:t xml:space="preserve">finansiālajām iespējām. </w:t>
      </w:r>
    </w:p>
    <w:p w14:paraId="2CFA423E" w14:textId="77777777" w:rsidR="00116D41" w:rsidRPr="00482A26" w:rsidRDefault="00116D41" w:rsidP="00116D41">
      <w:pPr>
        <w:pStyle w:val="Paraststmeklis"/>
        <w:shd w:val="clear" w:color="auto" w:fill="FFFFFF"/>
        <w:spacing w:before="0" w:beforeAutospacing="0"/>
        <w:ind w:firstLine="720"/>
        <w:jc w:val="both"/>
        <w:rPr>
          <w:rStyle w:val="Izteiksmgs"/>
          <w:b w:val="0"/>
          <w:bCs w:val="0"/>
        </w:rPr>
      </w:pPr>
      <w:r w:rsidRPr="00482A26">
        <w:rPr>
          <w:rStyle w:val="Izteiksmgs"/>
          <w:b w:val="0"/>
          <w:bCs w:val="0"/>
        </w:rPr>
        <w:t>Līvānu novada pašvaldības budžets 2024.gadam sastāv no pamatbudžeta un ziedojumiem un dāvinājumiem, ko veido attiecīgas ieņēmumu un izdevumu daļas.</w:t>
      </w:r>
    </w:p>
    <w:p w14:paraId="74141590" w14:textId="1D462B3A" w:rsidR="00E1603F" w:rsidRPr="00482A26" w:rsidRDefault="004C0F27" w:rsidP="00E1603F">
      <w:pPr>
        <w:pStyle w:val="Paraststmeklis"/>
        <w:shd w:val="clear" w:color="auto" w:fill="FFFFFF"/>
        <w:spacing w:before="0" w:beforeAutospacing="0"/>
        <w:ind w:firstLine="720"/>
        <w:jc w:val="both"/>
      </w:pPr>
      <w:r w:rsidRPr="00482A26">
        <w:rPr>
          <w:rStyle w:val="Izteiksmgs"/>
          <w:b w:val="0"/>
          <w:bCs w:val="0"/>
        </w:rPr>
        <w:lastRenderedPageBreak/>
        <w:t>Līvānu novada pašvaldības budžets 202</w:t>
      </w:r>
      <w:r w:rsidR="009B17CC" w:rsidRPr="00482A26">
        <w:rPr>
          <w:rStyle w:val="Izteiksmgs"/>
          <w:b w:val="0"/>
          <w:bCs w:val="0"/>
        </w:rPr>
        <w:t>4</w:t>
      </w:r>
      <w:r w:rsidRPr="00482A26">
        <w:rPr>
          <w:rStyle w:val="Izteiksmgs"/>
          <w:b w:val="0"/>
          <w:bCs w:val="0"/>
        </w:rPr>
        <w:t xml:space="preserve">.gadam izstrādāts, ievērojot </w:t>
      </w:r>
      <w:r w:rsidR="00D47C17" w:rsidRPr="00482A26">
        <w:rPr>
          <w:rStyle w:val="Izteiksmgs"/>
          <w:b w:val="0"/>
          <w:bCs w:val="0"/>
        </w:rPr>
        <w:t xml:space="preserve">Pašvaldību </w:t>
      </w:r>
      <w:r w:rsidRPr="00482A26">
        <w:rPr>
          <w:rStyle w:val="Izteiksmgs"/>
          <w:b w:val="0"/>
          <w:bCs w:val="0"/>
        </w:rPr>
        <w:t>likum</w:t>
      </w:r>
      <w:r w:rsidR="00D47C17" w:rsidRPr="00482A26">
        <w:rPr>
          <w:rStyle w:val="Izteiksmgs"/>
          <w:b w:val="0"/>
          <w:bCs w:val="0"/>
        </w:rPr>
        <w:t>a,</w:t>
      </w:r>
      <w:r w:rsidRPr="00482A26">
        <w:rPr>
          <w:rStyle w:val="Izteiksmgs"/>
          <w:b w:val="0"/>
          <w:bCs w:val="0"/>
        </w:rPr>
        <w:t xml:space="preserve"> </w:t>
      </w:r>
      <w:r w:rsidR="00D47C17" w:rsidRPr="00482A26">
        <w:rPr>
          <w:rStyle w:val="Izteiksmgs"/>
          <w:b w:val="0"/>
          <w:bCs w:val="0"/>
        </w:rPr>
        <w:t xml:space="preserve">likumu </w:t>
      </w:r>
      <w:r w:rsidRPr="00482A26">
        <w:rPr>
          <w:rStyle w:val="Izteiksmgs"/>
          <w:b w:val="0"/>
          <w:bCs w:val="0"/>
        </w:rPr>
        <w:t>„Par pašvaldību budžetiem”, “Par budžetu un finanšu vadību”</w:t>
      </w:r>
      <w:r w:rsidR="00A82478" w:rsidRPr="00482A26">
        <w:rPr>
          <w:rStyle w:val="Izteiksmgs"/>
          <w:b w:val="0"/>
          <w:bCs w:val="0"/>
        </w:rPr>
        <w:t>,</w:t>
      </w:r>
      <w:r w:rsidR="00C97D25" w:rsidRPr="00482A26">
        <w:rPr>
          <w:rStyle w:val="Izteiksmgs"/>
          <w:b w:val="0"/>
          <w:bCs w:val="0"/>
        </w:rPr>
        <w:t xml:space="preserve"> </w:t>
      </w:r>
      <w:r w:rsidR="00A82478" w:rsidRPr="00482A26">
        <w:rPr>
          <w:rStyle w:val="Izteiksmgs"/>
          <w:b w:val="0"/>
          <w:bCs w:val="0"/>
        </w:rPr>
        <w:t>“</w:t>
      </w:r>
      <w:r w:rsidR="00A21AC1" w:rsidRPr="00482A26">
        <w:rPr>
          <w:rStyle w:val="Izteiksmgs"/>
          <w:b w:val="0"/>
          <w:bCs w:val="0"/>
        </w:rPr>
        <w:t>Par valsts budžetu 202</w:t>
      </w:r>
      <w:r w:rsidR="00C62C54" w:rsidRPr="00482A26">
        <w:rPr>
          <w:rStyle w:val="Izteiksmgs"/>
          <w:b w:val="0"/>
          <w:bCs w:val="0"/>
        </w:rPr>
        <w:t>4</w:t>
      </w:r>
      <w:r w:rsidR="00A21AC1" w:rsidRPr="00482A26">
        <w:rPr>
          <w:rStyle w:val="Izteiksmgs"/>
          <w:b w:val="0"/>
          <w:bCs w:val="0"/>
        </w:rPr>
        <w:t>.gadam</w:t>
      </w:r>
      <w:r w:rsidR="00EF7956" w:rsidRPr="00482A26">
        <w:rPr>
          <w:rStyle w:val="Izteiksmgs"/>
          <w:b w:val="0"/>
          <w:bCs w:val="0"/>
        </w:rPr>
        <w:t xml:space="preserve"> un budžeta ietvaru 202</w:t>
      </w:r>
      <w:r w:rsidR="00C62C54" w:rsidRPr="00482A26">
        <w:rPr>
          <w:rStyle w:val="Izteiksmgs"/>
          <w:b w:val="0"/>
          <w:bCs w:val="0"/>
        </w:rPr>
        <w:t>4</w:t>
      </w:r>
      <w:r w:rsidR="00EF7956" w:rsidRPr="00482A26">
        <w:rPr>
          <w:rStyle w:val="Izteiksmgs"/>
          <w:b w:val="0"/>
          <w:bCs w:val="0"/>
        </w:rPr>
        <w:t>., 202</w:t>
      </w:r>
      <w:r w:rsidR="00C62C54" w:rsidRPr="00482A26">
        <w:rPr>
          <w:rStyle w:val="Izteiksmgs"/>
          <w:b w:val="0"/>
          <w:bCs w:val="0"/>
        </w:rPr>
        <w:t>5</w:t>
      </w:r>
      <w:r w:rsidR="00EF7956" w:rsidRPr="00482A26">
        <w:rPr>
          <w:rStyle w:val="Izteiksmgs"/>
          <w:b w:val="0"/>
          <w:bCs w:val="0"/>
        </w:rPr>
        <w:t xml:space="preserve">. un </w:t>
      </w:r>
      <w:r w:rsidR="008D7BAF" w:rsidRPr="00482A26">
        <w:rPr>
          <w:rStyle w:val="Izteiksmgs"/>
          <w:b w:val="0"/>
          <w:bCs w:val="0"/>
        </w:rPr>
        <w:t>202</w:t>
      </w:r>
      <w:r w:rsidR="00C62C54" w:rsidRPr="00482A26">
        <w:rPr>
          <w:rStyle w:val="Izteiksmgs"/>
          <w:b w:val="0"/>
          <w:bCs w:val="0"/>
        </w:rPr>
        <w:t>6</w:t>
      </w:r>
      <w:r w:rsidR="008D7BAF" w:rsidRPr="00482A26">
        <w:rPr>
          <w:rStyle w:val="Izteiksmgs"/>
          <w:b w:val="0"/>
          <w:bCs w:val="0"/>
        </w:rPr>
        <w:t>.gadam</w:t>
      </w:r>
      <w:r w:rsidR="00A82478" w:rsidRPr="00482A26">
        <w:rPr>
          <w:rStyle w:val="Izteiksmgs"/>
          <w:b w:val="0"/>
          <w:bCs w:val="0"/>
        </w:rPr>
        <w:t xml:space="preserve">” </w:t>
      </w:r>
      <w:r w:rsidR="00C97D25" w:rsidRPr="00482A26">
        <w:rPr>
          <w:rStyle w:val="Izteiksmgs"/>
          <w:b w:val="0"/>
          <w:bCs w:val="0"/>
        </w:rPr>
        <w:t>prasības</w:t>
      </w:r>
      <w:r w:rsidRPr="00482A26">
        <w:rPr>
          <w:rStyle w:val="Izteiksmgs"/>
          <w:b w:val="0"/>
          <w:bCs w:val="0"/>
        </w:rPr>
        <w:t xml:space="preserve">, kā arī nodokļu likumos, </w:t>
      </w:r>
      <w:r w:rsidR="00C97D25" w:rsidRPr="00482A26">
        <w:t>Ministru kabineta noteikumos Nr.875 “Noteikumi par budžetu finansēšanas klasifikāciju”, Nr.934 “Noteikumi par budžetu izdevumu klasifikāciju atbilstoši funkcionālajām kategorijām”, Nr.1031 “Noteikumi par budžeta izdevumu klasifikāciju atbilstoši ekonomiskajām kategorijām”, Nr.1032 “Noteikumi par budžeta ieņēmumu klasifikāciju”</w:t>
      </w:r>
      <w:r w:rsidR="00CA7D0A" w:rsidRPr="00482A26">
        <w:rPr>
          <w:rStyle w:val="Izteiksmgs"/>
          <w:b w:val="0"/>
          <w:bCs w:val="0"/>
        </w:rPr>
        <w:t xml:space="preserve">, </w:t>
      </w:r>
      <w:r w:rsidRPr="00482A26">
        <w:rPr>
          <w:rStyle w:val="Izteiksmgs"/>
          <w:b w:val="0"/>
          <w:bCs w:val="0"/>
        </w:rPr>
        <w:t xml:space="preserve">Līvānu novada pašvaldības 2018.gada 27.septembra noteikumos Nr. 2 “Līvānu novada pašvaldības budžeta (tā grozījumu) izstrādāšanas, apstiprināšanas, izpildes un kontroles kārtība” </w:t>
      </w:r>
      <w:r w:rsidR="00AE0142" w:rsidRPr="00482A26">
        <w:rPr>
          <w:rStyle w:val="Izteiksmgs"/>
          <w:b w:val="0"/>
          <w:bCs w:val="0"/>
        </w:rPr>
        <w:t>noteiktās prasības</w:t>
      </w:r>
      <w:r w:rsidR="004708A4" w:rsidRPr="00482A26">
        <w:rPr>
          <w:rStyle w:val="Izteiksmgs"/>
          <w:b w:val="0"/>
          <w:bCs w:val="0"/>
        </w:rPr>
        <w:t>,</w:t>
      </w:r>
      <w:r w:rsidRPr="00482A26">
        <w:rPr>
          <w:rStyle w:val="Izteiksmgs"/>
          <w:b w:val="0"/>
          <w:bCs w:val="0"/>
        </w:rPr>
        <w:t xml:space="preserve"> </w:t>
      </w:r>
      <w:r w:rsidR="00921014" w:rsidRPr="00482A26">
        <w:rPr>
          <w:rStyle w:val="Izteiksmgs"/>
          <w:b w:val="0"/>
          <w:bCs w:val="0"/>
        </w:rPr>
        <w:t xml:space="preserve">atbilstoši pašvaldības iestāžu un programmu izpildītāju </w:t>
      </w:r>
      <w:r w:rsidR="004708A4" w:rsidRPr="00482A26">
        <w:rPr>
          <w:rStyle w:val="Izteiksmgs"/>
          <w:b w:val="0"/>
          <w:bCs w:val="0"/>
        </w:rPr>
        <w:t>priekšlikumiem un pašvaldības plānošanas dokumentos noteikt</w:t>
      </w:r>
      <w:r w:rsidR="00D768FB" w:rsidRPr="00482A26">
        <w:rPr>
          <w:rStyle w:val="Izteiksmgs"/>
          <w:b w:val="0"/>
          <w:bCs w:val="0"/>
        </w:rPr>
        <w:t>ajiem</w:t>
      </w:r>
      <w:r w:rsidR="004708A4" w:rsidRPr="00482A26">
        <w:rPr>
          <w:rStyle w:val="Izteiksmgs"/>
          <w:b w:val="0"/>
          <w:bCs w:val="0"/>
        </w:rPr>
        <w:t xml:space="preserve"> mērķ</w:t>
      </w:r>
      <w:r w:rsidR="00D768FB" w:rsidRPr="00482A26">
        <w:rPr>
          <w:rStyle w:val="Izteiksmgs"/>
          <w:b w:val="0"/>
          <w:bCs w:val="0"/>
        </w:rPr>
        <w:t>iem</w:t>
      </w:r>
      <w:r w:rsidRPr="00482A26">
        <w:rPr>
          <w:rStyle w:val="Izteiksmgs"/>
          <w:b w:val="0"/>
          <w:bCs w:val="0"/>
        </w:rPr>
        <w:t xml:space="preserve">. </w:t>
      </w:r>
      <w:r w:rsidR="00E1603F" w:rsidRPr="00482A26">
        <w:t>Plānojot pašvaldības budžetu 202</w:t>
      </w:r>
      <w:r w:rsidR="00100A01" w:rsidRPr="00482A26">
        <w:t>4</w:t>
      </w:r>
      <w:r w:rsidR="00E1603F" w:rsidRPr="00482A26">
        <w:t xml:space="preserve">.gadam, kā prioritārs </w:t>
      </w:r>
      <w:r w:rsidR="00BD1CD3" w:rsidRPr="00482A26">
        <w:t xml:space="preserve">izvirzīts </w:t>
      </w:r>
      <w:r w:rsidR="00E1603F" w:rsidRPr="00482A26">
        <w:t>uzdevums nodrošināt pašvaldības finanšu sabalansēšanu ilgtermiņā.</w:t>
      </w:r>
      <w:r w:rsidR="007959A3" w:rsidRPr="00482A26">
        <w:t xml:space="preserve"> Svarīgākie turpmāko gadu uzdevumi ir nodrošināt stabilu </w:t>
      </w:r>
      <w:r w:rsidR="005C4EE1" w:rsidRPr="00482A26">
        <w:t>pašvaldības iestāžu darbību un funkciju izpildi</w:t>
      </w:r>
      <w:r w:rsidR="00C81E50" w:rsidRPr="00482A26">
        <w:t>, uzlabojot iekšējo procesu efektivitāti un darbinieku produktivitāti.</w:t>
      </w:r>
      <w:r w:rsidR="005C4EE1" w:rsidRPr="00482A26">
        <w:t xml:space="preserve"> </w:t>
      </w:r>
      <w:r w:rsidR="00FF66CC" w:rsidRPr="00482A26">
        <w:t>Pašvaldība, kā katru gadu, ņem vērā visu nozaru un jomu intereses un esošos finan</w:t>
      </w:r>
      <w:r w:rsidR="004F5F12" w:rsidRPr="00482A26">
        <w:t>šu</w:t>
      </w:r>
      <w:r w:rsidR="00FF66CC" w:rsidRPr="00482A26">
        <w:t xml:space="preserve"> līdzekļus cenšas sabalansēt</w:t>
      </w:r>
      <w:r w:rsidR="00B5115C" w:rsidRPr="00482A26">
        <w:t xml:space="preserve"> tā, lai pietiek gan saimnieciskajiem darbiem, gan infrastruktūras </w:t>
      </w:r>
      <w:r w:rsidR="00A86394" w:rsidRPr="00482A26">
        <w:t>uzturēšanai un attīstībai, gan sociālajiem jautājumiem, izglītībai, kultūrai un sportam.</w:t>
      </w:r>
    </w:p>
    <w:p w14:paraId="746ECCC4" w14:textId="77777777" w:rsidR="006A6D9F" w:rsidRPr="00482A26" w:rsidRDefault="006A6D9F" w:rsidP="006A6D9F">
      <w:pPr>
        <w:spacing w:after="0"/>
        <w:jc w:val="both"/>
        <w:rPr>
          <w:rFonts w:ascii="Times New Roman" w:hAnsi="Times New Roman" w:cs="Times New Roman"/>
          <w:sz w:val="24"/>
          <w:szCs w:val="24"/>
        </w:rPr>
      </w:pPr>
      <w:r w:rsidRPr="00482A26">
        <w:rPr>
          <w:rFonts w:ascii="Times New Roman" w:hAnsi="Times New Roman" w:cs="Times New Roman"/>
          <w:sz w:val="24"/>
          <w:szCs w:val="24"/>
        </w:rPr>
        <w:t>Lai sasniegtu ieplānoto, 2024.gadā nepieciešams veikt:</w:t>
      </w:r>
    </w:p>
    <w:p w14:paraId="59B272B6" w14:textId="2DDB5465" w:rsidR="006A6D9F" w:rsidRPr="00482A26" w:rsidRDefault="006A6D9F" w:rsidP="006A6D9F">
      <w:pPr>
        <w:pStyle w:val="Sarakstarindkopa"/>
        <w:numPr>
          <w:ilvl w:val="0"/>
          <w:numId w:val="5"/>
        </w:numPr>
        <w:spacing w:after="0"/>
        <w:jc w:val="both"/>
        <w:rPr>
          <w:rFonts w:ascii="Times New Roman" w:hAnsi="Times New Roman" w:cs="Times New Roman"/>
          <w:sz w:val="24"/>
          <w:szCs w:val="24"/>
        </w:rPr>
      </w:pPr>
      <w:r w:rsidRPr="00482A26">
        <w:rPr>
          <w:rFonts w:ascii="Times New Roman" w:hAnsi="Times New Roman" w:cs="Times New Roman"/>
          <w:sz w:val="24"/>
          <w:szCs w:val="24"/>
        </w:rPr>
        <w:t>strukturālās izmaiņas</w:t>
      </w:r>
      <w:r w:rsidR="00E547DA" w:rsidRPr="00482A26">
        <w:rPr>
          <w:rFonts w:ascii="Times New Roman" w:hAnsi="Times New Roman" w:cs="Times New Roman"/>
          <w:sz w:val="24"/>
          <w:szCs w:val="24"/>
        </w:rPr>
        <w:t>, veidojot efektīvāku pašvaldības pārvaldi</w:t>
      </w:r>
      <w:r w:rsidRPr="00482A26">
        <w:rPr>
          <w:rFonts w:ascii="Times New Roman" w:hAnsi="Times New Roman" w:cs="Times New Roman"/>
          <w:sz w:val="24"/>
          <w:szCs w:val="24"/>
        </w:rPr>
        <w:t xml:space="preserve">, pārskatot pašvaldības </w:t>
      </w:r>
      <w:r w:rsidR="00E547DA" w:rsidRPr="00482A26">
        <w:rPr>
          <w:rFonts w:ascii="Times New Roman" w:hAnsi="Times New Roman" w:cs="Times New Roman"/>
          <w:sz w:val="24"/>
          <w:szCs w:val="24"/>
        </w:rPr>
        <w:t xml:space="preserve">funkcijas un </w:t>
      </w:r>
      <w:r w:rsidRPr="00482A26">
        <w:rPr>
          <w:rFonts w:ascii="Times New Roman" w:hAnsi="Times New Roman" w:cs="Times New Roman"/>
          <w:sz w:val="24"/>
          <w:szCs w:val="24"/>
        </w:rPr>
        <w:t>nodarbināto skaitu;</w:t>
      </w:r>
    </w:p>
    <w:p w14:paraId="2DE7A588" w14:textId="77777777" w:rsidR="006A6D9F" w:rsidRPr="00482A26" w:rsidRDefault="006A6D9F" w:rsidP="006A6D9F">
      <w:pPr>
        <w:pStyle w:val="Sarakstarindkopa"/>
        <w:numPr>
          <w:ilvl w:val="0"/>
          <w:numId w:val="5"/>
        </w:numPr>
        <w:spacing w:after="0"/>
        <w:jc w:val="both"/>
        <w:rPr>
          <w:rFonts w:ascii="Times New Roman" w:hAnsi="Times New Roman" w:cs="Times New Roman"/>
          <w:sz w:val="24"/>
          <w:szCs w:val="24"/>
        </w:rPr>
      </w:pPr>
      <w:r w:rsidRPr="00482A26">
        <w:rPr>
          <w:rFonts w:ascii="Times New Roman" w:hAnsi="Times New Roman" w:cs="Times New Roman"/>
          <w:sz w:val="24"/>
          <w:szCs w:val="24"/>
        </w:rPr>
        <w:t>veikt aizņēmumu pamatsummas grozījumus noslēgtajos valsts aizdevuma līgumos, samazinot 2024.gadā plānotos pamatsummas maksājumus par 157802 EUR atbilstoši likuma “Par valsts budžetu 2024.gadam un budžeta ietvaru 2024., 2025. un 2026.gadam” 38.panta nosacījumiem;</w:t>
      </w:r>
    </w:p>
    <w:p w14:paraId="2AC61E16" w14:textId="77777777" w:rsidR="006A6D9F" w:rsidRPr="00482A26" w:rsidRDefault="006A6D9F" w:rsidP="006A6D9F">
      <w:pPr>
        <w:pStyle w:val="Sarakstarindkopa"/>
        <w:numPr>
          <w:ilvl w:val="0"/>
          <w:numId w:val="5"/>
        </w:numPr>
        <w:spacing w:after="0"/>
        <w:jc w:val="both"/>
        <w:rPr>
          <w:rFonts w:ascii="Times New Roman" w:hAnsi="Times New Roman" w:cs="Times New Roman"/>
          <w:sz w:val="24"/>
          <w:szCs w:val="24"/>
        </w:rPr>
      </w:pPr>
      <w:r w:rsidRPr="00482A26">
        <w:rPr>
          <w:rFonts w:ascii="Times New Roman" w:hAnsi="Times New Roman" w:cs="Times New Roman"/>
          <w:sz w:val="24"/>
          <w:szCs w:val="24"/>
        </w:rPr>
        <w:t>ņemt īstermiņa aizņēmumu norēķiniem budžeta un finanšu vadībai ar atmaksas termiņu līdz trim gadiem no aizdevuma līguma noslēgšanas dienas.</w:t>
      </w:r>
    </w:p>
    <w:p w14:paraId="7B71B932" w14:textId="17CC074A" w:rsidR="00EC42E9" w:rsidRPr="00482A26" w:rsidRDefault="00EC42E9" w:rsidP="00E1603F">
      <w:pPr>
        <w:pStyle w:val="Paraststmeklis"/>
        <w:shd w:val="clear" w:color="auto" w:fill="FFFFFF"/>
        <w:spacing w:before="0" w:beforeAutospacing="0"/>
        <w:ind w:firstLine="720"/>
        <w:jc w:val="both"/>
      </w:pPr>
      <w:r w:rsidRPr="00482A26">
        <w:t xml:space="preserve">Līvānu novada pašvaldības 2024.gada budžeta projekts tika izskatīts un apspriests </w:t>
      </w:r>
      <w:r w:rsidR="00597692" w:rsidRPr="00482A26">
        <w:t xml:space="preserve">2024.gada 15.februāra </w:t>
      </w:r>
      <w:r w:rsidRPr="00482A26">
        <w:t>Līvānu novada domes apvienoto komiteju sēdē.</w:t>
      </w:r>
    </w:p>
    <w:p w14:paraId="25A2CD31" w14:textId="77777777" w:rsidR="00BE62C8" w:rsidRPr="00482A26" w:rsidRDefault="00BE62C8" w:rsidP="00BE62C8">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Atbilstoši Līvānu novada pašvaldības integrētās attīstības programmas 2019. – 2025. gadam noteiktajām prioritātēm, kā arī izvērtējot uz doto brīdi pieejamo informāciju par finansējuma piesaistes iespējām, 2024. gadā ir iekļauts finansējums sekojošu Attīstības programmas Rīcību plāna pasākumu realizācijai, kuriem uzsākušies sagatavošanās darbi un kuriem plānots piesaistīt ES struktūrfondu un citu fondu finansējumu, t.sk. nodrošinot ar Līvānu novada pašvaldības līdzfinansējumu:</w:t>
      </w:r>
    </w:p>
    <w:p w14:paraId="71A68C5E" w14:textId="77777777" w:rsidR="00BE62C8" w:rsidRPr="00482A26" w:rsidRDefault="00BE62C8" w:rsidP="00BE62C8">
      <w:pPr>
        <w:spacing w:after="0"/>
        <w:jc w:val="both"/>
        <w:rPr>
          <w:rFonts w:ascii="Times New Roman" w:hAnsi="Times New Roman" w:cs="Times New Roman"/>
          <w:sz w:val="24"/>
          <w:szCs w:val="24"/>
        </w:rPr>
      </w:pPr>
    </w:p>
    <w:p w14:paraId="65468D4B"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UZDEVUMS 1.2.2. Nodrošināt kompetenču izglītības aktivitātes praktisko iemaņu un radošās kapacitātes attīstībai novada izglītības iestāžu izglītojamajiem</w:t>
      </w:r>
    </w:p>
    <w:p w14:paraId="5EA76909" w14:textId="4D8CCAD0" w:rsidR="00BE62C8" w:rsidRPr="00482A26" w:rsidRDefault="00BE62C8" w:rsidP="00BE62C8">
      <w:pPr>
        <w:spacing w:after="0"/>
        <w:jc w:val="both"/>
        <w:rPr>
          <w:rFonts w:ascii="Times New Roman" w:hAnsi="Times New Roman" w:cs="Times New Roman"/>
          <w:i/>
          <w:iCs/>
          <w:sz w:val="24"/>
          <w:szCs w:val="24"/>
        </w:rPr>
      </w:pPr>
      <w:r w:rsidRPr="00482A26">
        <w:rPr>
          <w:rFonts w:ascii="Times New Roman" w:hAnsi="Times New Roman" w:cs="Times New Roman"/>
          <w:sz w:val="24"/>
          <w:szCs w:val="24"/>
          <w:u w:val="single"/>
        </w:rPr>
        <w:t>PASĀKUMS 1.2.2.1. Dzīves, darba prasmju un kompetenču izglītības attīstības aktivitāšu organizēšana novada izglītības iestādēs</w:t>
      </w:r>
      <w:r w:rsidRPr="00482A26">
        <w:rPr>
          <w:rFonts w:ascii="Times New Roman" w:hAnsi="Times New Roman" w:cs="Times New Roman"/>
          <w:sz w:val="24"/>
          <w:szCs w:val="24"/>
        </w:rPr>
        <w:t xml:space="preserve"> </w:t>
      </w:r>
      <w:r w:rsidRPr="00482A26">
        <w:rPr>
          <w:rFonts w:ascii="Times New Roman" w:hAnsi="Times New Roman" w:cs="Times New Roman"/>
          <w:i/>
          <w:iCs/>
          <w:sz w:val="24"/>
          <w:szCs w:val="24"/>
        </w:rPr>
        <w:t xml:space="preserve">(mazpulki, </w:t>
      </w:r>
      <w:r w:rsidRPr="00482A26">
        <w:rPr>
          <w:rFonts w:ascii="Times New Roman" w:eastAsia="Times New Roman" w:hAnsi="Times New Roman" w:cs="Times New Roman"/>
          <w:i/>
          <w:iCs/>
          <w:sz w:val="24"/>
          <w:szCs w:val="24"/>
          <w:lang w:eastAsia="lv-LV"/>
        </w:rPr>
        <w:t>interešu izglītības programmu klāsts, tai skaitā "Esi - uzņēmējs",</w:t>
      </w:r>
      <w:r w:rsidRPr="00482A26">
        <w:rPr>
          <w:rFonts w:ascii="Times New Roman" w:hAnsi="Times New Roman" w:cs="Times New Roman"/>
          <w:i/>
          <w:iCs/>
          <w:sz w:val="24"/>
          <w:szCs w:val="24"/>
        </w:rPr>
        <w:t xml:space="preserve"> </w:t>
      </w:r>
      <w:r w:rsidRPr="00482A26">
        <w:rPr>
          <w:rFonts w:ascii="Times New Roman" w:eastAsia="Times New Roman" w:hAnsi="Times New Roman" w:cs="Times New Roman"/>
          <w:i/>
          <w:iCs/>
          <w:sz w:val="24"/>
          <w:szCs w:val="24"/>
          <w:lang w:eastAsia="lv-LV"/>
        </w:rPr>
        <w:t>latgaliešu rakstu valodas apguve</w:t>
      </w:r>
      <w:r w:rsidR="007C586E" w:rsidRPr="00482A26">
        <w:rPr>
          <w:rFonts w:ascii="Times New Roman" w:eastAsia="Times New Roman" w:hAnsi="Times New Roman" w:cs="Times New Roman"/>
          <w:i/>
          <w:iCs/>
          <w:sz w:val="24"/>
          <w:szCs w:val="24"/>
          <w:lang w:eastAsia="lv-LV"/>
        </w:rPr>
        <w:t>)</w:t>
      </w:r>
      <w:r w:rsidRPr="00482A26">
        <w:rPr>
          <w:rFonts w:ascii="Times New Roman" w:eastAsia="Times New Roman" w:hAnsi="Times New Roman" w:cs="Times New Roman"/>
          <w:i/>
          <w:iCs/>
          <w:sz w:val="24"/>
          <w:szCs w:val="24"/>
          <w:lang w:eastAsia="lv-LV"/>
        </w:rPr>
        <w:t>.</w:t>
      </w:r>
    </w:p>
    <w:p w14:paraId="57756299" w14:textId="77777777" w:rsidR="00BE62C8" w:rsidRPr="00482A26" w:rsidRDefault="00BE62C8" w:rsidP="00BE62C8">
      <w:pPr>
        <w:spacing w:after="0"/>
        <w:jc w:val="both"/>
        <w:rPr>
          <w:rFonts w:ascii="Times New Roman" w:hAnsi="Times New Roman" w:cs="Times New Roman"/>
          <w:i/>
          <w:iCs/>
          <w:sz w:val="24"/>
          <w:szCs w:val="24"/>
        </w:rPr>
      </w:pPr>
    </w:p>
    <w:p w14:paraId="4D5469BD"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UZDEVUMS 1.2.2. Nodrošināt kompetenču izglītības aktivitātes praktisko iemaņu un radošās kapacitātes attīstībai novada izglītības iestāžu izglītojamajiem</w:t>
      </w:r>
    </w:p>
    <w:p w14:paraId="3A694F8D" w14:textId="74F2F5B4" w:rsidR="00BE62C8" w:rsidRPr="00482A26" w:rsidRDefault="00BE62C8" w:rsidP="00BE62C8">
      <w:pPr>
        <w:jc w:val="both"/>
        <w:rPr>
          <w:rFonts w:ascii="Times New Roman" w:eastAsia="Times New Roman" w:hAnsi="Times New Roman" w:cs="Times New Roman"/>
          <w:i/>
          <w:iCs/>
          <w:sz w:val="24"/>
          <w:szCs w:val="24"/>
          <w:lang w:eastAsia="lv-LV"/>
        </w:rPr>
      </w:pPr>
      <w:r w:rsidRPr="00482A26">
        <w:rPr>
          <w:rFonts w:ascii="Times New Roman" w:hAnsi="Times New Roman" w:cs="Times New Roman"/>
          <w:sz w:val="24"/>
          <w:szCs w:val="24"/>
          <w:u w:val="single"/>
        </w:rPr>
        <w:t xml:space="preserve">PASĀKUMS 1.2.2.4. </w:t>
      </w:r>
      <w:r w:rsidRPr="00482A26">
        <w:rPr>
          <w:rFonts w:ascii="Times New Roman" w:eastAsia="Times New Roman" w:hAnsi="Times New Roman" w:cs="Times New Roman"/>
          <w:sz w:val="24"/>
          <w:szCs w:val="24"/>
          <w:u w:val="single"/>
          <w:lang w:eastAsia="lv-LV"/>
        </w:rPr>
        <w:t xml:space="preserve">Līvānu novada izglītības iestāžu </w:t>
      </w:r>
      <w:proofErr w:type="spellStart"/>
      <w:r w:rsidRPr="00482A26">
        <w:rPr>
          <w:rFonts w:ascii="Times New Roman" w:eastAsia="Times New Roman" w:hAnsi="Times New Roman" w:cs="Times New Roman"/>
          <w:sz w:val="24"/>
          <w:szCs w:val="24"/>
          <w:u w:val="single"/>
          <w:lang w:eastAsia="lv-LV"/>
        </w:rPr>
        <w:t>digitalizācija</w:t>
      </w:r>
      <w:proofErr w:type="spellEnd"/>
      <w:r w:rsidRPr="00482A26">
        <w:rPr>
          <w:rFonts w:ascii="Times New Roman" w:eastAsia="Times New Roman" w:hAnsi="Times New Roman" w:cs="Times New Roman"/>
          <w:sz w:val="24"/>
          <w:szCs w:val="24"/>
          <w:u w:val="single"/>
          <w:lang w:eastAsia="lv-LV"/>
        </w:rPr>
        <w:t xml:space="preserve"> un digitālās plaisas mazināšana (SAM 8.1.2.)</w:t>
      </w:r>
      <w:r w:rsidRPr="00482A26">
        <w:rPr>
          <w:rFonts w:ascii="Times New Roman" w:hAnsi="Times New Roman" w:cs="Times New Roman"/>
          <w:i/>
          <w:iCs/>
          <w:sz w:val="24"/>
          <w:szCs w:val="24"/>
        </w:rPr>
        <w:t xml:space="preserve"> (</w:t>
      </w:r>
      <w:r w:rsidRPr="00482A26">
        <w:rPr>
          <w:rFonts w:ascii="Times New Roman" w:eastAsia="Times New Roman" w:hAnsi="Times New Roman" w:cs="Times New Roman"/>
          <w:i/>
          <w:iCs/>
          <w:sz w:val="24"/>
          <w:szCs w:val="24"/>
          <w:lang w:eastAsia="lv-LV"/>
        </w:rPr>
        <w:t>mazināta digitālā plaisa sociāli neaizsargātajiem izglītojamajiem Līvānu novada pašvaldības izglītības iestādēs, Iegādāta datortehnika Līvānu novada pašvaldības izglītības iestāžu 7. - 9. klasēm (projekts realizācijā no 2023.gada).</w:t>
      </w:r>
    </w:p>
    <w:p w14:paraId="0F0A4938"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lastRenderedPageBreak/>
        <w:t xml:space="preserve">UZDEVUMS 1.3.1. Nodrošināt mūžizglītības un </w:t>
      </w:r>
      <w:proofErr w:type="spellStart"/>
      <w:r w:rsidRPr="00482A26">
        <w:rPr>
          <w:rFonts w:ascii="Times New Roman" w:hAnsi="Times New Roman" w:cs="Times New Roman"/>
          <w:sz w:val="24"/>
          <w:szCs w:val="24"/>
        </w:rPr>
        <w:t>pašīstenošanās</w:t>
      </w:r>
      <w:proofErr w:type="spellEnd"/>
      <w:r w:rsidRPr="00482A26">
        <w:rPr>
          <w:rFonts w:ascii="Times New Roman" w:hAnsi="Times New Roman" w:cs="Times New Roman"/>
          <w:sz w:val="24"/>
          <w:szCs w:val="24"/>
        </w:rPr>
        <w:t xml:space="preserve"> pasākumus Līvānu novada iedzīvotāju uzņēmējdarbības, darba iemaņu, prasmju un personīgās individualitātes attīstībai</w:t>
      </w:r>
    </w:p>
    <w:p w14:paraId="18A7ADE8" w14:textId="77777777" w:rsidR="00BE62C8" w:rsidRPr="00482A26" w:rsidRDefault="00BE62C8" w:rsidP="00BE62C8">
      <w:pPr>
        <w:spacing w:after="0"/>
        <w:jc w:val="both"/>
        <w:rPr>
          <w:rFonts w:ascii="Times New Roman" w:hAnsi="Times New Roman" w:cs="Times New Roman"/>
          <w:i/>
          <w:iCs/>
          <w:sz w:val="24"/>
          <w:szCs w:val="24"/>
        </w:rPr>
      </w:pPr>
      <w:r w:rsidRPr="00482A26">
        <w:rPr>
          <w:rFonts w:ascii="Times New Roman" w:hAnsi="Times New Roman" w:cs="Times New Roman"/>
          <w:sz w:val="24"/>
          <w:szCs w:val="24"/>
          <w:u w:val="single"/>
        </w:rPr>
        <w:t>PASĀKUMS 1.3.1.6. Jaunatnes darbības aktivizēšana</w:t>
      </w:r>
      <w:r w:rsidRPr="00482A26">
        <w:rPr>
          <w:rFonts w:ascii="Times New Roman" w:hAnsi="Times New Roman" w:cs="Times New Roman"/>
          <w:sz w:val="24"/>
          <w:szCs w:val="24"/>
        </w:rPr>
        <w:t xml:space="preserve"> </w:t>
      </w:r>
      <w:r w:rsidRPr="00482A26">
        <w:rPr>
          <w:rFonts w:ascii="Times New Roman" w:hAnsi="Times New Roman" w:cs="Times New Roman"/>
          <w:i/>
          <w:iCs/>
          <w:sz w:val="24"/>
          <w:szCs w:val="24"/>
        </w:rPr>
        <w:t>(uzvarētā Izglītības un zinātnes ministrijas konkursa “Latvijas Jauniešu galvaspilsēta 2024 – Līvānu novads” aktivitātes).</w:t>
      </w:r>
    </w:p>
    <w:p w14:paraId="73C75879" w14:textId="77777777" w:rsidR="00BE62C8" w:rsidRPr="00482A26" w:rsidRDefault="00BE62C8" w:rsidP="00BE62C8">
      <w:pPr>
        <w:spacing w:after="0"/>
        <w:jc w:val="both"/>
        <w:rPr>
          <w:rFonts w:ascii="Times New Roman" w:hAnsi="Times New Roman" w:cs="Times New Roman"/>
          <w:b/>
          <w:bCs/>
          <w:sz w:val="24"/>
          <w:szCs w:val="24"/>
        </w:rPr>
      </w:pPr>
    </w:p>
    <w:p w14:paraId="419A06D4"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 xml:space="preserve">UZDEVUMS 1.3.1. Nodrošināt mūžizglītības un </w:t>
      </w:r>
      <w:proofErr w:type="spellStart"/>
      <w:r w:rsidRPr="00482A26">
        <w:rPr>
          <w:rFonts w:ascii="Times New Roman" w:hAnsi="Times New Roman" w:cs="Times New Roman"/>
          <w:sz w:val="24"/>
          <w:szCs w:val="24"/>
        </w:rPr>
        <w:t>pašīstenošanās</w:t>
      </w:r>
      <w:proofErr w:type="spellEnd"/>
      <w:r w:rsidRPr="00482A26">
        <w:rPr>
          <w:rFonts w:ascii="Times New Roman" w:hAnsi="Times New Roman" w:cs="Times New Roman"/>
          <w:sz w:val="24"/>
          <w:szCs w:val="24"/>
        </w:rPr>
        <w:t xml:space="preserve"> pasākumus Līvānu novada iedzīvotāju uzņēmējdarbības, darba iemaņu, prasmju un personīgās individualitātes attīstībai</w:t>
      </w:r>
    </w:p>
    <w:p w14:paraId="4D04CA02" w14:textId="296CE459" w:rsidR="00BE62C8" w:rsidRPr="00482A26" w:rsidRDefault="00BE62C8" w:rsidP="00BE62C8">
      <w:pPr>
        <w:spacing w:after="0"/>
        <w:jc w:val="both"/>
        <w:rPr>
          <w:rFonts w:ascii="Times New Roman" w:hAnsi="Times New Roman" w:cs="Times New Roman"/>
          <w:i/>
          <w:iCs/>
          <w:sz w:val="24"/>
          <w:szCs w:val="24"/>
        </w:rPr>
      </w:pPr>
      <w:r w:rsidRPr="00482A26">
        <w:rPr>
          <w:rFonts w:ascii="Times New Roman" w:hAnsi="Times New Roman" w:cs="Times New Roman"/>
          <w:sz w:val="24"/>
          <w:szCs w:val="24"/>
          <w:u w:val="single"/>
        </w:rPr>
        <w:t xml:space="preserve">PASĀKUMS 1.3.1.7. Nevalstiskā sektora un iedzīvotāju iniciatīvas grupu darbības attīstība Līvānu novada pievilcīgas dzīves vides veidošanai un sadarbības ar Līvānu novada </w:t>
      </w:r>
      <w:r w:rsidR="008C22F8" w:rsidRPr="00482A26">
        <w:rPr>
          <w:rFonts w:ascii="Times New Roman" w:hAnsi="Times New Roman" w:cs="Times New Roman"/>
          <w:sz w:val="24"/>
          <w:szCs w:val="24"/>
          <w:u w:val="single"/>
        </w:rPr>
        <w:t>pašvaldību</w:t>
      </w:r>
      <w:r w:rsidRPr="00482A26">
        <w:rPr>
          <w:rFonts w:ascii="Times New Roman" w:hAnsi="Times New Roman" w:cs="Times New Roman"/>
          <w:sz w:val="24"/>
          <w:szCs w:val="24"/>
          <w:u w:val="single"/>
        </w:rPr>
        <w:t xml:space="preserve"> veicināšanai</w:t>
      </w:r>
      <w:r w:rsidRPr="00482A26">
        <w:rPr>
          <w:rFonts w:ascii="Times New Roman" w:hAnsi="Times New Roman" w:cs="Times New Roman"/>
          <w:sz w:val="24"/>
          <w:szCs w:val="24"/>
        </w:rPr>
        <w:t xml:space="preserve"> </w:t>
      </w:r>
      <w:r w:rsidRPr="00482A26">
        <w:rPr>
          <w:rFonts w:ascii="Times New Roman" w:hAnsi="Times New Roman" w:cs="Times New Roman"/>
          <w:i/>
          <w:iCs/>
          <w:sz w:val="24"/>
          <w:szCs w:val="24"/>
        </w:rPr>
        <w:t xml:space="preserve">(pašvaldības finansēts mazo </w:t>
      </w:r>
      <w:proofErr w:type="spellStart"/>
      <w:r w:rsidRPr="00482A26">
        <w:rPr>
          <w:rFonts w:ascii="Times New Roman" w:hAnsi="Times New Roman" w:cs="Times New Roman"/>
          <w:i/>
          <w:iCs/>
          <w:sz w:val="24"/>
          <w:szCs w:val="24"/>
        </w:rPr>
        <w:t>grantu</w:t>
      </w:r>
      <w:proofErr w:type="spellEnd"/>
      <w:r w:rsidRPr="00482A26">
        <w:rPr>
          <w:rFonts w:ascii="Times New Roman" w:hAnsi="Times New Roman" w:cs="Times New Roman"/>
          <w:i/>
          <w:iCs/>
          <w:sz w:val="24"/>
          <w:szCs w:val="24"/>
        </w:rPr>
        <w:t xml:space="preserve"> un Preiļu -Līvānu novadu partnerības KŪPĀ konkurss biedrībām un iedzīvotāju iniciatīvu grupām; līdzfinansējums Līvānu novada iedzīvotāju/biedrību/iniciatīvu grupu LEADER un citu konkursu projektu realizācijas nodrošinājumam).</w:t>
      </w:r>
    </w:p>
    <w:p w14:paraId="4BC68425" w14:textId="77777777" w:rsidR="00BE62C8" w:rsidRPr="00482A26" w:rsidRDefault="00BE62C8" w:rsidP="00BE62C8">
      <w:pPr>
        <w:spacing w:after="0"/>
        <w:jc w:val="both"/>
        <w:rPr>
          <w:rFonts w:ascii="Times New Roman" w:hAnsi="Times New Roman" w:cs="Times New Roman"/>
          <w:b/>
          <w:bCs/>
          <w:sz w:val="24"/>
          <w:szCs w:val="24"/>
        </w:rPr>
      </w:pPr>
    </w:p>
    <w:p w14:paraId="19C85BFB"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 xml:space="preserve">UZDEVUMS 2.1.2. </w:t>
      </w:r>
      <w:r w:rsidRPr="00482A26">
        <w:rPr>
          <w:rFonts w:ascii="Times New Roman" w:eastAsia="Times New Roman" w:hAnsi="Times New Roman" w:cs="Times New Roman"/>
          <w:sz w:val="24"/>
          <w:szCs w:val="24"/>
          <w:lang w:eastAsia="lv-LV"/>
        </w:rPr>
        <w:t>Nodrošināt Līvānu novada industriālā un kultūrvēsturiskā mantojuma saglabāšanu un popularizēšanu ekonomiskās vides attīstīšanai</w:t>
      </w:r>
    </w:p>
    <w:p w14:paraId="367D6C2C" w14:textId="77777777" w:rsidR="00BE62C8" w:rsidRPr="00482A26" w:rsidRDefault="00BE62C8" w:rsidP="00BE62C8">
      <w:pPr>
        <w:spacing w:after="0"/>
        <w:jc w:val="both"/>
        <w:rPr>
          <w:rFonts w:ascii="Times New Roman" w:hAnsi="Times New Roman" w:cs="Times New Roman"/>
          <w:sz w:val="24"/>
          <w:szCs w:val="24"/>
          <w:u w:val="single"/>
        </w:rPr>
      </w:pPr>
      <w:r w:rsidRPr="00482A26">
        <w:rPr>
          <w:rFonts w:ascii="Times New Roman" w:hAnsi="Times New Roman" w:cs="Times New Roman"/>
          <w:sz w:val="24"/>
          <w:szCs w:val="24"/>
          <w:u w:val="single"/>
        </w:rPr>
        <w:t>PASĀKUMS 2.1.2.3.Līvānu novada kultūras un vēsturiskā mantojuma saglabāšana, attīstība, efektīva izmantošana, un atpazīstamības veicināšana</w:t>
      </w:r>
      <w:r w:rsidRPr="00482A26">
        <w:rPr>
          <w:rFonts w:ascii="Times New Roman" w:hAnsi="Times New Roman" w:cs="Times New Roman"/>
          <w:i/>
          <w:iCs/>
          <w:sz w:val="24"/>
          <w:szCs w:val="24"/>
          <w:u w:val="single"/>
        </w:rPr>
        <w:t xml:space="preserve"> </w:t>
      </w:r>
      <w:r w:rsidRPr="00482A26">
        <w:rPr>
          <w:rFonts w:ascii="Times New Roman" w:hAnsi="Times New Roman" w:cs="Times New Roman"/>
          <w:i/>
          <w:iCs/>
          <w:sz w:val="24"/>
          <w:szCs w:val="24"/>
        </w:rPr>
        <w:t>(dalība INTERREG programmas LATLIT pārrobežu projektā “Militārais mantojums II”).</w:t>
      </w:r>
    </w:p>
    <w:p w14:paraId="04ABB279" w14:textId="77777777" w:rsidR="00BE62C8" w:rsidRPr="00482A26" w:rsidRDefault="00BE62C8" w:rsidP="00BE62C8">
      <w:pPr>
        <w:spacing w:after="0"/>
        <w:jc w:val="both"/>
        <w:rPr>
          <w:rFonts w:ascii="Times New Roman" w:hAnsi="Times New Roman" w:cs="Times New Roman"/>
          <w:b/>
          <w:bCs/>
          <w:sz w:val="24"/>
          <w:szCs w:val="24"/>
        </w:rPr>
      </w:pPr>
    </w:p>
    <w:p w14:paraId="446F73C3"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UZDEVUMS 2.1.3. Organizēt uzņēmējdarbības motivējošus pasākumus</w:t>
      </w:r>
    </w:p>
    <w:p w14:paraId="02B8E54C"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u w:val="single"/>
        </w:rPr>
        <w:t xml:space="preserve">PASĀKUMS 2.1.3.3. Uzņēmējdarbības motivēšana </w:t>
      </w:r>
      <w:r w:rsidRPr="00482A26">
        <w:rPr>
          <w:rFonts w:ascii="Times New Roman" w:hAnsi="Times New Roman" w:cs="Times New Roman"/>
          <w:i/>
          <w:iCs/>
          <w:sz w:val="24"/>
          <w:szCs w:val="24"/>
        </w:rPr>
        <w:t xml:space="preserve">(pašvaldības finansēts konkurss uzņēmējiem “Līvānu novads VAR!” un </w:t>
      </w:r>
      <w:proofErr w:type="spellStart"/>
      <w:r w:rsidRPr="00482A26">
        <w:rPr>
          <w:rFonts w:ascii="Times New Roman" w:hAnsi="Times New Roman" w:cs="Times New Roman"/>
          <w:i/>
          <w:iCs/>
          <w:sz w:val="24"/>
          <w:szCs w:val="24"/>
        </w:rPr>
        <w:t>remigrācijas</w:t>
      </w:r>
      <w:proofErr w:type="spellEnd"/>
      <w:r w:rsidRPr="00482A26">
        <w:rPr>
          <w:rFonts w:ascii="Times New Roman" w:hAnsi="Times New Roman" w:cs="Times New Roman"/>
          <w:i/>
          <w:iCs/>
          <w:sz w:val="24"/>
          <w:szCs w:val="24"/>
        </w:rPr>
        <w:t xml:space="preserve"> atbalsta konkurss).</w:t>
      </w:r>
    </w:p>
    <w:p w14:paraId="0A4145D7" w14:textId="77777777" w:rsidR="00BE62C8" w:rsidRPr="00482A26" w:rsidRDefault="00BE62C8" w:rsidP="00BE62C8">
      <w:pPr>
        <w:pStyle w:val="Default"/>
        <w:jc w:val="both"/>
        <w:rPr>
          <w:b/>
          <w:bCs/>
          <w:color w:val="auto"/>
        </w:rPr>
      </w:pPr>
    </w:p>
    <w:p w14:paraId="0521098D" w14:textId="77777777" w:rsidR="00BE62C8" w:rsidRPr="00482A26" w:rsidRDefault="00BE62C8" w:rsidP="00BE62C8">
      <w:pPr>
        <w:pStyle w:val="Default"/>
        <w:jc w:val="both"/>
        <w:rPr>
          <w:color w:val="auto"/>
        </w:rPr>
      </w:pPr>
      <w:r w:rsidRPr="00482A26">
        <w:rPr>
          <w:color w:val="auto"/>
        </w:rPr>
        <w:t xml:space="preserve">UZDEVUMS 2.2.1. </w:t>
      </w:r>
      <w:r w:rsidRPr="00482A26">
        <w:rPr>
          <w:rFonts w:eastAsia="Times New Roman"/>
          <w:color w:val="auto"/>
          <w:lang w:eastAsia="lv-LV"/>
        </w:rPr>
        <w:t>Uzlabot Līvānu novada iedzīvotāju dzīvojamā fonda kvalitāti un pieejamību</w:t>
      </w:r>
    </w:p>
    <w:p w14:paraId="5F78126B" w14:textId="77777777" w:rsidR="00BE62C8" w:rsidRPr="00482A26" w:rsidRDefault="00BE62C8" w:rsidP="00BE62C8">
      <w:pPr>
        <w:pStyle w:val="Default"/>
        <w:jc w:val="both"/>
        <w:rPr>
          <w:b/>
          <w:bCs/>
          <w:i/>
          <w:iCs/>
          <w:color w:val="auto"/>
        </w:rPr>
      </w:pPr>
      <w:r w:rsidRPr="00482A26">
        <w:rPr>
          <w:color w:val="auto"/>
          <w:u w:val="single"/>
        </w:rPr>
        <w:t xml:space="preserve">PASĀKUMS 2.2.1.1 Esošā dzīvojamā fonda kvalitātes un pieejamības uzlabošana. </w:t>
      </w:r>
      <w:r w:rsidRPr="00482A26">
        <w:rPr>
          <w:b/>
          <w:bCs/>
          <w:i/>
          <w:iCs/>
          <w:color w:val="auto"/>
        </w:rPr>
        <w:t>(</w:t>
      </w:r>
      <w:r w:rsidRPr="00482A26">
        <w:rPr>
          <w:rStyle w:val="Izteiksmgs"/>
          <w:b w:val="0"/>
          <w:bCs w:val="0"/>
          <w:i/>
          <w:iCs/>
          <w:color w:val="auto"/>
        </w:rPr>
        <w:t>mājokļu pielāgošana personām ar kustību traucējumiem – 2 objekti</w:t>
      </w:r>
      <w:r w:rsidRPr="00482A26">
        <w:rPr>
          <w:b/>
          <w:bCs/>
          <w:i/>
          <w:iCs/>
          <w:color w:val="auto"/>
        </w:rPr>
        <w:t>).</w:t>
      </w:r>
    </w:p>
    <w:p w14:paraId="1C678A43" w14:textId="77777777" w:rsidR="00BE62C8" w:rsidRPr="00482A26" w:rsidRDefault="00BE62C8" w:rsidP="00BE62C8">
      <w:pPr>
        <w:pStyle w:val="Default"/>
        <w:jc w:val="both"/>
        <w:rPr>
          <w:i/>
          <w:iCs/>
          <w:color w:val="auto"/>
        </w:rPr>
      </w:pPr>
    </w:p>
    <w:p w14:paraId="4B2FF4CC" w14:textId="77777777" w:rsidR="00BE62C8" w:rsidRPr="00482A26" w:rsidRDefault="00BE62C8" w:rsidP="00BE62C8">
      <w:pPr>
        <w:pStyle w:val="Default"/>
        <w:jc w:val="both"/>
        <w:rPr>
          <w:color w:val="auto"/>
        </w:rPr>
      </w:pPr>
      <w:r w:rsidRPr="00482A26">
        <w:rPr>
          <w:color w:val="auto"/>
        </w:rPr>
        <w:t xml:space="preserve">UZDEVUMS 2.2.1. </w:t>
      </w:r>
      <w:r w:rsidRPr="00482A26">
        <w:rPr>
          <w:rFonts w:eastAsia="Times New Roman"/>
          <w:color w:val="auto"/>
          <w:lang w:eastAsia="lv-LV"/>
        </w:rPr>
        <w:t>Uzlabot Līvānu novada iedzīvotāju dzīvojamā fonda kvalitāti un pieejamību</w:t>
      </w:r>
    </w:p>
    <w:p w14:paraId="09CF0264" w14:textId="77777777" w:rsidR="00BE62C8" w:rsidRPr="00482A26" w:rsidRDefault="00BE62C8" w:rsidP="00BE62C8">
      <w:pPr>
        <w:pStyle w:val="Default"/>
        <w:jc w:val="both"/>
        <w:rPr>
          <w:i/>
          <w:iCs/>
          <w:color w:val="auto"/>
        </w:rPr>
      </w:pPr>
      <w:r w:rsidRPr="00482A26">
        <w:rPr>
          <w:color w:val="auto"/>
          <w:u w:val="single"/>
        </w:rPr>
        <w:t xml:space="preserve">PASĀKUMS 2.2.1.1 Esošā dzīvojamā fonda kvalitātes un pieejamības uzlabošana. </w:t>
      </w:r>
      <w:r w:rsidRPr="00482A26">
        <w:rPr>
          <w:i/>
          <w:iCs/>
          <w:color w:val="auto"/>
        </w:rPr>
        <w:t>(</w:t>
      </w:r>
      <w:r w:rsidRPr="00482A26">
        <w:rPr>
          <w:rFonts w:eastAsia="Times New Roman"/>
          <w:i/>
          <w:iCs/>
          <w:color w:val="auto"/>
          <w:lang w:eastAsia="lv-LV"/>
        </w:rPr>
        <w:t xml:space="preserve">nodrošināta cilvēka cienīgiem dzīves apstākļiem atbilstoša mājokļa pieejamība sociāli un ekonomiski </w:t>
      </w:r>
      <w:proofErr w:type="spellStart"/>
      <w:r w:rsidRPr="00482A26">
        <w:rPr>
          <w:rFonts w:eastAsia="Times New Roman"/>
          <w:i/>
          <w:iCs/>
          <w:color w:val="auto"/>
          <w:lang w:eastAsia="lv-LV"/>
        </w:rPr>
        <w:t>mazaizsargātām</w:t>
      </w:r>
      <w:proofErr w:type="spellEnd"/>
      <w:r w:rsidRPr="00482A26">
        <w:rPr>
          <w:rFonts w:eastAsia="Times New Roman"/>
          <w:i/>
          <w:iCs/>
          <w:color w:val="auto"/>
          <w:lang w:eastAsia="lv-LV"/>
        </w:rPr>
        <w:t xml:space="preserve"> personām un samazinātas rindas pašvaldībā mājokļu izīrēšanai</w:t>
      </w:r>
      <w:r w:rsidRPr="00482A26">
        <w:rPr>
          <w:i/>
          <w:iCs/>
          <w:color w:val="auto"/>
        </w:rPr>
        <w:t>).</w:t>
      </w:r>
    </w:p>
    <w:p w14:paraId="659B665B" w14:textId="77777777" w:rsidR="00BE62C8" w:rsidRPr="00482A26" w:rsidRDefault="00BE62C8" w:rsidP="00BE62C8">
      <w:pPr>
        <w:pStyle w:val="Default"/>
        <w:jc w:val="both"/>
        <w:rPr>
          <w:b/>
          <w:bCs/>
          <w:color w:val="auto"/>
        </w:rPr>
      </w:pPr>
    </w:p>
    <w:p w14:paraId="014F634F" w14:textId="77777777" w:rsidR="007C0CD8" w:rsidRPr="00482A26" w:rsidRDefault="007C0CD8" w:rsidP="007C0CD8">
      <w:pPr>
        <w:pStyle w:val="xmsonormal"/>
        <w:shd w:val="clear" w:color="auto" w:fill="FFFFFF"/>
        <w:spacing w:before="0" w:beforeAutospacing="0" w:after="0" w:afterAutospacing="0"/>
        <w:jc w:val="both"/>
        <w:rPr>
          <w:rFonts w:ascii="Calibri" w:hAnsi="Calibri" w:cs="Calibri"/>
          <w:sz w:val="22"/>
          <w:szCs w:val="22"/>
        </w:rPr>
      </w:pPr>
      <w:r w:rsidRPr="00482A26">
        <w:rPr>
          <w:bdr w:val="none" w:sz="0" w:space="0" w:color="auto" w:frame="1"/>
        </w:rPr>
        <w:t>UZDEVUMS 2.2.3. Nodrošināt izglītības pakalpojumu kvalitāti un pieejamību Līvānu novadā</w:t>
      </w:r>
    </w:p>
    <w:p w14:paraId="5DA174E3" w14:textId="6E7A3803" w:rsidR="007C0CD8" w:rsidRPr="00482A26" w:rsidRDefault="007C0CD8" w:rsidP="007C0CD8">
      <w:pPr>
        <w:pStyle w:val="xmsonormal"/>
        <w:shd w:val="clear" w:color="auto" w:fill="FFFFFF"/>
        <w:spacing w:before="0" w:beforeAutospacing="0" w:after="0" w:afterAutospacing="0"/>
        <w:jc w:val="both"/>
        <w:rPr>
          <w:rFonts w:ascii="Calibri" w:hAnsi="Calibri" w:cs="Calibri"/>
          <w:sz w:val="22"/>
          <w:szCs w:val="22"/>
        </w:rPr>
      </w:pPr>
      <w:r w:rsidRPr="00482A26">
        <w:rPr>
          <w:u w:val="single"/>
          <w:bdr w:val="none" w:sz="0" w:space="0" w:color="auto" w:frame="1"/>
        </w:rPr>
        <w:t>PASĀKUMS 2.2.3.2.  Pamata un vidējās izglītības iestāžu kvalitātes un pieejamības uzlabošana</w:t>
      </w:r>
      <w:r w:rsidRPr="00482A26">
        <w:rPr>
          <w:bdr w:val="none" w:sz="0" w:space="0" w:color="auto" w:frame="1"/>
        </w:rPr>
        <w:t> </w:t>
      </w:r>
      <w:r w:rsidRPr="00482A26">
        <w:rPr>
          <w:i/>
          <w:iCs/>
          <w:bdr w:val="none" w:sz="0" w:space="0" w:color="auto" w:frame="1"/>
        </w:rPr>
        <w:t>( gaismekļu nomaiņa Jersikas pamatskolā).</w:t>
      </w:r>
    </w:p>
    <w:p w14:paraId="45C05DB6" w14:textId="77777777" w:rsidR="007C0CD8" w:rsidRPr="00482A26" w:rsidRDefault="007C0CD8" w:rsidP="00BE62C8">
      <w:pPr>
        <w:spacing w:after="0"/>
        <w:jc w:val="both"/>
        <w:rPr>
          <w:rFonts w:ascii="Times New Roman" w:hAnsi="Times New Roman" w:cs="Times New Roman"/>
          <w:sz w:val="24"/>
          <w:szCs w:val="24"/>
        </w:rPr>
      </w:pPr>
    </w:p>
    <w:p w14:paraId="187F9539" w14:textId="34DAB78D"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UZDEVUMS 2.3.2. Nodrošināt vides kvalitātes saglabāšanu, dabas resursu uzlabošanu un vides risku mazināšanu Līvānu novada teritorijā</w:t>
      </w:r>
    </w:p>
    <w:p w14:paraId="718C5AE9" w14:textId="77777777" w:rsidR="00BE62C8" w:rsidRPr="00482A26" w:rsidRDefault="00BE62C8" w:rsidP="00BE62C8">
      <w:pPr>
        <w:spacing w:after="0"/>
        <w:jc w:val="both"/>
        <w:rPr>
          <w:rFonts w:ascii="Times New Roman" w:hAnsi="Times New Roman" w:cs="Times New Roman"/>
          <w:i/>
          <w:iCs/>
          <w:sz w:val="24"/>
          <w:szCs w:val="24"/>
        </w:rPr>
      </w:pPr>
      <w:r w:rsidRPr="00482A26">
        <w:rPr>
          <w:rFonts w:ascii="Times New Roman" w:hAnsi="Times New Roman" w:cs="Times New Roman"/>
          <w:sz w:val="24"/>
          <w:szCs w:val="24"/>
          <w:u w:val="single"/>
        </w:rPr>
        <w:t>PASĀKUMS 2.3.2.2. Vides kvalitātes un dabas resursu uzlabošanas, kontroles un aizsardzības pasākumu nodrošināšana Līvānu novadā</w:t>
      </w:r>
      <w:r w:rsidRPr="00482A26">
        <w:rPr>
          <w:rFonts w:ascii="Times New Roman" w:hAnsi="Times New Roman" w:cs="Times New Roman"/>
          <w:sz w:val="24"/>
          <w:szCs w:val="24"/>
        </w:rPr>
        <w:t xml:space="preserve"> </w:t>
      </w:r>
      <w:r w:rsidRPr="00482A26">
        <w:rPr>
          <w:rFonts w:ascii="Times New Roman" w:hAnsi="Times New Roman" w:cs="Times New Roman"/>
          <w:i/>
          <w:iCs/>
          <w:sz w:val="24"/>
          <w:szCs w:val="24"/>
        </w:rPr>
        <w:t>(klaiņojošo vai bezpalīdzības stāvoklī nonākušu dzīvnieku un putnu aizsardzības pasākumi).</w:t>
      </w:r>
    </w:p>
    <w:p w14:paraId="3088871E" w14:textId="77777777" w:rsidR="00BE62C8" w:rsidRPr="00482A26" w:rsidRDefault="00BE62C8" w:rsidP="00BE62C8">
      <w:pPr>
        <w:pStyle w:val="Default"/>
        <w:jc w:val="both"/>
        <w:rPr>
          <w:b/>
          <w:bCs/>
          <w:color w:val="auto"/>
        </w:rPr>
      </w:pPr>
    </w:p>
    <w:p w14:paraId="00B46816" w14:textId="77777777" w:rsidR="00BE62C8" w:rsidRPr="00482A26" w:rsidRDefault="00BE62C8" w:rsidP="00BE62C8">
      <w:pPr>
        <w:pStyle w:val="Default"/>
        <w:jc w:val="both"/>
        <w:rPr>
          <w:color w:val="auto"/>
          <w:u w:val="single"/>
        </w:rPr>
      </w:pPr>
      <w:r w:rsidRPr="00482A26">
        <w:rPr>
          <w:color w:val="auto"/>
        </w:rPr>
        <w:t xml:space="preserve">UZDEVUMS 2.4.1. </w:t>
      </w:r>
      <w:r w:rsidRPr="00482A26">
        <w:rPr>
          <w:rFonts w:eastAsia="Times New Roman"/>
          <w:color w:val="auto"/>
          <w:lang w:eastAsia="lv-LV"/>
        </w:rPr>
        <w:t>Nodrošināt pašvaldības autoceļu un ielu infrastruktūras atjaunošanu un kvalitātes uzlabošanu</w:t>
      </w:r>
      <w:r w:rsidRPr="00482A26">
        <w:rPr>
          <w:color w:val="auto"/>
          <w:u w:val="single"/>
        </w:rPr>
        <w:t xml:space="preserve"> </w:t>
      </w:r>
    </w:p>
    <w:p w14:paraId="2409D3D5" w14:textId="5A708EDF" w:rsidR="00BE62C8" w:rsidRPr="00482A26" w:rsidRDefault="00BE62C8" w:rsidP="00BE62C8">
      <w:pPr>
        <w:pStyle w:val="Default"/>
        <w:jc w:val="both"/>
        <w:rPr>
          <w:rFonts w:eastAsia="Times New Roman"/>
          <w:i/>
          <w:iCs/>
          <w:color w:val="auto"/>
          <w:lang w:eastAsia="lv-LV"/>
        </w:rPr>
      </w:pPr>
      <w:r w:rsidRPr="00482A26">
        <w:rPr>
          <w:color w:val="auto"/>
          <w:u w:val="single"/>
        </w:rPr>
        <w:t xml:space="preserve">PASĀKUMS 2.4.1.1. </w:t>
      </w:r>
      <w:r w:rsidRPr="00482A26">
        <w:rPr>
          <w:rFonts w:eastAsia="Times New Roman"/>
          <w:color w:val="auto"/>
          <w:u w:val="single"/>
          <w:lang w:eastAsia="lv-LV"/>
        </w:rPr>
        <w:t>Ielu un autoceļu infrastruktūras uzlabošana novada pilsētā un pagastos</w:t>
      </w:r>
      <w:r w:rsidRPr="00482A26">
        <w:rPr>
          <w:color w:val="auto"/>
          <w:u w:val="single"/>
        </w:rPr>
        <w:t xml:space="preserve"> </w:t>
      </w:r>
      <w:r w:rsidRPr="00482A26">
        <w:rPr>
          <w:i/>
          <w:iCs/>
          <w:color w:val="auto"/>
        </w:rPr>
        <w:t>(</w:t>
      </w:r>
      <w:r w:rsidRPr="00482A26">
        <w:rPr>
          <w:rFonts w:eastAsia="Times New Roman"/>
          <w:i/>
          <w:iCs/>
          <w:color w:val="auto"/>
          <w:lang w:eastAsia="lv-LV"/>
        </w:rPr>
        <w:t>esošā gājēju tilta pār Dubnu atjaunošana (pie Domes ielas un Zaļās ielas krustojuma</w:t>
      </w:r>
      <w:r w:rsidR="00A72497" w:rsidRPr="00482A26">
        <w:rPr>
          <w:rFonts w:eastAsia="Times New Roman"/>
          <w:i/>
          <w:iCs/>
          <w:color w:val="auto"/>
          <w:lang w:eastAsia="lv-LV"/>
        </w:rPr>
        <w:t xml:space="preserve"> -p</w:t>
      </w:r>
      <w:r w:rsidRPr="00482A26">
        <w:rPr>
          <w:rFonts w:eastAsia="Times New Roman"/>
          <w:i/>
          <w:iCs/>
          <w:color w:val="auto"/>
          <w:lang w:eastAsia="lv-LV"/>
        </w:rPr>
        <w:t>rojekts “Gājēju infrastruktūras attīstība Līvānu pilsētā drošības nodrošināšanai”).</w:t>
      </w:r>
    </w:p>
    <w:p w14:paraId="281062EE" w14:textId="77777777" w:rsidR="00BE62C8" w:rsidRPr="00482A26" w:rsidRDefault="00BE62C8" w:rsidP="00BE62C8">
      <w:pPr>
        <w:pStyle w:val="Default"/>
        <w:jc w:val="both"/>
        <w:rPr>
          <w:b/>
          <w:bCs/>
          <w:color w:val="auto"/>
        </w:rPr>
      </w:pPr>
    </w:p>
    <w:p w14:paraId="5804CE8C" w14:textId="77777777" w:rsidR="00BE62C8" w:rsidRPr="00482A26" w:rsidRDefault="00BE62C8" w:rsidP="00BE62C8">
      <w:pPr>
        <w:spacing w:after="0"/>
        <w:jc w:val="both"/>
        <w:rPr>
          <w:rFonts w:ascii="Times New Roman" w:hAnsi="Times New Roman" w:cs="Times New Roman"/>
          <w:sz w:val="24"/>
          <w:szCs w:val="24"/>
        </w:rPr>
      </w:pPr>
      <w:r w:rsidRPr="00482A26">
        <w:rPr>
          <w:rFonts w:ascii="Times New Roman" w:hAnsi="Times New Roman" w:cs="Times New Roman"/>
          <w:sz w:val="24"/>
          <w:szCs w:val="24"/>
        </w:rPr>
        <w:t xml:space="preserve">UZDEVUMS 2.4.1. Nodrošināt pašvaldības autoceļu un ielu infrastruktūras atjaunošanu un kvalitātes uzlabošanu </w:t>
      </w:r>
    </w:p>
    <w:p w14:paraId="4B74BDC4" w14:textId="77777777" w:rsidR="00BE62C8" w:rsidRPr="00482A26" w:rsidRDefault="00BE62C8" w:rsidP="00BE62C8">
      <w:pPr>
        <w:spacing w:after="0"/>
        <w:jc w:val="both"/>
        <w:rPr>
          <w:rFonts w:ascii="Times New Roman" w:hAnsi="Times New Roman" w:cs="Times New Roman"/>
          <w:i/>
          <w:iCs/>
          <w:sz w:val="24"/>
          <w:szCs w:val="24"/>
        </w:rPr>
      </w:pPr>
      <w:r w:rsidRPr="00482A26">
        <w:rPr>
          <w:rFonts w:ascii="Times New Roman" w:hAnsi="Times New Roman" w:cs="Times New Roman"/>
          <w:sz w:val="24"/>
          <w:szCs w:val="24"/>
          <w:u w:val="single"/>
        </w:rPr>
        <w:t>PASĀKUMS 2.4.1.1. Ielu un autoceļu infrastruktūras uzlabošana novada pilsētā un pagastos</w:t>
      </w:r>
      <w:r w:rsidRPr="00482A26">
        <w:rPr>
          <w:rFonts w:ascii="Times New Roman" w:hAnsi="Times New Roman" w:cs="Times New Roman"/>
          <w:sz w:val="24"/>
          <w:szCs w:val="24"/>
        </w:rPr>
        <w:t xml:space="preserve"> </w:t>
      </w:r>
      <w:r w:rsidRPr="00482A26">
        <w:rPr>
          <w:rFonts w:ascii="Times New Roman" w:hAnsi="Times New Roman" w:cs="Times New Roman"/>
          <w:i/>
          <w:iCs/>
          <w:sz w:val="24"/>
          <w:szCs w:val="24"/>
        </w:rPr>
        <w:t>(</w:t>
      </w:r>
      <w:r w:rsidRPr="00482A26">
        <w:rPr>
          <w:rFonts w:ascii="Times New Roman" w:hAnsi="Times New Roman" w:cs="Times New Roman"/>
          <w:i/>
          <w:sz w:val="24"/>
          <w:szCs w:val="24"/>
        </w:rPr>
        <w:t>Brīvības ielas noslēguma posma Līvānos atjaunošana</w:t>
      </w:r>
      <w:r w:rsidRPr="00482A26">
        <w:rPr>
          <w:rFonts w:ascii="Times New Roman" w:hAnsi="Times New Roman" w:cs="Times New Roman"/>
          <w:i/>
          <w:iCs/>
          <w:sz w:val="24"/>
          <w:szCs w:val="24"/>
        </w:rPr>
        <w:t>;“</w:t>
      </w:r>
      <w:proofErr w:type="spellStart"/>
      <w:r w:rsidRPr="00482A26">
        <w:rPr>
          <w:rFonts w:ascii="Times New Roman" w:hAnsi="Times New Roman" w:cs="Times New Roman"/>
          <w:i/>
          <w:iCs/>
          <w:sz w:val="24"/>
          <w:szCs w:val="24"/>
        </w:rPr>
        <w:t>Ubaglīča</w:t>
      </w:r>
      <w:proofErr w:type="spellEnd"/>
      <w:r w:rsidRPr="00482A26">
        <w:rPr>
          <w:rFonts w:ascii="Times New Roman" w:hAnsi="Times New Roman" w:cs="Times New Roman"/>
          <w:i/>
          <w:iCs/>
          <w:sz w:val="24"/>
          <w:szCs w:val="24"/>
        </w:rPr>
        <w:t>” mikrorajona ielu atjaunošanas darbu pabeigšana; Līvānu auto tilta balsta pagaidu stiprināšana; Rudzātu pagasta Vilcānu tilta remonts; Rudzātu pagasta Varoņu un Parka ielu remonts).</w:t>
      </w:r>
    </w:p>
    <w:p w14:paraId="58A0F5BF" w14:textId="77777777" w:rsidR="00BE62C8" w:rsidRPr="00482A26" w:rsidRDefault="00BE62C8" w:rsidP="00BE62C8">
      <w:pPr>
        <w:pStyle w:val="Default"/>
        <w:jc w:val="both"/>
        <w:rPr>
          <w:b/>
          <w:bCs/>
          <w:color w:val="auto"/>
        </w:rPr>
      </w:pPr>
    </w:p>
    <w:p w14:paraId="5A93EFC1" w14:textId="77777777" w:rsidR="00BE62C8" w:rsidRPr="00482A26" w:rsidRDefault="00BE62C8" w:rsidP="00BE62C8">
      <w:pPr>
        <w:pStyle w:val="Default"/>
        <w:jc w:val="both"/>
        <w:rPr>
          <w:color w:val="auto"/>
          <w:u w:val="single"/>
        </w:rPr>
      </w:pPr>
      <w:r w:rsidRPr="00482A26">
        <w:rPr>
          <w:color w:val="auto"/>
        </w:rPr>
        <w:t xml:space="preserve">UZDEVUMS 2.4.1. </w:t>
      </w:r>
      <w:r w:rsidRPr="00482A26">
        <w:rPr>
          <w:rFonts w:eastAsia="Times New Roman"/>
          <w:color w:val="auto"/>
          <w:lang w:eastAsia="lv-LV"/>
        </w:rPr>
        <w:t>Nodrošināt pašvaldības autoceļu un ielu infrastruktūras atjaunošanu un kvalitātes uzlabošanu</w:t>
      </w:r>
      <w:r w:rsidRPr="00482A26">
        <w:rPr>
          <w:color w:val="auto"/>
          <w:u w:val="single"/>
        </w:rPr>
        <w:t xml:space="preserve"> </w:t>
      </w:r>
    </w:p>
    <w:p w14:paraId="7861A324" w14:textId="77777777" w:rsidR="00BE62C8" w:rsidRPr="00482A26" w:rsidRDefault="00BE62C8" w:rsidP="00BE62C8">
      <w:pPr>
        <w:pStyle w:val="Default"/>
        <w:jc w:val="both"/>
        <w:rPr>
          <w:color w:val="auto"/>
          <w:u w:val="single"/>
        </w:rPr>
      </w:pPr>
      <w:r w:rsidRPr="00482A26">
        <w:rPr>
          <w:rFonts w:eastAsia="Times New Roman"/>
          <w:color w:val="auto"/>
          <w:lang w:eastAsia="lv-LV"/>
        </w:rPr>
        <w:t xml:space="preserve">PASĀKUMS 2.4.1.2. </w:t>
      </w:r>
      <w:r w:rsidRPr="00482A26">
        <w:rPr>
          <w:rFonts w:eastAsia="Times New Roman"/>
          <w:color w:val="auto"/>
          <w:u w:val="single"/>
          <w:lang w:eastAsia="lv-LV"/>
        </w:rPr>
        <w:t>Ielu apgaismojuma ierīkošana un uzlabošana novada pilsētā un pagastos (</w:t>
      </w:r>
      <w:r w:rsidRPr="00482A26">
        <w:rPr>
          <w:rFonts w:eastAsia="Times New Roman"/>
          <w:i/>
          <w:color w:val="auto"/>
          <w:lang w:eastAsia="lv-LV"/>
        </w:rPr>
        <w:t>ielu apgaismojuma ierīkošana Daugavas, Grīvas un Jersikas  ielās, Līvānos).</w:t>
      </w:r>
    </w:p>
    <w:p w14:paraId="54BC88B9" w14:textId="77777777" w:rsidR="00BE62C8" w:rsidRPr="00482A26" w:rsidRDefault="00BE62C8" w:rsidP="00BE62C8">
      <w:pPr>
        <w:pStyle w:val="Default"/>
        <w:jc w:val="both"/>
        <w:rPr>
          <w:b/>
          <w:bCs/>
          <w:color w:val="auto"/>
        </w:rPr>
      </w:pPr>
    </w:p>
    <w:p w14:paraId="5FD609BB" w14:textId="77777777" w:rsidR="00BE62C8" w:rsidRPr="00482A26" w:rsidRDefault="00BE62C8" w:rsidP="00BE62C8">
      <w:pPr>
        <w:pStyle w:val="Default"/>
        <w:jc w:val="both"/>
        <w:rPr>
          <w:color w:val="auto"/>
          <w:u w:val="single"/>
        </w:rPr>
      </w:pPr>
      <w:r w:rsidRPr="00482A26">
        <w:rPr>
          <w:color w:val="auto"/>
        </w:rPr>
        <w:t xml:space="preserve">UZDEVUMS 2.4.1. </w:t>
      </w:r>
      <w:r w:rsidRPr="00482A26">
        <w:rPr>
          <w:rFonts w:eastAsia="Times New Roman"/>
          <w:color w:val="auto"/>
          <w:lang w:eastAsia="lv-LV"/>
        </w:rPr>
        <w:t>Nodrošināt pašvaldības autoceļu un ielu infrastruktūras atjaunošanu un kvalitātes uzlabošanu</w:t>
      </w:r>
      <w:r w:rsidRPr="00482A26">
        <w:rPr>
          <w:color w:val="auto"/>
          <w:u w:val="single"/>
        </w:rPr>
        <w:t xml:space="preserve"> </w:t>
      </w:r>
    </w:p>
    <w:p w14:paraId="314033AF" w14:textId="632306FD" w:rsidR="00BE62C8" w:rsidRPr="00482A26" w:rsidRDefault="00BE62C8" w:rsidP="00BE62C8">
      <w:pPr>
        <w:pStyle w:val="Default"/>
        <w:jc w:val="both"/>
        <w:rPr>
          <w:rFonts w:eastAsia="Times New Roman"/>
          <w:color w:val="auto"/>
          <w:lang w:eastAsia="lv-LV"/>
        </w:rPr>
      </w:pPr>
      <w:r w:rsidRPr="00482A26">
        <w:rPr>
          <w:rFonts w:eastAsia="Times New Roman"/>
          <w:color w:val="auto"/>
          <w:lang w:eastAsia="lv-LV"/>
        </w:rPr>
        <w:t xml:space="preserve">PASĀKUMS 2.4.1.3. </w:t>
      </w:r>
      <w:r w:rsidRPr="00482A26">
        <w:rPr>
          <w:rFonts w:eastAsia="Times New Roman"/>
          <w:color w:val="auto"/>
          <w:u w:val="single"/>
          <w:lang w:eastAsia="lv-LV"/>
        </w:rPr>
        <w:t>Velo infrastruktūras uzlabošana novada pilsētā un pagastos</w:t>
      </w:r>
      <w:r w:rsidR="00A25C5F" w:rsidRPr="00482A26">
        <w:rPr>
          <w:rFonts w:eastAsia="Times New Roman"/>
          <w:color w:val="auto"/>
          <w:u w:val="single"/>
          <w:lang w:eastAsia="lv-LV"/>
        </w:rPr>
        <w:t xml:space="preserve"> (</w:t>
      </w:r>
      <w:r w:rsidRPr="00482A26">
        <w:rPr>
          <w:rFonts w:eastAsia="Times New Roman"/>
          <w:i/>
          <w:iCs/>
          <w:color w:val="auto"/>
          <w:lang w:eastAsia="lv-LV"/>
        </w:rPr>
        <w:t xml:space="preserve">ierīkots veloceliņš Līvānu pilsētā no DUS „Latvijas nafta” līdz Grīvas meža </w:t>
      </w:r>
      <w:proofErr w:type="spellStart"/>
      <w:r w:rsidRPr="00482A26">
        <w:rPr>
          <w:rFonts w:eastAsia="Times New Roman"/>
          <w:i/>
          <w:iCs/>
          <w:color w:val="auto"/>
          <w:lang w:eastAsia="lv-LV"/>
        </w:rPr>
        <w:t>multifunkcionālajai</w:t>
      </w:r>
      <w:proofErr w:type="spellEnd"/>
      <w:r w:rsidRPr="00482A26">
        <w:rPr>
          <w:rFonts w:eastAsia="Times New Roman"/>
          <w:i/>
          <w:iCs/>
          <w:color w:val="auto"/>
          <w:lang w:eastAsia="lv-LV"/>
        </w:rPr>
        <w:t xml:space="preserve"> trasei).</w:t>
      </w:r>
    </w:p>
    <w:p w14:paraId="070B97DF" w14:textId="77777777" w:rsidR="00BE62C8" w:rsidRPr="00482A26" w:rsidRDefault="00BE62C8" w:rsidP="00BE62C8">
      <w:pPr>
        <w:pStyle w:val="Default"/>
        <w:jc w:val="both"/>
        <w:rPr>
          <w:rFonts w:eastAsia="Times New Roman"/>
          <w:color w:val="auto"/>
          <w:u w:val="single"/>
          <w:lang w:eastAsia="lv-LV"/>
        </w:rPr>
      </w:pPr>
    </w:p>
    <w:p w14:paraId="7EC16E36" w14:textId="77777777" w:rsidR="007C0CD8" w:rsidRPr="00482A26" w:rsidRDefault="007C0CD8" w:rsidP="00206D4D">
      <w:pPr>
        <w:pStyle w:val="xmsonormal"/>
        <w:shd w:val="clear" w:color="auto" w:fill="FFFFFF"/>
        <w:spacing w:before="0" w:beforeAutospacing="0" w:after="0" w:afterAutospacing="0"/>
        <w:jc w:val="both"/>
        <w:rPr>
          <w:rFonts w:ascii="Calibri" w:hAnsi="Calibri" w:cs="Calibri"/>
          <w:sz w:val="22"/>
          <w:szCs w:val="22"/>
        </w:rPr>
      </w:pPr>
      <w:r w:rsidRPr="00482A26">
        <w:rPr>
          <w:bdr w:val="none" w:sz="0" w:space="0" w:color="auto" w:frame="1"/>
        </w:rPr>
        <w:t>UZDEVUMS 2.4.2. Veikt energoefektivitātes pasākumus</w:t>
      </w:r>
    </w:p>
    <w:p w14:paraId="5DAE17DC" w14:textId="4A093690" w:rsidR="007C0CD8" w:rsidRPr="00482A26" w:rsidRDefault="007C0CD8" w:rsidP="00206D4D">
      <w:pPr>
        <w:pStyle w:val="xmsonormal"/>
        <w:shd w:val="clear" w:color="auto" w:fill="FFFFFF"/>
        <w:spacing w:before="0" w:beforeAutospacing="0" w:after="0" w:afterAutospacing="0"/>
        <w:jc w:val="both"/>
        <w:rPr>
          <w:rFonts w:ascii="Calibri" w:hAnsi="Calibri" w:cs="Calibri"/>
          <w:sz w:val="22"/>
          <w:szCs w:val="22"/>
        </w:rPr>
      </w:pPr>
      <w:r w:rsidRPr="00482A26">
        <w:rPr>
          <w:u w:val="single"/>
          <w:bdr w:val="none" w:sz="0" w:space="0" w:color="auto" w:frame="1"/>
        </w:rPr>
        <w:t>PASĀKUMS 2.4.2.6. Līvānu novada publisko teritoriju ielu apgaismojuma pārbūve energoefektivitātes paaugstināšanai</w:t>
      </w:r>
      <w:r w:rsidRPr="00482A26">
        <w:rPr>
          <w:i/>
          <w:iCs/>
          <w:bdr w:val="none" w:sz="0" w:space="0" w:color="auto" w:frame="1"/>
        </w:rPr>
        <w:t> (gaismekļu nomaiņa uz energoefektīviem LED gaismekļiem</w:t>
      </w:r>
      <w:r w:rsidR="00206D4D" w:rsidRPr="00482A26">
        <w:rPr>
          <w:i/>
          <w:iCs/>
          <w:bdr w:val="none" w:sz="0" w:space="0" w:color="auto" w:frame="1"/>
        </w:rPr>
        <w:t xml:space="preserve"> </w:t>
      </w:r>
      <w:r w:rsidRPr="00482A26">
        <w:rPr>
          <w:i/>
          <w:iCs/>
          <w:bdr w:val="none" w:sz="0" w:space="0" w:color="auto" w:frame="1"/>
        </w:rPr>
        <w:t>- projekts “Viedo apgaismojuma tehnoloģiju uzstādīšana Līvānu novadā”).</w:t>
      </w:r>
    </w:p>
    <w:p w14:paraId="04166C1C" w14:textId="77777777" w:rsidR="00BE62C8" w:rsidRPr="00482A26" w:rsidRDefault="00BE62C8" w:rsidP="00BE62C8">
      <w:pPr>
        <w:spacing w:after="0"/>
        <w:jc w:val="both"/>
        <w:rPr>
          <w:rFonts w:ascii="Times New Roman" w:hAnsi="Times New Roman" w:cs="Times New Roman"/>
          <w:i/>
          <w:iCs/>
          <w:sz w:val="24"/>
          <w:szCs w:val="24"/>
        </w:rPr>
      </w:pPr>
    </w:p>
    <w:p w14:paraId="76B543E0" w14:textId="77777777" w:rsidR="00BE62C8" w:rsidRPr="00482A26" w:rsidRDefault="00BE62C8" w:rsidP="00BE62C8">
      <w:pPr>
        <w:pStyle w:val="Default"/>
        <w:jc w:val="both"/>
        <w:rPr>
          <w:color w:val="auto"/>
        </w:rPr>
      </w:pPr>
      <w:r w:rsidRPr="00482A26">
        <w:rPr>
          <w:color w:val="auto"/>
        </w:rPr>
        <w:t xml:space="preserve">UZDEVUMS 2.5.1. Radīt un attīstīt piemērotu tehnisko infrastruktūru uzņēmējdarbības attīstības veicināšanai Līvānu novadā </w:t>
      </w:r>
    </w:p>
    <w:p w14:paraId="22F9E62F" w14:textId="2074028D" w:rsidR="00BE62C8" w:rsidRPr="00482A26" w:rsidRDefault="00BE62C8" w:rsidP="00BE62C8">
      <w:pPr>
        <w:spacing w:after="0"/>
        <w:jc w:val="both"/>
        <w:rPr>
          <w:rFonts w:ascii="Times New Roman" w:hAnsi="Times New Roman" w:cs="Times New Roman"/>
          <w:i/>
          <w:iCs/>
          <w:sz w:val="24"/>
          <w:szCs w:val="24"/>
        </w:rPr>
      </w:pPr>
      <w:r w:rsidRPr="00482A26">
        <w:rPr>
          <w:rFonts w:ascii="Times New Roman" w:hAnsi="Times New Roman" w:cs="Times New Roman"/>
          <w:sz w:val="24"/>
          <w:szCs w:val="24"/>
          <w:u w:val="single"/>
        </w:rPr>
        <w:t>PASĀKUMS 2.5.1.11. Tehniskās dokumentācijas izstrāde</w:t>
      </w:r>
      <w:r w:rsidRPr="00482A26">
        <w:rPr>
          <w:rFonts w:ascii="Times New Roman" w:hAnsi="Times New Roman" w:cs="Times New Roman"/>
          <w:sz w:val="24"/>
          <w:szCs w:val="24"/>
        </w:rPr>
        <w:t xml:space="preserve"> </w:t>
      </w:r>
      <w:r w:rsidRPr="00482A26">
        <w:rPr>
          <w:rFonts w:ascii="Times New Roman" w:hAnsi="Times New Roman" w:cs="Times New Roman"/>
          <w:i/>
          <w:iCs/>
          <w:sz w:val="24"/>
          <w:szCs w:val="24"/>
        </w:rPr>
        <w:t>(Rīgas ielas, Līvānos pārbūve posmā no Daugavpils puses līdz krustojumam ar Stacijas ielu; L</w:t>
      </w:r>
      <w:r w:rsidR="00610E6C" w:rsidRPr="00482A26">
        <w:rPr>
          <w:rFonts w:ascii="Times New Roman" w:hAnsi="Times New Roman" w:cs="Times New Roman"/>
          <w:i/>
          <w:iCs/>
          <w:sz w:val="24"/>
          <w:szCs w:val="24"/>
        </w:rPr>
        <w:t>SAC</w:t>
      </w:r>
      <w:r w:rsidRPr="00482A26">
        <w:rPr>
          <w:rFonts w:ascii="Times New Roman" w:hAnsi="Times New Roman" w:cs="Times New Roman"/>
          <w:i/>
          <w:iCs/>
          <w:sz w:val="24"/>
          <w:szCs w:val="24"/>
        </w:rPr>
        <w:t xml:space="preserve"> energoefektivitātes uzlabošana; Rudzātu speciālās pamatskolas </w:t>
      </w:r>
      <w:proofErr w:type="spellStart"/>
      <w:r w:rsidRPr="00482A26">
        <w:rPr>
          <w:rFonts w:ascii="Times New Roman" w:hAnsi="Times New Roman" w:cs="Times New Roman"/>
          <w:i/>
          <w:iCs/>
          <w:sz w:val="24"/>
          <w:szCs w:val="24"/>
        </w:rPr>
        <w:t>Lūzenieki</w:t>
      </w:r>
      <w:proofErr w:type="spellEnd"/>
      <w:r w:rsidRPr="00482A26">
        <w:rPr>
          <w:rFonts w:ascii="Times New Roman" w:hAnsi="Times New Roman" w:cs="Times New Roman"/>
          <w:i/>
          <w:iCs/>
          <w:sz w:val="24"/>
          <w:szCs w:val="24"/>
        </w:rPr>
        <w:t>, Rudzāti iekštelpu pārplānošana ar lietošanas veida maiņu; Rudzātu vidusskolas katlu mājas pārbūve; kapličas “Jaunie kapi” atjaunošana; Sutru pagasta autoceļa So2 Sutri -</w:t>
      </w:r>
      <w:proofErr w:type="spellStart"/>
      <w:r w:rsidRPr="00482A26">
        <w:rPr>
          <w:rFonts w:ascii="Times New Roman" w:hAnsi="Times New Roman" w:cs="Times New Roman"/>
          <w:i/>
          <w:iCs/>
          <w:sz w:val="24"/>
          <w:szCs w:val="24"/>
        </w:rPr>
        <w:t>Ragaviki</w:t>
      </w:r>
      <w:proofErr w:type="spellEnd"/>
      <w:r w:rsidRPr="00482A26">
        <w:rPr>
          <w:rFonts w:ascii="Times New Roman" w:hAnsi="Times New Roman" w:cs="Times New Roman"/>
          <w:i/>
          <w:iCs/>
          <w:sz w:val="24"/>
          <w:szCs w:val="24"/>
        </w:rPr>
        <w:t xml:space="preserve"> pārbūve/atjaunošana).</w:t>
      </w:r>
    </w:p>
    <w:p w14:paraId="68004BA6" w14:textId="77777777" w:rsidR="00BE62C8" w:rsidRPr="00482A26" w:rsidRDefault="00BE62C8" w:rsidP="00BE62C8">
      <w:pPr>
        <w:spacing w:after="0"/>
        <w:jc w:val="both"/>
        <w:rPr>
          <w:rFonts w:ascii="Times New Roman" w:hAnsi="Times New Roman" w:cs="Times New Roman"/>
          <w:sz w:val="24"/>
          <w:szCs w:val="24"/>
        </w:rPr>
      </w:pPr>
    </w:p>
    <w:p w14:paraId="6E631072" w14:textId="77777777" w:rsidR="00BE62C8" w:rsidRPr="00482A26" w:rsidRDefault="00BE62C8" w:rsidP="00BE62C8">
      <w:pPr>
        <w:pStyle w:val="Default"/>
        <w:jc w:val="both"/>
        <w:rPr>
          <w:color w:val="auto"/>
        </w:rPr>
      </w:pPr>
      <w:r w:rsidRPr="00482A26">
        <w:rPr>
          <w:color w:val="auto"/>
        </w:rPr>
        <w:t xml:space="preserve">UZDEVUMS 2.6.1. </w:t>
      </w:r>
      <w:r w:rsidRPr="00482A26">
        <w:rPr>
          <w:rFonts w:eastAsia="Times New Roman" w:cstheme="minorHAnsi"/>
          <w:color w:val="auto"/>
          <w:lang w:eastAsia="lv-LV"/>
        </w:rPr>
        <w:t>Uzlabot un pilnveidot valsts un pašvaldības sniegto pakalpojumu klāstu Līvānu novadā</w:t>
      </w:r>
    </w:p>
    <w:p w14:paraId="697AC9E4" w14:textId="77777777" w:rsidR="00BE62C8" w:rsidRPr="00482A26" w:rsidRDefault="00BE62C8" w:rsidP="00BE62C8">
      <w:pPr>
        <w:spacing w:after="0"/>
        <w:jc w:val="both"/>
        <w:rPr>
          <w:rFonts w:ascii="Times New Roman" w:eastAsia="Times New Roman" w:hAnsi="Times New Roman" w:cs="Times New Roman"/>
          <w:i/>
          <w:iCs/>
          <w:sz w:val="24"/>
          <w:szCs w:val="24"/>
          <w:lang w:eastAsia="lv-LV"/>
        </w:rPr>
      </w:pPr>
      <w:r w:rsidRPr="00482A26">
        <w:rPr>
          <w:rFonts w:ascii="Times New Roman" w:hAnsi="Times New Roman" w:cs="Times New Roman"/>
          <w:sz w:val="24"/>
          <w:szCs w:val="24"/>
          <w:u w:val="single"/>
        </w:rPr>
        <w:t>PASĀKUMS 2.6.1.3 Viedās pilsētas radīšana, ieviešot viedās pilsētas tehnoloģijas dzīves kvalitātes uzlabošanai</w:t>
      </w:r>
      <w:r w:rsidRPr="00482A26">
        <w:rPr>
          <w:rFonts w:ascii="Times New Roman" w:hAnsi="Times New Roman" w:cs="Times New Roman"/>
          <w:sz w:val="24"/>
          <w:szCs w:val="24"/>
        </w:rPr>
        <w:t xml:space="preserve"> </w:t>
      </w:r>
      <w:r w:rsidRPr="00482A26">
        <w:rPr>
          <w:rFonts w:ascii="Times New Roman" w:eastAsia="Times New Roman" w:hAnsi="Times New Roman" w:cs="Times New Roman"/>
          <w:i/>
          <w:iCs/>
          <w:sz w:val="24"/>
          <w:szCs w:val="24"/>
          <w:lang w:eastAsia="lv-LV"/>
        </w:rPr>
        <w:t xml:space="preserve">(izveidots mobilais </w:t>
      </w:r>
      <w:proofErr w:type="spellStart"/>
      <w:r w:rsidRPr="00482A26">
        <w:rPr>
          <w:rFonts w:ascii="Times New Roman" w:eastAsia="Times New Roman" w:hAnsi="Times New Roman" w:cs="Times New Roman"/>
          <w:i/>
          <w:iCs/>
          <w:sz w:val="24"/>
          <w:szCs w:val="24"/>
          <w:lang w:eastAsia="lv-LV"/>
        </w:rPr>
        <w:t>multifunkcionālais</w:t>
      </w:r>
      <w:proofErr w:type="spellEnd"/>
      <w:r w:rsidRPr="00482A26">
        <w:rPr>
          <w:rFonts w:ascii="Times New Roman" w:eastAsia="Times New Roman" w:hAnsi="Times New Roman" w:cs="Times New Roman"/>
          <w:i/>
          <w:iCs/>
          <w:sz w:val="24"/>
          <w:szCs w:val="24"/>
          <w:lang w:eastAsia="lv-LV"/>
        </w:rPr>
        <w:t xml:space="preserve"> pakalpojuma punkts, pakalpojumu klāsta sasniedzamības nodrošināšanai visā Līvānu novada teritorijā (</w:t>
      </w:r>
      <w:proofErr w:type="spellStart"/>
      <w:r w:rsidRPr="00482A26">
        <w:rPr>
          <w:rFonts w:ascii="Times New Roman" w:eastAsia="Times New Roman" w:hAnsi="Times New Roman" w:cs="Times New Roman"/>
          <w:i/>
          <w:iCs/>
          <w:sz w:val="24"/>
          <w:szCs w:val="24"/>
          <w:lang w:eastAsia="lv-LV"/>
        </w:rPr>
        <w:t>elektrobuss</w:t>
      </w:r>
      <w:proofErr w:type="spellEnd"/>
      <w:r w:rsidRPr="00482A26">
        <w:rPr>
          <w:rFonts w:ascii="Times New Roman" w:eastAsia="Times New Roman" w:hAnsi="Times New Roman" w:cs="Times New Roman"/>
          <w:i/>
          <w:iCs/>
          <w:sz w:val="24"/>
          <w:szCs w:val="24"/>
          <w:lang w:eastAsia="lv-LV"/>
        </w:rPr>
        <w:t>)).</w:t>
      </w:r>
    </w:p>
    <w:p w14:paraId="26A01FFF" w14:textId="77777777" w:rsidR="00BE62C8" w:rsidRPr="00482A26" w:rsidRDefault="00BE62C8" w:rsidP="00BE62C8">
      <w:pPr>
        <w:spacing w:after="0"/>
        <w:jc w:val="both"/>
        <w:rPr>
          <w:rFonts w:ascii="Times New Roman" w:eastAsia="Times New Roman" w:hAnsi="Times New Roman" w:cs="Times New Roman"/>
          <w:bCs/>
          <w:sz w:val="24"/>
          <w:szCs w:val="24"/>
          <w:lang w:eastAsia="lv-LV"/>
        </w:rPr>
      </w:pPr>
    </w:p>
    <w:p w14:paraId="67F85040" w14:textId="77777777" w:rsidR="00BE62C8" w:rsidRPr="00482A26" w:rsidRDefault="00BE62C8" w:rsidP="00BE62C8">
      <w:pPr>
        <w:pStyle w:val="Default"/>
        <w:jc w:val="both"/>
        <w:rPr>
          <w:color w:val="auto"/>
        </w:rPr>
      </w:pPr>
      <w:r w:rsidRPr="00482A26">
        <w:rPr>
          <w:color w:val="auto"/>
        </w:rPr>
        <w:t xml:space="preserve">UZDEVUMS 2.6.3. </w:t>
      </w:r>
      <w:r w:rsidRPr="00482A26">
        <w:rPr>
          <w:rFonts w:eastAsia="Times New Roman" w:cstheme="minorHAnsi"/>
          <w:color w:val="auto"/>
          <w:lang w:eastAsia="lv-LV"/>
        </w:rPr>
        <w:t>Nodrošināt pašvaldības un nozaru attīstības plānošanas procesu nepārtrauktību</w:t>
      </w:r>
    </w:p>
    <w:p w14:paraId="3C2BA68E" w14:textId="77777777" w:rsidR="00BE62C8" w:rsidRPr="00482A26" w:rsidRDefault="00BE62C8" w:rsidP="00BE62C8">
      <w:pPr>
        <w:spacing w:after="0"/>
        <w:jc w:val="both"/>
        <w:rPr>
          <w:rFonts w:ascii="Times New Roman" w:eastAsia="Times New Roman" w:hAnsi="Times New Roman" w:cs="Times New Roman"/>
          <w:sz w:val="24"/>
          <w:szCs w:val="24"/>
          <w:lang w:eastAsia="lv-LV"/>
        </w:rPr>
      </w:pPr>
      <w:r w:rsidRPr="00482A26">
        <w:rPr>
          <w:rFonts w:ascii="Times New Roman" w:hAnsi="Times New Roman" w:cs="Times New Roman"/>
          <w:sz w:val="24"/>
          <w:szCs w:val="24"/>
          <w:u w:val="single"/>
        </w:rPr>
        <w:t xml:space="preserve">PASĀKUMS 2.6.3.1 </w:t>
      </w:r>
      <w:r w:rsidRPr="00482A26">
        <w:rPr>
          <w:rFonts w:ascii="Times New Roman" w:eastAsia="Times New Roman" w:hAnsi="Times New Roman" w:cs="Times New Roman"/>
          <w:sz w:val="24"/>
          <w:szCs w:val="24"/>
          <w:u w:val="single"/>
          <w:lang w:eastAsia="lv-LV"/>
        </w:rPr>
        <w:t>Pašvaldības attīstības plānošanas un nozaru dokumentu izstrāde</w:t>
      </w:r>
    </w:p>
    <w:p w14:paraId="71A1605D" w14:textId="77777777" w:rsidR="00BE62C8" w:rsidRPr="00482A26" w:rsidRDefault="00BE62C8" w:rsidP="00BE62C8">
      <w:pPr>
        <w:spacing w:after="0"/>
        <w:jc w:val="both"/>
        <w:rPr>
          <w:rFonts w:ascii="Times New Roman" w:eastAsia="Times New Roman" w:hAnsi="Times New Roman" w:cs="Times New Roman"/>
          <w:i/>
          <w:sz w:val="24"/>
          <w:szCs w:val="24"/>
          <w:lang w:eastAsia="lv-LV"/>
        </w:rPr>
      </w:pPr>
      <w:r w:rsidRPr="00482A26">
        <w:rPr>
          <w:rFonts w:ascii="Times New Roman" w:eastAsia="Times New Roman" w:hAnsi="Times New Roman" w:cs="Times New Roman"/>
          <w:sz w:val="24"/>
          <w:szCs w:val="24"/>
          <w:lang w:eastAsia="lv-LV"/>
        </w:rPr>
        <w:t xml:space="preserve"> </w:t>
      </w:r>
      <w:r w:rsidRPr="00482A26">
        <w:rPr>
          <w:rFonts w:ascii="Times New Roman" w:eastAsia="Times New Roman" w:hAnsi="Times New Roman" w:cs="Times New Roman"/>
          <w:i/>
          <w:sz w:val="24"/>
          <w:szCs w:val="24"/>
          <w:lang w:eastAsia="lv-LV"/>
        </w:rPr>
        <w:t>(„Līvānu novada pašvaldības teritorijas plānojuma 2025-2037” izstrāde, „Līvānu novada pašvaldības integrētā attīstības programma 2026-2033”izstrāde).</w:t>
      </w:r>
    </w:p>
    <w:p w14:paraId="56FAB443" w14:textId="77777777" w:rsidR="00BE62C8" w:rsidRPr="00482A26" w:rsidRDefault="00BE62C8" w:rsidP="00BE62C8">
      <w:pPr>
        <w:spacing w:after="0"/>
        <w:jc w:val="both"/>
        <w:rPr>
          <w:rFonts w:ascii="Times New Roman" w:eastAsia="Times New Roman" w:hAnsi="Times New Roman" w:cs="Times New Roman"/>
          <w:i/>
          <w:sz w:val="24"/>
          <w:szCs w:val="24"/>
          <w:lang w:eastAsia="lv-LV"/>
        </w:rPr>
      </w:pPr>
    </w:p>
    <w:p w14:paraId="6AE25E81" w14:textId="77777777" w:rsidR="00BE62C8" w:rsidRPr="00482A26" w:rsidRDefault="00BE62C8" w:rsidP="00A879B7">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2024.gadā turpināsies darbs pie ārējā finansējuma piesaistīšanas Attīstības programmas Rīcību plāna pasākumu realizācijai.</w:t>
      </w:r>
    </w:p>
    <w:p w14:paraId="6A6A8AE0" w14:textId="77777777" w:rsidR="00F037A7" w:rsidRPr="00482A26" w:rsidRDefault="00F037A7" w:rsidP="00330303">
      <w:pPr>
        <w:pStyle w:val="Paraststmeklis"/>
        <w:shd w:val="clear" w:color="auto" w:fill="FFFFFF"/>
        <w:spacing w:before="0" w:beforeAutospacing="0"/>
        <w:ind w:firstLine="720"/>
        <w:jc w:val="both"/>
      </w:pPr>
    </w:p>
    <w:p w14:paraId="733D357F" w14:textId="51A2B79B" w:rsidR="00801310" w:rsidRPr="00482A26" w:rsidRDefault="00801310" w:rsidP="00330303">
      <w:pPr>
        <w:pStyle w:val="Paraststmeklis"/>
        <w:shd w:val="clear" w:color="auto" w:fill="FFFFFF"/>
        <w:spacing w:before="0" w:beforeAutospacing="0"/>
        <w:ind w:firstLine="720"/>
        <w:jc w:val="both"/>
      </w:pPr>
      <w:r w:rsidRPr="00482A26">
        <w:t xml:space="preserve">Līvānu </w:t>
      </w:r>
      <w:r w:rsidR="00074470" w:rsidRPr="00482A26">
        <w:t>novada pašvaldības 202</w:t>
      </w:r>
      <w:r w:rsidR="008C08F0" w:rsidRPr="00482A26">
        <w:t>4</w:t>
      </w:r>
      <w:r w:rsidR="00074470" w:rsidRPr="00482A26">
        <w:t xml:space="preserve">.gada pamatbudžeta plānotie ieņēmumi ir  </w:t>
      </w:r>
      <w:r w:rsidR="00E257E9" w:rsidRPr="00482A26">
        <w:t>16</w:t>
      </w:r>
      <w:r w:rsidR="009651BB" w:rsidRPr="00482A26">
        <w:t> </w:t>
      </w:r>
      <w:r w:rsidR="00E257E9" w:rsidRPr="00482A26">
        <w:t>65</w:t>
      </w:r>
      <w:r w:rsidR="009651BB" w:rsidRPr="00482A26">
        <w:t>3 418</w:t>
      </w:r>
      <w:r w:rsidR="00CE6F5E" w:rsidRPr="00482A26">
        <w:t xml:space="preserve"> </w:t>
      </w:r>
      <w:proofErr w:type="spellStart"/>
      <w:r w:rsidR="00DF2091" w:rsidRPr="00482A26">
        <w:rPr>
          <w:i/>
        </w:rPr>
        <w:t>euro</w:t>
      </w:r>
      <w:proofErr w:type="spellEnd"/>
      <w:r w:rsidR="00654B9E" w:rsidRPr="00482A26">
        <w:t>,</w:t>
      </w:r>
      <w:r w:rsidR="00074470" w:rsidRPr="00482A26">
        <w:t xml:space="preserve"> izdevumi </w:t>
      </w:r>
      <w:r w:rsidR="00591683" w:rsidRPr="00482A26">
        <w:t>19 583 784</w:t>
      </w:r>
      <w:r w:rsidR="00CE6F5E" w:rsidRPr="00482A26">
        <w:t xml:space="preserve"> </w:t>
      </w:r>
      <w:proofErr w:type="spellStart"/>
      <w:r w:rsidR="00DF2091" w:rsidRPr="00482A26">
        <w:rPr>
          <w:i/>
        </w:rPr>
        <w:t>euro</w:t>
      </w:r>
      <w:proofErr w:type="spellEnd"/>
      <w:r w:rsidR="00074470" w:rsidRPr="00482A26">
        <w:t xml:space="preserve">, </w:t>
      </w:r>
      <w:r w:rsidR="00AA54E8" w:rsidRPr="00482A26">
        <w:t xml:space="preserve">naudas līdzekļu un noguldījumu atlikums gada sākumā </w:t>
      </w:r>
      <w:r w:rsidR="00F41237" w:rsidRPr="00482A26">
        <w:t xml:space="preserve">1 965 </w:t>
      </w:r>
      <w:r w:rsidR="00F41237" w:rsidRPr="00482A26">
        <w:lastRenderedPageBreak/>
        <w:t>828</w:t>
      </w:r>
      <w:r w:rsidR="008E6D8F" w:rsidRPr="00482A26">
        <w:t xml:space="preserve"> </w:t>
      </w:r>
      <w:proofErr w:type="spellStart"/>
      <w:r w:rsidR="00DF2091" w:rsidRPr="00482A26">
        <w:rPr>
          <w:i/>
        </w:rPr>
        <w:t>euro</w:t>
      </w:r>
      <w:proofErr w:type="spellEnd"/>
      <w:r w:rsidR="008E6D8F" w:rsidRPr="00482A26">
        <w:t xml:space="preserve">. </w:t>
      </w:r>
      <w:r w:rsidR="00B346F0" w:rsidRPr="00482A26">
        <w:t>Salīdzinot ar 202</w:t>
      </w:r>
      <w:r w:rsidR="00F41237" w:rsidRPr="00482A26">
        <w:t>3</w:t>
      </w:r>
      <w:r w:rsidR="00B346F0" w:rsidRPr="00482A26">
        <w:t xml:space="preserve">.gada sākumu, plānotie ieņēmumi </w:t>
      </w:r>
      <w:r w:rsidR="00F63AAB" w:rsidRPr="00482A26">
        <w:t>palielinājušies</w:t>
      </w:r>
      <w:r w:rsidR="0085721D" w:rsidRPr="00482A26">
        <w:t xml:space="preserve"> par </w:t>
      </w:r>
      <w:r w:rsidR="009C17CD" w:rsidRPr="00482A26">
        <w:t>1 993 223</w:t>
      </w:r>
      <w:r w:rsidR="0085721D" w:rsidRPr="00482A26">
        <w:t xml:space="preserve"> </w:t>
      </w:r>
      <w:proofErr w:type="spellStart"/>
      <w:r w:rsidR="00DF2091" w:rsidRPr="00482A26">
        <w:rPr>
          <w:i/>
        </w:rPr>
        <w:t>euro</w:t>
      </w:r>
      <w:proofErr w:type="spellEnd"/>
      <w:r w:rsidR="00B346F0" w:rsidRPr="00482A26">
        <w:t xml:space="preserve">, bet izdevumi </w:t>
      </w:r>
      <w:r w:rsidR="00292BE2" w:rsidRPr="00482A26">
        <w:t>palielinājušies p</w:t>
      </w:r>
      <w:r w:rsidR="00B346F0" w:rsidRPr="00482A26">
        <w:t xml:space="preserve">ar </w:t>
      </w:r>
      <w:r w:rsidR="00DF0D5A" w:rsidRPr="00482A26">
        <w:t>1</w:t>
      </w:r>
      <w:r w:rsidR="00292BE2" w:rsidRPr="00482A26">
        <w:t> 114 047</w:t>
      </w:r>
      <w:r w:rsidR="00DF0D5A" w:rsidRPr="00482A26">
        <w:t xml:space="preserve"> </w:t>
      </w:r>
      <w:proofErr w:type="spellStart"/>
      <w:r w:rsidR="00DF2091" w:rsidRPr="00482A26">
        <w:rPr>
          <w:i/>
        </w:rPr>
        <w:t>euro</w:t>
      </w:r>
      <w:proofErr w:type="spellEnd"/>
      <w:r w:rsidR="00E2525E" w:rsidRPr="00482A26">
        <w:t>,</w:t>
      </w:r>
      <w:r w:rsidR="00BF0D32" w:rsidRPr="00482A26">
        <w:t xml:space="preserve"> </w:t>
      </w:r>
      <w:r w:rsidR="00E2525E" w:rsidRPr="00482A26">
        <w:t>n</w:t>
      </w:r>
      <w:r w:rsidR="00BF0D32" w:rsidRPr="00482A26">
        <w:t>audas līdzekļu un noguldījumu atlikum</w:t>
      </w:r>
      <w:r w:rsidR="00E2525E" w:rsidRPr="00482A26">
        <w:t>s</w:t>
      </w:r>
      <w:r w:rsidR="00BF0D32" w:rsidRPr="00482A26">
        <w:t xml:space="preserve"> </w:t>
      </w:r>
      <w:r w:rsidR="001D7F35" w:rsidRPr="00482A26">
        <w:t xml:space="preserve">samazinājies </w:t>
      </w:r>
      <w:r w:rsidR="00E969B1" w:rsidRPr="00482A26">
        <w:t>par</w:t>
      </w:r>
      <w:r w:rsidR="00BF0D32" w:rsidRPr="00482A26">
        <w:t xml:space="preserve"> </w:t>
      </w:r>
      <w:r w:rsidR="00F937A8" w:rsidRPr="00482A26">
        <w:t>753 564</w:t>
      </w:r>
      <w:r w:rsidR="00BF0D32" w:rsidRPr="00482A26">
        <w:t xml:space="preserve"> </w:t>
      </w:r>
      <w:proofErr w:type="spellStart"/>
      <w:r w:rsidR="00DF2091" w:rsidRPr="00482A26">
        <w:rPr>
          <w:i/>
        </w:rPr>
        <w:t>euro</w:t>
      </w:r>
      <w:proofErr w:type="spellEnd"/>
      <w:r w:rsidR="00BF0D32" w:rsidRPr="00482A26">
        <w:t>.</w:t>
      </w:r>
      <w:r w:rsidR="00A61BC7" w:rsidRPr="00482A26">
        <w:t xml:space="preserve"> </w:t>
      </w:r>
      <w:r w:rsidR="00E969B1" w:rsidRPr="00482A26">
        <w:t xml:space="preserve">Ieņēmumu </w:t>
      </w:r>
      <w:r w:rsidR="00BD757B" w:rsidRPr="00482A26">
        <w:t>palielinājumu</w:t>
      </w:r>
      <w:r w:rsidR="00C56F5F" w:rsidRPr="00482A26">
        <w:t xml:space="preserve"> </w:t>
      </w:r>
      <w:r w:rsidR="00E2525E" w:rsidRPr="00482A26">
        <w:t>202</w:t>
      </w:r>
      <w:r w:rsidR="00F937A8" w:rsidRPr="00482A26">
        <w:t>4</w:t>
      </w:r>
      <w:r w:rsidR="00E2525E" w:rsidRPr="00482A26">
        <w:t xml:space="preserve">.gadā </w:t>
      </w:r>
      <w:r w:rsidR="00382F14" w:rsidRPr="00482A26">
        <w:t xml:space="preserve">galvenokārt </w:t>
      </w:r>
      <w:r w:rsidR="00BD757B" w:rsidRPr="00482A26">
        <w:t xml:space="preserve">veido </w:t>
      </w:r>
      <w:r w:rsidR="00382F14" w:rsidRPr="00482A26">
        <w:t>iedzīvotāju ienākuma nodok</w:t>
      </w:r>
      <w:r w:rsidR="00AD121C" w:rsidRPr="00482A26">
        <w:t>ļa palielinājums par</w:t>
      </w:r>
      <w:r w:rsidR="00382F14" w:rsidRPr="00482A26">
        <w:t xml:space="preserve"> 1 043 725 </w:t>
      </w:r>
      <w:proofErr w:type="spellStart"/>
      <w:r w:rsidR="00382F14" w:rsidRPr="00482A26">
        <w:rPr>
          <w:i/>
        </w:rPr>
        <w:t>euro</w:t>
      </w:r>
      <w:proofErr w:type="spellEnd"/>
      <w:r w:rsidR="00382F14" w:rsidRPr="00482A26">
        <w:t xml:space="preserve"> </w:t>
      </w:r>
      <w:r w:rsidR="00AD121C" w:rsidRPr="00482A26">
        <w:t>un plānot</w:t>
      </w:r>
      <w:r w:rsidR="005111DC" w:rsidRPr="00482A26">
        <w:t>o</w:t>
      </w:r>
      <w:r w:rsidR="00AD121C" w:rsidRPr="00482A26">
        <w:t xml:space="preserve"> pašvaldības saņemt</w:t>
      </w:r>
      <w:r w:rsidR="005111DC" w:rsidRPr="00482A26">
        <w:t>o</w:t>
      </w:r>
      <w:r w:rsidR="00AD121C" w:rsidRPr="00482A26">
        <w:t xml:space="preserve"> valsts budžeta </w:t>
      </w:r>
      <w:proofErr w:type="spellStart"/>
      <w:r w:rsidR="00AD121C" w:rsidRPr="00482A26">
        <w:t>transfert</w:t>
      </w:r>
      <w:r w:rsidR="00EA6FEF" w:rsidRPr="00482A26">
        <w:t>u</w:t>
      </w:r>
      <w:proofErr w:type="spellEnd"/>
      <w:r w:rsidR="00EA6FEF" w:rsidRPr="00482A26">
        <w:t xml:space="preserve"> palielinājums par 1 102 261</w:t>
      </w:r>
      <w:r w:rsidR="00AD121C" w:rsidRPr="00482A26">
        <w:t xml:space="preserve"> </w:t>
      </w:r>
      <w:proofErr w:type="spellStart"/>
      <w:r w:rsidR="00EA6FEF" w:rsidRPr="00482A26">
        <w:rPr>
          <w:i/>
        </w:rPr>
        <w:t>euro</w:t>
      </w:r>
      <w:proofErr w:type="spellEnd"/>
      <w:r w:rsidR="00EA6FEF" w:rsidRPr="00482A26">
        <w:rPr>
          <w:i/>
        </w:rPr>
        <w:t xml:space="preserve">, </w:t>
      </w:r>
      <w:r w:rsidR="00EA6FEF" w:rsidRPr="00482A26">
        <w:rPr>
          <w:iCs/>
        </w:rPr>
        <w:t>savukārt</w:t>
      </w:r>
      <w:r w:rsidR="00EA6FEF" w:rsidRPr="00482A26">
        <w:rPr>
          <w:i/>
        </w:rPr>
        <w:t xml:space="preserve"> </w:t>
      </w:r>
      <w:r w:rsidR="00EA6FEF" w:rsidRPr="00482A26">
        <w:t xml:space="preserve"> </w:t>
      </w:r>
      <w:r w:rsidR="00386579" w:rsidRPr="00482A26">
        <w:t>plānotā pašvaldības budžetā saņemtā dotācija no pašvaldību finanšu izlīdzin</w:t>
      </w:r>
      <w:r w:rsidR="004C686E" w:rsidRPr="00482A26">
        <w:t>ā</w:t>
      </w:r>
      <w:r w:rsidR="00386579" w:rsidRPr="00482A26">
        <w:t>š</w:t>
      </w:r>
      <w:r w:rsidR="004C686E" w:rsidRPr="00482A26">
        <w:t>a</w:t>
      </w:r>
      <w:r w:rsidR="00386579" w:rsidRPr="00482A26">
        <w:t xml:space="preserve">nas fonda </w:t>
      </w:r>
      <w:r w:rsidR="006359B0" w:rsidRPr="00482A26">
        <w:t xml:space="preserve">2024.gadā ir </w:t>
      </w:r>
      <w:r w:rsidR="00765F7F" w:rsidRPr="00482A26">
        <w:t xml:space="preserve">par </w:t>
      </w:r>
      <w:r w:rsidR="00A612AF" w:rsidRPr="00482A26">
        <w:t xml:space="preserve">556 021 </w:t>
      </w:r>
      <w:proofErr w:type="spellStart"/>
      <w:r w:rsidR="00A612AF" w:rsidRPr="00482A26">
        <w:rPr>
          <w:i/>
        </w:rPr>
        <w:t>euro</w:t>
      </w:r>
      <w:proofErr w:type="spellEnd"/>
      <w:r w:rsidR="00A612AF" w:rsidRPr="00482A26">
        <w:t xml:space="preserve"> </w:t>
      </w:r>
      <w:r w:rsidR="0038791A" w:rsidRPr="00482A26">
        <w:t>mazāka nekā 2023.gadā</w:t>
      </w:r>
      <w:r w:rsidR="006B6795" w:rsidRPr="00482A26">
        <w:t xml:space="preserve"> plānotā</w:t>
      </w:r>
      <w:r w:rsidR="0038791A" w:rsidRPr="00482A26">
        <w:t xml:space="preserve">. </w:t>
      </w:r>
    </w:p>
    <w:p w14:paraId="7469CD60" w14:textId="77777777" w:rsidR="00F264FF" w:rsidRPr="00482A26" w:rsidRDefault="00074470" w:rsidP="00F264FF">
      <w:pPr>
        <w:pStyle w:val="Paraststmeklis"/>
        <w:shd w:val="clear" w:color="auto" w:fill="FFFFFF"/>
        <w:spacing w:before="0" w:beforeAutospacing="0"/>
        <w:ind w:firstLine="720"/>
        <w:jc w:val="center"/>
        <w:rPr>
          <w:b/>
          <w:bCs/>
        </w:rPr>
      </w:pPr>
      <w:r w:rsidRPr="00482A26">
        <w:rPr>
          <w:b/>
          <w:bCs/>
        </w:rPr>
        <w:t>Budžeta ieņēmumi</w:t>
      </w:r>
    </w:p>
    <w:p w14:paraId="77AD44A3" w14:textId="5188D93C" w:rsidR="00F264FF" w:rsidRPr="00482A26" w:rsidRDefault="007726BA" w:rsidP="00757781">
      <w:pPr>
        <w:pStyle w:val="Paraststmeklis"/>
        <w:shd w:val="clear" w:color="auto" w:fill="FFFFFF"/>
        <w:spacing w:before="0" w:beforeAutospacing="0"/>
        <w:jc w:val="both"/>
      </w:pPr>
      <w:r w:rsidRPr="00482A26">
        <w:t xml:space="preserve">Līvānu novada pašvaldības </w:t>
      </w:r>
      <w:r w:rsidR="005925AA" w:rsidRPr="00482A26">
        <w:t>202</w:t>
      </w:r>
      <w:r w:rsidR="003C4D00" w:rsidRPr="00482A26">
        <w:t>4</w:t>
      </w:r>
      <w:r w:rsidR="005925AA" w:rsidRPr="00482A26">
        <w:t>.gada pamatbudžeta</w:t>
      </w:r>
      <w:r w:rsidR="00074470" w:rsidRPr="00482A26">
        <w:t xml:space="preserve"> ieņēmumi plānoti </w:t>
      </w:r>
      <w:r w:rsidR="000B4093" w:rsidRPr="00482A26">
        <w:t>16 65</w:t>
      </w:r>
      <w:r w:rsidR="00DE0691" w:rsidRPr="00482A26">
        <w:t>3</w:t>
      </w:r>
      <w:r w:rsidR="000B4093" w:rsidRPr="00482A26">
        <w:t xml:space="preserve"> </w:t>
      </w:r>
      <w:r w:rsidR="00DE0691" w:rsidRPr="00482A26">
        <w:t>418</w:t>
      </w:r>
      <w:r w:rsidR="00074470" w:rsidRPr="00482A26">
        <w:t xml:space="preserve">  </w:t>
      </w:r>
      <w:proofErr w:type="spellStart"/>
      <w:r w:rsidR="005C1C67" w:rsidRPr="00482A26">
        <w:rPr>
          <w:i/>
        </w:rPr>
        <w:t>euro</w:t>
      </w:r>
      <w:proofErr w:type="spellEnd"/>
      <w:r w:rsidR="00CE6F5E" w:rsidRPr="00482A26">
        <w:t xml:space="preserve"> </w:t>
      </w:r>
      <w:r w:rsidR="00074470" w:rsidRPr="00482A26">
        <w:t xml:space="preserve">kopsummā </w:t>
      </w:r>
      <w:r w:rsidR="00E51981" w:rsidRPr="00482A26">
        <w:t>(</w:t>
      </w:r>
      <w:r w:rsidR="00E23308" w:rsidRPr="00482A26">
        <w:t>4</w:t>
      </w:r>
      <w:r w:rsidR="00E51981" w:rsidRPr="00482A26">
        <w:rPr>
          <w:i/>
          <w:iCs/>
        </w:rPr>
        <w:t>.attēls</w:t>
      </w:r>
      <w:r w:rsidR="00E51981" w:rsidRPr="00482A26">
        <w:t xml:space="preserve">) </w:t>
      </w:r>
      <w:r w:rsidR="00074470" w:rsidRPr="00482A26">
        <w:t xml:space="preserve">un tos veido: </w:t>
      </w:r>
    </w:p>
    <w:p w14:paraId="23F0F9E5" w14:textId="66C6A07B" w:rsidR="00F264FF" w:rsidRPr="00482A26" w:rsidRDefault="00074470" w:rsidP="008B1EAB">
      <w:pPr>
        <w:spacing w:after="0" w:line="240" w:lineRule="auto"/>
        <w:ind w:firstLine="720"/>
        <w:jc w:val="both"/>
        <w:rPr>
          <w:rFonts w:ascii="Times New Roman" w:eastAsia="Times New Roman" w:hAnsi="Times New Roman" w:cs="Times New Roman"/>
          <w:sz w:val="24"/>
          <w:szCs w:val="24"/>
        </w:rPr>
      </w:pPr>
      <w:r w:rsidRPr="00482A26">
        <w:rPr>
          <w:rFonts w:ascii="Times New Roman" w:hAnsi="Times New Roman" w:cs="Times New Roman"/>
          <w:sz w:val="24"/>
          <w:szCs w:val="24"/>
        </w:rPr>
        <w:t xml:space="preserve">- </w:t>
      </w:r>
      <w:r w:rsidRPr="00482A26">
        <w:rPr>
          <w:rFonts w:ascii="Times New Roman" w:eastAsia="Times New Roman" w:hAnsi="Times New Roman" w:cs="Times New Roman"/>
          <w:sz w:val="24"/>
          <w:szCs w:val="24"/>
        </w:rPr>
        <w:t>nodokļu ieņēmumi</w:t>
      </w:r>
      <w:r w:rsidR="004C15DE" w:rsidRPr="00482A26">
        <w:rPr>
          <w:rFonts w:ascii="Times New Roman" w:eastAsia="Times New Roman" w:hAnsi="Times New Roman" w:cs="Times New Roman"/>
          <w:sz w:val="24"/>
          <w:szCs w:val="24"/>
        </w:rPr>
        <w:tab/>
      </w:r>
      <w:r w:rsidR="004C15DE"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 xml:space="preserve"> </w:t>
      </w:r>
      <w:r w:rsidR="000B4093" w:rsidRPr="00482A26">
        <w:rPr>
          <w:rFonts w:ascii="Times New Roman" w:eastAsia="Times New Roman" w:hAnsi="Times New Roman" w:cs="Times New Roman"/>
          <w:sz w:val="24"/>
          <w:szCs w:val="24"/>
        </w:rPr>
        <w:t>7 850 753</w:t>
      </w:r>
      <w:r w:rsidR="00D05C56" w:rsidRPr="00482A26">
        <w:rPr>
          <w:rFonts w:ascii="Times New Roman" w:eastAsia="Times New Roman" w:hAnsi="Times New Roman" w:cs="Times New Roman"/>
          <w:sz w:val="24"/>
          <w:szCs w:val="24"/>
        </w:rPr>
        <w:t xml:space="preserve"> </w:t>
      </w:r>
      <w:proofErr w:type="spellStart"/>
      <w:r w:rsidR="008B2E08" w:rsidRPr="00482A26">
        <w:rPr>
          <w:rFonts w:ascii="Times New Roman" w:eastAsia="Times New Roman" w:hAnsi="Times New Roman" w:cs="Times New Roman"/>
          <w:i/>
          <w:iCs/>
          <w:sz w:val="24"/>
          <w:szCs w:val="24"/>
        </w:rPr>
        <w:t>euro</w:t>
      </w:r>
      <w:proofErr w:type="spellEnd"/>
      <w:r w:rsidR="008B2E08" w:rsidRPr="00482A26">
        <w:rPr>
          <w:rFonts w:ascii="Times New Roman" w:eastAsia="Times New Roman" w:hAnsi="Times New Roman" w:cs="Times New Roman"/>
          <w:sz w:val="24"/>
          <w:szCs w:val="24"/>
        </w:rPr>
        <w:t xml:space="preserve"> (</w:t>
      </w:r>
      <w:r w:rsidR="00BC3D51" w:rsidRPr="00482A26">
        <w:rPr>
          <w:rFonts w:ascii="Times New Roman" w:eastAsia="Times New Roman" w:hAnsi="Times New Roman" w:cs="Times New Roman"/>
          <w:sz w:val="24"/>
          <w:szCs w:val="24"/>
        </w:rPr>
        <w:t>47,1</w:t>
      </w:r>
      <w:r w:rsidR="0043198F" w:rsidRPr="00482A26">
        <w:rPr>
          <w:rFonts w:ascii="Times New Roman" w:eastAsia="Times New Roman" w:hAnsi="Times New Roman" w:cs="Times New Roman"/>
          <w:sz w:val="24"/>
          <w:szCs w:val="24"/>
        </w:rPr>
        <w:t>4</w:t>
      </w:r>
      <w:r w:rsidR="008B2E08" w:rsidRPr="00482A26">
        <w:rPr>
          <w:rFonts w:ascii="Times New Roman" w:eastAsia="Times New Roman" w:hAnsi="Times New Roman" w:cs="Times New Roman"/>
          <w:sz w:val="24"/>
          <w:szCs w:val="24"/>
        </w:rPr>
        <w:t xml:space="preserve"> %)</w:t>
      </w:r>
      <w:r w:rsidRPr="00482A26">
        <w:rPr>
          <w:rFonts w:ascii="Times New Roman" w:eastAsia="Times New Roman" w:hAnsi="Times New Roman" w:cs="Times New Roman"/>
          <w:sz w:val="24"/>
          <w:szCs w:val="24"/>
        </w:rPr>
        <w:t xml:space="preserve">; </w:t>
      </w:r>
    </w:p>
    <w:p w14:paraId="7B7055F2" w14:textId="550D1721" w:rsidR="008B2E08" w:rsidRPr="00482A26" w:rsidRDefault="00074470" w:rsidP="008B1EAB">
      <w:pPr>
        <w:spacing w:after="0" w:line="240" w:lineRule="auto"/>
        <w:ind w:firstLine="720"/>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sz w:val="24"/>
          <w:szCs w:val="24"/>
        </w:rPr>
        <w:t>nenodokļu</w:t>
      </w:r>
      <w:proofErr w:type="spellEnd"/>
      <w:r w:rsidRPr="00482A26">
        <w:rPr>
          <w:rFonts w:ascii="Times New Roman" w:eastAsia="Times New Roman" w:hAnsi="Times New Roman" w:cs="Times New Roman"/>
          <w:sz w:val="24"/>
          <w:szCs w:val="24"/>
        </w:rPr>
        <w:t xml:space="preserve"> ieņēmumi </w:t>
      </w:r>
      <w:r w:rsidR="004C15DE" w:rsidRPr="00482A26">
        <w:rPr>
          <w:rFonts w:ascii="Times New Roman" w:eastAsia="Times New Roman" w:hAnsi="Times New Roman" w:cs="Times New Roman"/>
          <w:sz w:val="24"/>
          <w:szCs w:val="24"/>
        </w:rPr>
        <w:tab/>
      </w:r>
      <w:r w:rsidR="000B4093" w:rsidRPr="00482A26">
        <w:rPr>
          <w:rFonts w:ascii="Times New Roman" w:eastAsia="Times New Roman" w:hAnsi="Times New Roman" w:cs="Times New Roman"/>
          <w:sz w:val="24"/>
          <w:szCs w:val="24"/>
        </w:rPr>
        <w:t>156 370</w:t>
      </w:r>
      <w:r w:rsidR="00D05C56" w:rsidRPr="00482A26">
        <w:rPr>
          <w:rFonts w:ascii="Times New Roman" w:eastAsia="Times New Roman" w:hAnsi="Times New Roman" w:cs="Times New Roman"/>
          <w:sz w:val="24"/>
          <w:szCs w:val="24"/>
        </w:rPr>
        <w:t xml:space="preserve"> </w:t>
      </w:r>
      <w:proofErr w:type="spellStart"/>
      <w:r w:rsidR="008B2E08" w:rsidRPr="00482A26">
        <w:rPr>
          <w:rFonts w:ascii="Times New Roman" w:eastAsia="Times New Roman" w:hAnsi="Times New Roman" w:cs="Times New Roman"/>
          <w:i/>
          <w:iCs/>
          <w:sz w:val="24"/>
          <w:szCs w:val="24"/>
        </w:rPr>
        <w:t>euro</w:t>
      </w:r>
      <w:proofErr w:type="spellEnd"/>
      <w:r w:rsidR="008B2E08" w:rsidRPr="00482A26">
        <w:rPr>
          <w:rFonts w:ascii="Times New Roman" w:eastAsia="Times New Roman" w:hAnsi="Times New Roman" w:cs="Times New Roman"/>
          <w:sz w:val="24"/>
          <w:szCs w:val="24"/>
        </w:rPr>
        <w:t xml:space="preserve"> (</w:t>
      </w:r>
      <w:r w:rsidR="00297E5E" w:rsidRPr="00482A26">
        <w:rPr>
          <w:rFonts w:ascii="Times New Roman" w:eastAsia="Times New Roman" w:hAnsi="Times New Roman" w:cs="Times New Roman"/>
          <w:sz w:val="24"/>
          <w:szCs w:val="24"/>
        </w:rPr>
        <w:t>0,9</w:t>
      </w:r>
      <w:r w:rsidR="0043198F" w:rsidRPr="00482A26">
        <w:rPr>
          <w:rFonts w:ascii="Times New Roman" w:eastAsia="Times New Roman" w:hAnsi="Times New Roman" w:cs="Times New Roman"/>
          <w:sz w:val="24"/>
          <w:szCs w:val="24"/>
        </w:rPr>
        <w:t>4</w:t>
      </w:r>
      <w:r w:rsidR="008B2E08" w:rsidRPr="00482A26">
        <w:rPr>
          <w:rFonts w:ascii="Times New Roman" w:eastAsia="Times New Roman" w:hAnsi="Times New Roman" w:cs="Times New Roman"/>
          <w:sz w:val="24"/>
          <w:szCs w:val="24"/>
        </w:rPr>
        <w:t xml:space="preserve"> %); </w:t>
      </w:r>
    </w:p>
    <w:p w14:paraId="2D094345" w14:textId="346D175A" w:rsidR="00B01717" w:rsidRPr="00482A26" w:rsidRDefault="00074470" w:rsidP="008B1EAB">
      <w:pPr>
        <w:spacing w:after="0" w:line="240" w:lineRule="auto"/>
        <w:ind w:firstLine="720"/>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 ieņēmumi no iestāžu sniegtajiem maksas pakalpojumiem </w:t>
      </w:r>
      <w:r w:rsidR="00CC6189" w:rsidRPr="00482A26">
        <w:rPr>
          <w:rFonts w:ascii="Times New Roman" w:eastAsia="Times New Roman" w:hAnsi="Times New Roman" w:cs="Times New Roman"/>
          <w:sz w:val="24"/>
          <w:szCs w:val="24"/>
        </w:rPr>
        <w:t xml:space="preserve">un citi pašu ieņēmumi </w:t>
      </w:r>
      <w:r w:rsidR="009A2BE5" w:rsidRPr="00482A26">
        <w:rPr>
          <w:rFonts w:ascii="Times New Roman" w:eastAsia="Times New Roman" w:hAnsi="Times New Roman" w:cs="Times New Roman"/>
          <w:sz w:val="24"/>
          <w:szCs w:val="24"/>
        </w:rPr>
        <w:t>936 665</w:t>
      </w:r>
      <w:r w:rsidR="00117CC6" w:rsidRPr="00482A26">
        <w:rPr>
          <w:rFonts w:ascii="Times New Roman" w:eastAsia="Times New Roman" w:hAnsi="Times New Roman" w:cs="Times New Roman"/>
          <w:sz w:val="24"/>
          <w:szCs w:val="24"/>
        </w:rPr>
        <w:t xml:space="preserve"> </w:t>
      </w:r>
      <w:proofErr w:type="spellStart"/>
      <w:r w:rsidR="0022117D" w:rsidRPr="00482A26">
        <w:rPr>
          <w:rFonts w:ascii="Times New Roman" w:eastAsia="Times New Roman" w:hAnsi="Times New Roman" w:cs="Times New Roman"/>
          <w:i/>
          <w:iCs/>
          <w:sz w:val="24"/>
          <w:szCs w:val="24"/>
        </w:rPr>
        <w:t>euro</w:t>
      </w:r>
      <w:proofErr w:type="spellEnd"/>
      <w:r w:rsidR="0022117D" w:rsidRPr="00482A26">
        <w:rPr>
          <w:rFonts w:ascii="Times New Roman" w:eastAsia="Times New Roman" w:hAnsi="Times New Roman" w:cs="Times New Roman"/>
          <w:sz w:val="24"/>
          <w:szCs w:val="24"/>
        </w:rPr>
        <w:t xml:space="preserve"> (</w:t>
      </w:r>
      <w:r w:rsidR="00297E5E" w:rsidRPr="00482A26">
        <w:rPr>
          <w:rFonts w:ascii="Times New Roman" w:eastAsia="Times New Roman" w:hAnsi="Times New Roman" w:cs="Times New Roman"/>
          <w:sz w:val="24"/>
          <w:szCs w:val="24"/>
        </w:rPr>
        <w:t>5,6</w:t>
      </w:r>
      <w:r w:rsidR="007765E8" w:rsidRPr="00482A26">
        <w:rPr>
          <w:rFonts w:ascii="Times New Roman" w:eastAsia="Times New Roman" w:hAnsi="Times New Roman" w:cs="Times New Roman"/>
          <w:sz w:val="24"/>
          <w:szCs w:val="24"/>
        </w:rPr>
        <w:t>3</w:t>
      </w:r>
      <w:r w:rsidR="0022117D" w:rsidRPr="00482A26">
        <w:rPr>
          <w:rFonts w:ascii="Times New Roman" w:eastAsia="Times New Roman" w:hAnsi="Times New Roman" w:cs="Times New Roman"/>
          <w:sz w:val="24"/>
          <w:szCs w:val="24"/>
        </w:rPr>
        <w:t xml:space="preserve"> %)</w:t>
      </w:r>
      <w:r w:rsidRPr="00482A26">
        <w:rPr>
          <w:rFonts w:ascii="Times New Roman" w:eastAsia="Times New Roman" w:hAnsi="Times New Roman" w:cs="Times New Roman"/>
          <w:sz w:val="24"/>
          <w:szCs w:val="24"/>
        </w:rPr>
        <w:t>;</w:t>
      </w:r>
    </w:p>
    <w:p w14:paraId="145F1610" w14:textId="5825B55B" w:rsidR="00B01717" w:rsidRPr="00482A26" w:rsidRDefault="00074470" w:rsidP="008B1EAB">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w:t>
      </w:r>
      <w:r w:rsidR="008B1EAB"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 xml:space="preserve"> - ieņēmumi no valsts budžeta </w:t>
      </w:r>
      <w:r w:rsidR="004E1245" w:rsidRPr="00482A26">
        <w:rPr>
          <w:rFonts w:ascii="Times New Roman" w:eastAsia="Times New Roman" w:hAnsi="Times New Roman" w:cs="Times New Roman"/>
          <w:sz w:val="24"/>
          <w:szCs w:val="24"/>
        </w:rPr>
        <w:t>un valsts budžeta daļēji finansēto atvasināto publisko personu un budžeta nefinansēto</w:t>
      </w:r>
      <w:r w:rsidR="00D20AA3" w:rsidRPr="00482A26">
        <w:rPr>
          <w:rFonts w:ascii="Times New Roman" w:eastAsia="Times New Roman" w:hAnsi="Times New Roman" w:cs="Times New Roman"/>
          <w:sz w:val="24"/>
          <w:szCs w:val="24"/>
        </w:rPr>
        <w:t xml:space="preserve"> iestāžu </w:t>
      </w:r>
      <w:proofErr w:type="spellStart"/>
      <w:r w:rsidR="00D20AA3" w:rsidRPr="00482A26">
        <w:rPr>
          <w:rFonts w:ascii="Times New Roman" w:eastAsia="Times New Roman" w:hAnsi="Times New Roman" w:cs="Times New Roman"/>
          <w:sz w:val="24"/>
          <w:szCs w:val="24"/>
        </w:rPr>
        <w:t>transfert</w:t>
      </w:r>
      <w:r w:rsidR="001672AB" w:rsidRPr="00482A26">
        <w:rPr>
          <w:rFonts w:ascii="Times New Roman" w:eastAsia="Times New Roman" w:hAnsi="Times New Roman" w:cs="Times New Roman"/>
          <w:sz w:val="24"/>
          <w:szCs w:val="24"/>
        </w:rPr>
        <w:t>u</w:t>
      </w:r>
      <w:proofErr w:type="spellEnd"/>
      <w:r w:rsidR="00D20AA3"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sz w:val="24"/>
          <w:szCs w:val="24"/>
        </w:rPr>
        <w:t>pārskaitījumiem</w:t>
      </w:r>
      <w:proofErr w:type="spellEnd"/>
      <w:r w:rsidRPr="00482A26">
        <w:rPr>
          <w:rFonts w:ascii="Times New Roman" w:eastAsia="Times New Roman" w:hAnsi="Times New Roman" w:cs="Times New Roman"/>
          <w:sz w:val="24"/>
          <w:szCs w:val="24"/>
        </w:rPr>
        <w:t xml:space="preserve"> </w:t>
      </w:r>
      <w:r w:rsidR="00BC3D51" w:rsidRPr="00482A26">
        <w:rPr>
          <w:rFonts w:ascii="Times New Roman" w:eastAsia="Times New Roman" w:hAnsi="Times New Roman" w:cs="Times New Roman"/>
          <w:sz w:val="24"/>
          <w:szCs w:val="24"/>
        </w:rPr>
        <w:t>7</w:t>
      </w:r>
      <w:r w:rsidR="009C2EE4" w:rsidRPr="00482A26">
        <w:rPr>
          <w:rFonts w:ascii="Times New Roman" w:eastAsia="Times New Roman" w:hAnsi="Times New Roman" w:cs="Times New Roman"/>
          <w:sz w:val="24"/>
          <w:szCs w:val="24"/>
        </w:rPr>
        <w:t> </w:t>
      </w:r>
      <w:r w:rsidR="00BC3D51" w:rsidRPr="00482A26">
        <w:rPr>
          <w:rFonts w:ascii="Times New Roman" w:eastAsia="Times New Roman" w:hAnsi="Times New Roman" w:cs="Times New Roman"/>
          <w:sz w:val="24"/>
          <w:szCs w:val="24"/>
        </w:rPr>
        <w:t>54</w:t>
      </w:r>
      <w:r w:rsidR="009C2EE4" w:rsidRPr="00482A26">
        <w:rPr>
          <w:rFonts w:ascii="Times New Roman" w:eastAsia="Times New Roman" w:hAnsi="Times New Roman" w:cs="Times New Roman"/>
          <w:sz w:val="24"/>
          <w:szCs w:val="24"/>
        </w:rPr>
        <w:t>9 630</w:t>
      </w:r>
      <w:r w:rsidR="0007189A" w:rsidRPr="00482A26">
        <w:rPr>
          <w:rFonts w:ascii="Times New Roman" w:eastAsia="Times New Roman" w:hAnsi="Times New Roman" w:cs="Times New Roman"/>
          <w:sz w:val="24"/>
          <w:szCs w:val="24"/>
        </w:rPr>
        <w:t xml:space="preserve"> </w:t>
      </w:r>
      <w:proofErr w:type="spellStart"/>
      <w:r w:rsidR="0022117D" w:rsidRPr="00482A26">
        <w:rPr>
          <w:rFonts w:ascii="Times New Roman" w:eastAsia="Times New Roman" w:hAnsi="Times New Roman" w:cs="Times New Roman"/>
          <w:i/>
          <w:iCs/>
          <w:sz w:val="24"/>
          <w:szCs w:val="24"/>
        </w:rPr>
        <w:t>euro</w:t>
      </w:r>
      <w:proofErr w:type="spellEnd"/>
      <w:r w:rsidR="0022117D" w:rsidRPr="00482A26">
        <w:rPr>
          <w:rFonts w:ascii="Times New Roman" w:eastAsia="Times New Roman" w:hAnsi="Times New Roman" w:cs="Times New Roman"/>
          <w:sz w:val="24"/>
          <w:szCs w:val="24"/>
        </w:rPr>
        <w:t xml:space="preserve"> (</w:t>
      </w:r>
      <w:r w:rsidR="00297E5E" w:rsidRPr="00482A26">
        <w:rPr>
          <w:rFonts w:ascii="Times New Roman" w:eastAsia="Times New Roman" w:hAnsi="Times New Roman" w:cs="Times New Roman"/>
          <w:sz w:val="24"/>
          <w:szCs w:val="24"/>
        </w:rPr>
        <w:t xml:space="preserve">45,33 </w:t>
      </w:r>
      <w:r w:rsidR="0022117D" w:rsidRPr="00482A26">
        <w:rPr>
          <w:rFonts w:ascii="Times New Roman" w:eastAsia="Times New Roman" w:hAnsi="Times New Roman" w:cs="Times New Roman"/>
          <w:sz w:val="24"/>
          <w:szCs w:val="24"/>
        </w:rPr>
        <w:t>%);</w:t>
      </w:r>
    </w:p>
    <w:p w14:paraId="6DF2B382" w14:textId="5C41C0CE" w:rsidR="0007189A" w:rsidRPr="00482A26" w:rsidRDefault="0007189A" w:rsidP="008B1EAB">
      <w:pPr>
        <w:spacing w:after="0" w:line="240" w:lineRule="auto"/>
        <w:ind w:firstLine="720"/>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w:t>
      </w:r>
      <w:r w:rsidR="00A15652" w:rsidRPr="00482A26">
        <w:rPr>
          <w:rFonts w:ascii="Times New Roman" w:eastAsia="Times New Roman" w:hAnsi="Times New Roman" w:cs="Times New Roman"/>
          <w:sz w:val="24"/>
          <w:szCs w:val="24"/>
        </w:rPr>
        <w:t xml:space="preserve">ieņēmumi no pašvaldību budžetu </w:t>
      </w:r>
      <w:proofErr w:type="spellStart"/>
      <w:r w:rsidR="00A15652" w:rsidRPr="00482A26">
        <w:rPr>
          <w:rFonts w:ascii="Times New Roman" w:eastAsia="Times New Roman" w:hAnsi="Times New Roman" w:cs="Times New Roman"/>
          <w:sz w:val="24"/>
          <w:szCs w:val="24"/>
        </w:rPr>
        <w:t>transferta</w:t>
      </w:r>
      <w:proofErr w:type="spellEnd"/>
      <w:r w:rsidR="00A15652" w:rsidRPr="00482A26">
        <w:rPr>
          <w:rFonts w:ascii="Times New Roman" w:eastAsia="Times New Roman" w:hAnsi="Times New Roman" w:cs="Times New Roman"/>
          <w:sz w:val="24"/>
          <w:szCs w:val="24"/>
        </w:rPr>
        <w:t xml:space="preserve"> </w:t>
      </w:r>
      <w:proofErr w:type="spellStart"/>
      <w:r w:rsidR="00A15652" w:rsidRPr="00482A26">
        <w:rPr>
          <w:rFonts w:ascii="Times New Roman" w:eastAsia="Times New Roman" w:hAnsi="Times New Roman" w:cs="Times New Roman"/>
          <w:sz w:val="24"/>
          <w:szCs w:val="24"/>
        </w:rPr>
        <w:t>pārskaitījumiem</w:t>
      </w:r>
      <w:proofErr w:type="spellEnd"/>
      <w:r w:rsidR="00A15652" w:rsidRPr="00482A26">
        <w:rPr>
          <w:rFonts w:ascii="Times New Roman" w:eastAsia="Times New Roman" w:hAnsi="Times New Roman" w:cs="Times New Roman"/>
          <w:sz w:val="24"/>
          <w:szCs w:val="24"/>
        </w:rPr>
        <w:t xml:space="preserve"> </w:t>
      </w:r>
      <w:r w:rsidR="00BC3D51" w:rsidRPr="00482A26">
        <w:rPr>
          <w:rFonts w:ascii="Times New Roman" w:eastAsia="Times New Roman" w:hAnsi="Times New Roman" w:cs="Times New Roman"/>
          <w:sz w:val="24"/>
          <w:szCs w:val="24"/>
        </w:rPr>
        <w:t xml:space="preserve">160 000 </w:t>
      </w:r>
      <w:proofErr w:type="spellStart"/>
      <w:r w:rsidR="00334DF0" w:rsidRPr="00482A26">
        <w:rPr>
          <w:rFonts w:ascii="Times New Roman" w:eastAsia="Times New Roman" w:hAnsi="Times New Roman" w:cs="Times New Roman"/>
          <w:i/>
          <w:iCs/>
          <w:sz w:val="24"/>
          <w:szCs w:val="24"/>
        </w:rPr>
        <w:t>euro</w:t>
      </w:r>
      <w:proofErr w:type="spellEnd"/>
      <w:r w:rsidR="00334DF0" w:rsidRPr="00482A26">
        <w:rPr>
          <w:rFonts w:ascii="Times New Roman" w:eastAsia="Times New Roman" w:hAnsi="Times New Roman" w:cs="Times New Roman"/>
          <w:sz w:val="24"/>
          <w:szCs w:val="24"/>
        </w:rPr>
        <w:t xml:space="preserve"> (</w:t>
      </w:r>
      <w:r w:rsidR="00F05DF6" w:rsidRPr="00482A26">
        <w:rPr>
          <w:rFonts w:ascii="Times New Roman" w:eastAsia="Times New Roman" w:hAnsi="Times New Roman" w:cs="Times New Roman"/>
          <w:sz w:val="24"/>
          <w:szCs w:val="24"/>
        </w:rPr>
        <w:t>0,96</w:t>
      </w:r>
      <w:r w:rsidR="00334DF0" w:rsidRPr="00482A26">
        <w:rPr>
          <w:rFonts w:ascii="Times New Roman" w:eastAsia="Times New Roman" w:hAnsi="Times New Roman" w:cs="Times New Roman"/>
          <w:sz w:val="24"/>
          <w:szCs w:val="24"/>
        </w:rPr>
        <w:t xml:space="preserve"> %).</w:t>
      </w:r>
    </w:p>
    <w:p w14:paraId="01FEAD25" w14:textId="3DAE1140" w:rsidR="00D4315B" w:rsidRPr="00482A26" w:rsidRDefault="00D4315B" w:rsidP="008651FF">
      <w:pPr>
        <w:pStyle w:val="Paraststmeklis"/>
        <w:shd w:val="clear" w:color="auto" w:fill="FFFFFF"/>
        <w:spacing w:before="0" w:beforeAutospacing="0"/>
        <w:rPr>
          <w:i/>
          <w:iCs/>
        </w:rPr>
      </w:pPr>
    </w:p>
    <w:p w14:paraId="62936139" w14:textId="3DB3C315" w:rsidR="00283B35" w:rsidRPr="00482A26" w:rsidRDefault="00283B35" w:rsidP="008651FF">
      <w:pPr>
        <w:pStyle w:val="Paraststmeklis"/>
        <w:shd w:val="clear" w:color="auto" w:fill="FFFFFF"/>
        <w:spacing w:before="0" w:beforeAutospacing="0"/>
        <w:rPr>
          <w:i/>
          <w:iCs/>
        </w:rPr>
      </w:pPr>
      <w:r w:rsidRPr="00482A26">
        <w:rPr>
          <w:i/>
          <w:iCs/>
          <w:noProof/>
        </w:rPr>
        <w:drawing>
          <wp:inline distT="0" distB="0" distL="0" distR="0" wp14:anchorId="34C24AA0" wp14:editId="05BBC7E4">
            <wp:extent cx="5845806" cy="2989273"/>
            <wp:effectExtent l="0" t="0" r="3175" b="1905"/>
            <wp:docPr id="99458744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6379" cy="2994680"/>
                    </a:xfrm>
                    <a:prstGeom prst="rect">
                      <a:avLst/>
                    </a:prstGeom>
                    <a:noFill/>
                  </pic:spPr>
                </pic:pic>
              </a:graphicData>
            </a:graphic>
          </wp:inline>
        </w:drawing>
      </w:r>
    </w:p>
    <w:p w14:paraId="34284D79" w14:textId="3FD5A3EE" w:rsidR="008651FF" w:rsidRPr="00482A26" w:rsidRDefault="00E23308" w:rsidP="008651FF">
      <w:pPr>
        <w:pStyle w:val="Paraststmeklis"/>
        <w:shd w:val="clear" w:color="auto" w:fill="FFFFFF"/>
        <w:spacing w:before="0" w:beforeAutospacing="0"/>
        <w:rPr>
          <w:rStyle w:val="Izteiksmgs"/>
        </w:rPr>
      </w:pPr>
      <w:r w:rsidRPr="00482A26">
        <w:rPr>
          <w:i/>
          <w:iCs/>
        </w:rPr>
        <w:t>4</w:t>
      </w:r>
      <w:r w:rsidR="008651FF" w:rsidRPr="00482A26">
        <w:rPr>
          <w:i/>
          <w:iCs/>
        </w:rPr>
        <w:t xml:space="preserve">.attēls </w:t>
      </w:r>
      <w:r w:rsidR="008651FF" w:rsidRPr="00482A26">
        <w:t>202</w:t>
      </w:r>
      <w:r w:rsidRPr="00482A26">
        <w:t>4</w:t>
      </w:r>
      <w:r w:rsidR="008651FF" w:rsidRPr="00482A26">
        <w:t>.gada pamatbudžeta ieņēmumu struktūra, %</w:t>
      </w:r>
    </w:p>
    <w:p w14:paraId="59BD13D7" w14:textId="77777777" w:rsidR="00902B21" w:rsidRPr="00482A26" w:rsidRDefault="00902B21" w:rsidP="00330303">
      <w:pPr>
        <w:pStyle w:val="Paraststmeklis"/>
        <w:shd w:val="clear" w:color="auto" w:fill="FFFFFF"/>
        <w:spacing w:before="0" w:beforeAutospacing="0"/>
        <w:ind w:firstLine="720"/>
        <w:jc w:val="both"/>
      </w:pPr>
    </w:p>
    <w:p w14:paraId="47B7B47F" w14:textId="395DACDB" w:rsidR="00B01717" w:rsidRPr="00482A26" w:rsidRDefault="00074470" w:rsidP="00330303">
      <w:pPr>
        <w:pStyle w:val="Paraststmeklis"/>
        <w:shd w:val="clear" w:color="auto" w:fill="FFFFFF"/>
        <w:spacing w:before="0" w:beforeAutospacing="0"/>
        <w:ind w:firstLine="720"/>
        <w:jc w:val="both"/>
      </w:pPr>
      <w:r w:rsidRPr="00482A26">
        <w:t>Galvenās 202</w:t>
      </w:r>
      <w:r w:rsidR="00CF213F" w:rsidRPr="00482A26">
        <w:t>4</w:t>
      </w:r>
      <w:r w:rsidRPr="00482A26">
        <w:t>.budžeta ieņēmumus veidojošās pozīcijas:</w:t>
      </w:r>
    </w:p>
    <w:p w14:paraId="12B7AD06" w14:textId="26A2883E" w:rsidR="008C72E4" w:rsidRPr="00482A26" w:rsidRDefault="00074470" w:rsidP="00330303">
      <w:pPr>
        <w:pStyle w:val="Paraststmeklis"/>
        <w:shd w:val="clear" w:color="auto" w:fill="FFFFFF"/>
        <w:spacing w:before="0" w:beforeAutospacing="0"/>
        <w:ind w:firstLine="720"/>
        <w:jc w:val="both"/>
      </w:pPr>
      <w:r w:rsidRPr="00482A26">
        <w:t xml:space="preserve">- iedzīvotāju ienākuma nodokļa ieņēmumi plānoti </w:t>
      </w:r>
      <w:r w:rsidR="00CF213F" w:rsidRPr="00482A26">
        <w:t>7 339 597</w:t>
      </w:r>
      <w:r w:rsidR="00A15652" w:rsidRPr="00482A26">
        <w:t xml:space="preserve"> </w:t>
      </w:r>
      <w:proofErr w:type="spellStart"/>
      <w:r w:rsidR="005C1C67" w:rsidRPr="00482A26">
        <w:rPr>
          <w:i/>
        </w:rPr>
        <w:t>euro</w:t>
      </w:r>
      <w:proofErr w:type="spellEnd"/>
      <w:r w:rsidRPr="00482A26">
        <w:t xml:space="preserve"> apmērā, kas ir par </w:t>
      </w:r>
      <w:r w:rsidR="004F4B64" w:rsidRPr="00482A26">
        <w:t>661 475</w:t>
      </w:r>
      <w:r w:rsidR="00C7731D" w:rsidRPr="00482A26">
        <w:t xml:space="preserve"> </w:t>
      </w:r>
      <w:proofErr w:type="spellStart"/>
      <w:r w:rsidR="005C1C67" w:rsidRPr="00482A26">
        <w:rPr>
          <w:i/>
        </w:rPr>
        <w:t>euro</w:t>
      </w:r>
      <w:proofErr w:type="spellEnd"/>
      <w:r w:rsidRPr="00482A26">
        <w:t xml:space="preserve"> vairāk nekā faktiski 202</w:t>
      </w:r>
      <w:r w:rsidR="00CF213F" w:rsidRPr="00482A26">
        <w:t>3</w:t>
      </w:r>
      <w:r w:rsidRPr="00482A26">
        <w:t>.gadā;</w:t>
      </w:r>
    </w:p>
    <w:p w14:paraId="553EE313" w14:textId="65A8B149" w:rsidR="007E212E" w:rsidRPr="00482A26" w:rsidRDefault="00074470" w:rsidP="00330303">
      <w:pPr>
        <w:pStyle w:val="Paraststmeklis"/>
        <w:shd w:val="clear" w:color="auto" w:fill="FFFFFF"/>
        <w:spacing w:before="0" w:beforeAutospacing="0"/>
        <w:ind w:firstLine="720"/>
        <w:jc w:val="both"/>
      </w:pPr>
      <w:r w:rsidRPr="00482A26">
        <w:t xml:space="preserve"> - nekustamā īpašuma nodokļa ieņēmumi</w:t>
      </w:r>
      <w:r w:rsidR="00BB31C5" w:rsidRPr="00482A26">
        <w:t>, ieskaitot ieņēmumu no iepriekšējo gadu parādiem</w:t>
      </w:r>
      <w:r w:rsidRPr="00482A26">
        <w:t xml:space="preserve">: par zemi  </w:t>
      </w:r>
      <w:r w:rsidR="00C7731D" w:rsidRPr="00482A26">
        <w:t>33</w:t>
      </w:r>
      <w:r w:rsidR="00D40120" w:rsidRPr="00482A26">
        <w:t>9 550</w:t>
      </w:r>
      <w:r w:rsidR="00C7731D" w:rsidRPr="00482A26">
        <w:t xml:space="preserve"> </w:t>
      </w:r>
      <w:proofErr w:type="spellStart"/>
      <w:r w:rsidR="005C1C67" w:rsidRPr="00482A26">
        <w:rPr>
          <w:i/>
        </w:rPr>
        <w:t>euro</w:t>
      </w:r>
      <w:proofErr w:type="spellEnd"/>
      <w:r w:rsidRPr="00482A26">
        <w:t xml:space="preserve">, par ēkām un būvēm – </w:t>
      </w:r>
      <w:r w:rsidR="00D40120" w:rsidRPr="00482A26">
        <w:t>94 511</w:t>
      </w:r>
      <w:r w:rsidR="00086E7E" w:rsidRPr="00482A26">
        <w:t xml:space="preserve"> </w:t>
      </w:r>
      <w:proofErr w:type="spellStart"/>
      <w:r w:rsidR="005C1C67" w:rsidRPr="00482A26">
        <w:rPr>
          <w:i/>
        </w:rPr>
        <w:t>euro</w:t>
      </w:r>
      <w:proofErr w:type="spellEnd"/>
      <w:r w:rsidRPr="00482A26">
        <w:t>, par mājokļiem –</w:t>
      </w:r>
      <w:r w:rsidR="00086E7E" w:rsidRPr="00482A26">
        <w:t>4</w:t>
      </w:r>
      <w:r w:rsidR="00D40120" w:rsidRPr="00482A26">
        <w:t>3 795</w:t>
      </w:r>
      <w:r w:rsidRPr="00482A26">
        <w:t xml:space="preserve"> </w:t>
      </w:r>
      <w:proofErr w:type="spellStart"/>
      <w:r w:rsidR="005C1C67" w:rsidRPr="00482A26">
        <w:rPr>
          <w:i/>
        </w:rPr>
        <w:t>euro</w:t>
      </w:r>
      <w:proofErr w:type="spellEnd"/>
      <w:r w:rsidRPr="00482A26">
        <w:t>. Nekustamā īpašuma nodokļa ieņēmumu izpilde plānota 9</w:t>
      </w:r>
      <w:r w:rsidR="00D820E3" w:rsidRPr="00482A26">
        <w:t>0</w:t>
      </w:r>
      <w:r w:rsidRPr="00482A26">
        <w:t xml:space="preserve"> procentu apmērā no </w:t>
      </w:r>
      <w:r w:rsidRPr="00482A26">
        <w:lastRenderedPageBreak/>
        <w:t>aprēķinātajiem ieņēmumiem no nekustamā īpašuma nodokļa par zemi</w:t>
      </w:r>
      <w:r w:rsidR="000B709F" w:rsidRPr="00482A26">
        <w:t>, kā arī par</w:t>
      </w:r>
      <w:r w:rsidRPr="00482A26">
        <w:t xml:space="preserve"> ēkām</w:t>
      </w:r>
      <w:r w:rsidR="000B709F" w:rsidRPr="00482A26">
        <w:t>, būvēm</w:t>
      </w:r>
      <w:r w:rsidRPr="00482A26">
        <w:t xml:space="preserve"> un mājokļiem;</w:t>
      </w:r>
    </w:p>
    <w:p w14:paraId="7E1835DB" w14:textId="31838C3F" w:rsidR="00E57354" w:rsidRPr="00482A26" w:rsidRDefault="00074470" w:rsidP="00330303">
      <w:pPr>
        <w:pStyle w:val="Paraststmeklis"/>
        <w:shd w:val="clear" w:color="auto" w:fill="FFFFFF"/>
        <w:spacing w:before="0" w:beforeAutospacing="0"/>
        <w:ind w:firstLine="720"/>
        <w:jc w:val="both"/>
      </w:pPr>
      <w:r w:rsidRPr="00482A26">
        <w:t xml:space="preserve"> - ieņēmumi no azartspēļu nodokļa</w:t>
      </w:r>
      <w:r w:rsidR="007E212E" w:rsidRPr="00482A26">
        <w:t xml:space="preserve"> </w:t>
      </w:r>
      <w:r w:rsidR="00B716EC" w:rsidRPr="00482A26">
        <w:t>4</w:t>
      </w:r>
      <w:r w:rsidR="003D04D3" w:rsidRPr="00482A26">
        <w:t xml:space="preserve"> </w:t>
      </w:r>
      <w:r w:rsidR="00B716EC" w:rsidRPr="00482A26">
        <w:t>5</w:t>
      </w:r>
      <w:r w:rsidR="003D04D3" w:rsidRPr="00482A26">
        <w:t>00</w:t>
      </w:r>
      <w:r w:rsidR="00E72827" w:rsidRPr="00482A26">
        <w:t xml:space="preserve"> </w:t>
      </w:r>
      <w:proofErr w:type="spellStart"/>
      <w:r w:rsidR="005C1C67" w:rsidRPr="00482A26">
        <w:rPr>
          <w:i/>
        </w:rPr>
        <w:t>euro</w:t>
      </w:r>
      <w:proofErr w:type="spellEnd"/>
      <w:r w:rsidR="00E57354" w:rsidRPr="00482A26">
        <w:t>;</w:t>
      </w:r>
    </w:p>
    <w:p w14:paraId="3CEFB973" w14:textId="45C4DF98" w:rsidR="00E57354" w:rsidRPr="00482A26" w:rsidRDefault="00E57354" w:rsidP="00330303">
      <w:pPr>
        <w:pStyle w:val="Paraststmeklis"/>
        <w:shd w:val="clear" w:color="auto" w:fill="FFFFFF"/>
        <w:spacing w:before="0" w:beforeAutospacing="0"/>
        <w:ind w:firstLine="720"/>
        <w:jc w:val="both"/>
      </w:pPr>
      <w:r w:rsidRPr="00482A26">
        <w:t>-</w:t>
      </w:r>
      <w:r w:rsidR="00074470" w:rsidRPr="00482A26">
        <w:t xml:space="preserve"> dabas resursu nodokļa </w:t>
      </w:r>
      <w:r w:rsidR="00A446DA" w:rsidRPr="00482A26">
        <w:t>ieņēmumi</w:t>
      </w:r>
      <w:r w:rsidR="00074470" w:rsidRPr="00482A26">
        <w:t xml:space="preserve"> </w:t>
      </w:r>
      <w:r w:rsidR="003D04D3" w:rsidRPr="00482A26">
        <w:t>28 800</w:t>
      </w:r>
      <w:r w:rsidR="00E72827" w:rsidRPr="00482A26">
        <w:t xml:space="preserve"> </w:t>
      </w:r>
      <w:proofErr w:type="spellStart"/>
      <w:r w:rsidR="005C1C67" w:rsidRPr="00482A26">
        <w:rPr>
          <w:i/>
        </w:rPr>
        <w:t>euro</w:t>
      </w:r>
      <w:proofErr w:type="spellEnd"/>
      <w:r w:rsidR="00074470" w:rsidRPr="00482A26">
        <w:t xml:space="preserve"> apmērā;</w:t>
      </w:r>
    </w:p>
    <w:p w14:paraId="2F5824FA" w14:textId="188C7F6D" w:rsidR="00E57354" w:rsidRPr="00482A26" w:rsidRDefault="00074470" w:rsidP="00330303">
      <w:pPr>
        <w:pStyle w:val="Paraststmeklis"/>
        <w:shd w:val="clear" w:color="auto" w:fill="FFFFFF"/>
        <w:spacing w:before="0" w:beforeAutospacing="0"/>
        <w:ind w:firstLine="720"/>
        <w:jc w:val="both"/>
      </w:pPr>
      <w:r w:rsidRPr="00482A26">
        <w:t xml:space="preserve"> - </w:t>
      </w:r>
      <w:proofErr w:type="spellStart"/>
      <w:r w:rsidRPr="00482A26">
        <w:t>nenodokļu</w:t>
      </w:r>
      <w:proofErr w:type="spellEnd"/>
      <w:r w:rsidRPr="00482A26">
        <w:t xml:space="preserve"> ieņēmumus </w:t>
      </w:r>
      <w:r w:rsidR="009F6346" w:rsidRPr="00482A26">
        <w:t>156 370</w:t>
      </w:r>
      <w:r w:rsidR="003140FC" w:rsidRPr="00482A26">
        <w:t xml:space="preserve"> </w:t>
      </w:r>
      <w:proofErr w:type="spellStart"/>
      <w:r w:rsidR="005C1C67" w:rsidRPr="00482A26">
        <w:rPr>
          <w:i/>
        </w:rPr>
        <w:t>euro</w:t>
      </w:r>
      <w:proofErr w:type="spellEnd"/>
      <w:r w:rsidRPr="00482A26">
        <w:t xml:space="preserve"> apmērā veido </w:t>
      </w:r>
      <w:r w:rsidR="0008192A" w:rsidRPr="00482A26">
        <w:t xml:space="preserve">ieņēmumi no </w:t>
      </w:r>
      <w:r w:rsidR="00B220D5" w:rsidRPr="00482A26">
        <w:t xml:space="preserve">procentu ieņēmumi par atlikto maksājumu no vēl nesamaksātās pirkuma maksas daļas, </w:t>
      </w:r>
      <w:r w:rsidRPr="00482A26">
        <w:t xml:space="preserve">ieņēmumi no valsts nodevām, kuras ieskaita pašvaldības budžetā, ieņēmumi no pašvaldības nodevām, ieņēmumi no naudas sodiem, </w:t>
      </w:r>
      <w:r w:rsidR="0086643E" w:rsidRPr="00482A26">
        <w:t xml:space="preserve">citi </w:t>
      </w:r>
      <w:r w:rsidR="0068644A" w:rsidRPr="00482A26">
        <w:t xml:space="preserve">dažādi </w:t>
      </w:r>
      <w:proofErr w:type="spellStart"/>
      <w:r w:rsidR="0068644A" w:rsidRPr="00482A26">
        <w:t>nenodokļu</w:t>
      </w:r>
      <w:proofErr w:type="spellEnd"/>
      <w:r w:rsidR="0068644A" w:rsidRPr="00482A26">
        <w:t xml:space="preserve"> ieņēmumi, </w:t>
      </w:r>
      <w:r w:rsidRPr="00482A26">
        <w:t xml:space="preserve">ieņēmumi no ēku un būvju īpašuma pārdošanas, zemes īpašuma pārdošanas un </w:t>
      </w:r>
      <w:r w:rsidR="00ED0E27" w:rsidRPr="00482A26">
        <w:t>ieņēmumi no valsts un pašvaldību kustamā īpašuma un mantas realizācijas</w:t>
      </w:r>
      <w:r w:rsidRPr="00482A26">
        <w:t xml:space="preserve">, nozīmīgākie ieņēmumi tiek plānoti no īpašuma pārdošanas </w:t>
      </w:r>
      <w:r w:rsidR="00AA4D23" w:rsidRPr="00482A26">
        <w:t xml:space="preserve">kopsummā </w:t>
      </w:r>
      <w:r w:rsidR="00760A97" w:rsidRPr="00482A26">
        <w:t>137 462</w:t>
      </w:r>
      <w:r w:rsidR="00AA4D23" w:rsidRPr="00482A26">
        <w:t xml:space="preserve"> </w:t>
      </w:r>
      <w:proofErr w:type="spellStart"/>
      <w:r w:rsidR="00E11FAC" w:rsidRPr="00482A26">
        <w:rPr>
          <w:i/>
        </w:rPr>
        <w:t>euro</w:t>
      </w:r>
      <w:proofErr w:type="spellEnd"/>
      <w:r w:rsidRPr="00482A26">
        <w:t>;</w:t>
      </w:r>
    </w:p>
    <w:p w14:paraId="38EA6B11" w14:textId="07EFCFA8" w:rsidR="00894630" w:rsidRPr="00482A26" w:rsidRDefault="00074470" w:rsidP="00330303">
      <w:pPr>
        <w:pStyle w:val="Paraststmeklis"/>
        <w:shd w:val="clear" w:color="auto" w:fill="FFFFFF"/>
        <w:spacing w:before="0" w:beforeAutospacing="0"/>
        <w:ind w:firstLine="720"/>
        <w:jc w:val="both"/>
      </w:pPr>
      <w:r w:rsidRPr="00482A26">
        <w:t xml:space="preserve"> - maksas pakalpojumu ieņēmumi </w:t>
      </w:r>
      <w:r w:rsidR="00486A80" w:rsidRPr="00482A26">
        <w:t xml:space="preserve">un citi pašu ieņēmumi </w:t>
      </w:r>
      <w:r w:rsidRPr="00482A26">
        <w:t xml:space="preserve">plānoti </w:t>
      </w:r>
      <w:r w:rsidR="001F6BE1" w:rsidRPr="00482A26">
        <w:t>936 665</w:t>
      </w:r>
      <w:r w:rsidR="00AA4D23" w:rsidRPr="00482A26">
        <w:t xml:space="preserve"> </w:t>
      </w:r>
      <w:proofErr w:type="spellStart"/>
      <w:r w:rsidR="00E11FAC" w:rsidRPr="00482A26">
        <w:rPr>
          <w:i/>
        </w:rPr>
        <w:t>euro</w:t>
      </w:r>
      <w:proofErr w:type="spellEnd"/>
      <w:r w:rsidRPr="00482A26">
        <w:t xml:space="preserve"> apmērā (tajā skaitā maks</w:t>
      </w:r>
      <w:r w:rsidR="001F6BE1" w:rsidRPr="00482A26">
        <w:t>a</w:t>
      </w:r>
      <w:r w:rsidRPr="00482A26">
        <w:t xml:space="preserve"> par izglītības pakalpojumiem </w:t>
      </w:r>
      <w:r w:rsidR="001F6BE1" w:rsidRPr="00482A26">
        <w:t>88 160</w:t>
      </w:r>
      <w:r w:rsidR="00D00C5F" w:rsidRPr="00482A26">
        <w:t xml:space="preserve"> </w:t>
      </w:r>
      <w:proofErr w:type="spellStart"/>
      <w:r w:rsidR="00E11FAC" w:rsidRPr="00482A26">
        <w:rPr>
          <w:i/>
        </w:rPr>
        <w:t>euro</w:t>
      </w:r>
      <w:proofErr w:type="spellEnd"/>
      <w:r w:rsidRPr="00482A26">
        <w:t>, ieņēmumi par nomu</w:t>
      </w:r>
      <w:r w:rsidR="00CA3B51" w:rsidRPr="00482A26">
        <w:t xml:space="preserve"> un</w:t>
      </w:r>
      <w:r w:rsidRPr="00482A26">
        <w:t xml:space="preserve"> īri </w:t>
      </w:r>
      <w:r w:rsidR="00CA3B51" w:rsidRPr="00482A26">
        <w:t>281 181</w:t>
      </w:r>
      <w:r w:rsidR="00D00C5F" w:rsidRPr="00482A26">
        <w:t xml:space="preserve"> </w:t>
      </w:r>
      <w:proofErr w:type="spellStart"/>
      <w:r w:rsidR="00E11FAC" w:rsidRPr="00482A26">
        <w:rPr>
          <w:i/>
        </w:rPr>
        <w:t>euro</w:t>
      </w:r>
      <w:proofErr w:type="spellEnd"/>
      <w:r w:rsidRPr="00482A26">
        <w:t xml:space="preserve">, maksa par personu uzturēšanos sociālās aprūpes iestādēs </w:t>
      </w:r>
      <w:r w:rsidR="00CA3B51" w:rsidRPr="00482A26">
        <w:t>256 883</w:t>
      </w:r>
      <w:r w:rsidR="00577EFE" w:rsidRPr="00482A26">
        <w:t xml:space="preserve"> </w:t>
      </w:r>
      <w:proofErr w:type="spellStart"/>
      <w:r w:rsidR="00E11FAC" w:rsidRPr="00482A26">
        <w:rPr>
          <w:i/>
        </w:rPr>
        <w:t>euro</w:t>
      </w:r>
      <w:proofErr w:type="spellEnd"/>
      <w:r w:rsidRPr="00482A26">
        <w:t xml:space="preserve">, </w:t>
      </w:r>
      <w:r w:rsidR="00B80128" w:rsidRPr="00482A26">
        <w:t xml:space="preserve">ieņēmumi </w:t>
      </w:r>
      <w:r w:rsidRPr="00482A26">
        <w:t>par komunāl</w:t>
      </w:r>
      <w:r w:rsidR="00215E2C" w:rsidRPr="00482A26">
        <w:t xml:space="preserve">o </w:t>
      </w:r>
      <w:r w:rsidRPr="00482A26">
        <w:t>pakalpojum</w:t>
      </w:r>
      <w:r w:rsidR="00215E2C" w:rsidRPr="00482A26">
        <w:t xml:space="preserve">u sniegšanu </w:t>
      </w:r>
      <w:r w:rsidR="0019355E" w:rsidRPr="00482A26">
        <w:t>53 111</w:t>
      </w:r>
      <w:r w:rsidR="00E00D9A" w:rsidRPr="00482A26">
        <w:t xml:space="preserve"> </w:t>
      </w:r>
      <w:proofErr w:type="spellStart"/>
      <w:r w:rsidR="00E11FAC" w:rsidRPr="00482A26">
        <w:rPr>
          <w:i/>
        </w:rPr>
        <w:t>euro</w:t>
      </w:r>
      <w:proofErr w:type="spellEnd"/>
      <w:r w:rsidRPr="00482A26">
        <w:t xml:space="preserve">, </w:t>
      </w:r>
      <w:r w:rsidR="007F1E6D" w:rsidRPr="00482A26">
        <w:t>pārējie</w:t>
      </w:r>
      <w:r w:rsidR="00BD559A" w:rsidRPr="00482A26">
        <w:t xml:space="preserve"> maksas pakalpojumi</w:t>
      </w:r>
      <w:r w:rsidR="007F1E6D" w:rsidRPr="00482A26">
        <w:t>, ko sniedz pašvaldības iestādes,</w:t>
      </w:r>
      <w:r w:rsidR="008E7B94" w:rsidRPr="00482A26">
        <w:t xml:space="preserve"> </w:t>
      </w:r>
      <w:r w:rsidR="00514F39" w:rsidRPr="00482A26">
        <w:t>249 694</w:t>
      </w:r>
      <w:r w:rsidR="00AD0A90" w:rsidRPr="00482A26">
        <w:t xml:space="preserve"> </w:t>
      </w:r>
      <w:proofErr w:type="spellStart"/>
      <w:r w:rsidR="00E11FAC" w:rsidRPr="00482A26">
        <w:rPr>
          <w:i/>
        </w:rPr>
        <w:t>euro</w:t>
      </w:r>
      <w:proofErr w:type="spellEnd"/>
      <w:r w:rsidR="00AD0A90" w:rsidRPr="00482A26">
        <w:t xml:space="preserve"> un citi ieņēmumi </w:t>
      </w:r>
      <w:r w:rsidR="0019355E" w:rsidRPr="00482A26">
        <w:t>7 636</w:t>
      </w:r>
      <w:r w:rsidR="00AD0A90" w:rsidRPr="00482A26">
        <w:t xml:space="preserve"> </w:t>
      </w:r>
      <w:proofErr w:type="spellStart"/>
      <w:r w:rsidR="00E11FAC" w:rsidRPr="00482A26">
        <w:rPr>
          <w:i/>
        </w:rPr>
        <w:t>euro</w:t>
      </w:r>
      <w:proofErr w:type="spellEnd"/>
      <w:r w:rsidRPr="00482A26">
        <w:t>);</w:t>
      </w:r>
    </w:p>
    <w:p w14:paraId="505E5470" w14:textId="77777777" w:rsidR="001A5DE5" w:rsidRPr="00482A26" w:rsidRDefault="00734937" w:rsidP="001A5DE5">
      <w:pPr>
        <w:pStyle w:val="Paraststmeklis"/>
        <w:shd w:val="clear" w:color="auto" w:fill="FFFFFF"/>
        <w:spacing w:before="0" w:beforeAutospacing="0"/>
        <w:ind w:firstLine="720"/>
        <w:jc w:val="both"/>
      </w:pPr>
      <w:r w:rsidRPr="00482A26">
        <w:t xml:space="preserve">- no valsts budžeta daļēji finansēto atvasināto publisko personu un budžeta </w:t>
      </w:r>
      <w:r w:rsidR="001A5DE5" w:rsidRPr="00482A26">
        <w:t xml:space="preserve">nefinansēto iestāžu </w:t>
      </w:r>
      <w:proofErr w:type="spellStart"/>
      <w:r w:rsidR="001A5DE5" w:rsidRPr="00482A26">
        <w:t>transferti</w:t>
      </w:r>
      <w:proofErr w:type="spellEnd"/>
      <w:r w:rsidR="001A5DE5" w:rsidRPr="00482A26">
        <w:t xml:space="preserve"> plānoti 32 956 </w:t>
      </w:r>
      <w:proofErr w:type="spellStart"/>
      <w:r w:rsidR="001A5DE5" w:rsidRPr="00482A26">
        <w:rPr>
          <w:i/>
        </w:rPr>
        <w:t>euro</w:t>
      </w:r>
      <w:proofErr w:type="spellEnd"/>
      <w:r w:rsidR="001A5DE5" w:rsidRPr="00482A26">
        <w:t xml:space="preserve"> apmērā;</w:t>
      </w:r>
    </w:p>
    <w:p w14:paraId="041F5616" w14:textId="0C2BB4CE" w:rsidR="00041058" w:rsidRPr="00482A26" w:rsidRDefault="00074470" w:rsidP="00330303">
      <w:pPr>
        <w:pStyle w:val="Paraststmeklis"/>
        <w:shd w:val="clear" w:color="auto" w:fill="FFFFFF"/>
        <w:spacing w:before="0" w:beforeAutospacing="0"/>
        <w:ind w:firstLine="720"/>
        <w:jc w:val="both"/>
      </w:pPr>
      <w:r w:rsidRPr="00482A26">
        <w:t xml:space="preserve"> - valsts budžeta mērķdotācija pamata un vispārējās vidējās izglītības iestāžu pedagogu, interešu izglītības programmu</w:t>
      </w:r>
      <w:r w:rsidR="000F0BB6" w:rsidRPr="00482A26">
        <w:t xml:space="preserve"> un</w:t>
      </w:r>
      <w:r w:rsidRPr="00482A26">
        <w:t xml:space="preserve"> pirmsskolas izglītības iestādēs bērnu no piecu gadu vecuma izglītošanā nodarbināto pedagogu darba samaksai un valsts sociālās apdrošināšanas obligātajām iemaksām plānota </w:t>
      </w:r>
      <w:r w:rsidR="0025677D" w:rsidRPr="00482A26">
        <w:t>1</w:t>
      </w:r>
      <w:r w:rsidR="00D5610A" w:rsidRPr="00482A26">
        <w:t> 937 123</w:t>
      </w:r>
      <w:r w:rsidR="0025677D" w:rsidRPr="00482A26">
        <w:t xml:space="preserve"> </w:t>
      </w:r>
      <w:proofErr w:type="spellStart"/>
      <w:r w:rsidR="00E11FAC" w:rsidRPr="00482A26">
        <w:rPr>
          <w:i/>
        </w:rPr>
        <w:t>euro</w:t>
      </w:r>
      <w:proofErr w:type="spellEnd"/>
      <w:r w:rsidRPr="00482A26">
        <w:t xml:space="preserve"> apmērā;</w:t>
      </w:r>
    </w:p>
    <w:p w14:paraId="4DFD5266" w14:textId="10168847" w:rsidR="00041058" w:rsidRPr="00482A26" w:rsidRDefault="00074470" w:rsidP="00330303">
      <w:pPr>
        <w:pStyle w:val="Paraststmeklis"/>
        <w:shd w:val="clear" w:color="auto" w:fill="FFFFFF"/>
        <w:spacing w:before="0" w:beforeAutospacing="0"/>
        <w:ind w:firstLine="720"/>
        <w:jc w:val="both"/>
      </w:pPr>
      <w:r w:rsidRPr="00482A26">
        <w:t xml:space="preserve"> - valsts budžeta mērķdotācija profesionālās ievirzes mākslas</w:t>
      </w:r>
      <w:r w:rsidR="00174D0A" w:rsidRPr="00482A26">
        <w:t xml:space="preserve"> un</w:t>
      </w:r>
      <w:r w:rsidRPr="00482A26">
        <w:t xml:space="preserve"> mūzikas un sporta izglītības programmās nodarbināto pedagogu darba samaksai un valsts sociālās apdrošināšanas obligātajām iemaksām no valsts budžeta plānota </w:t>
      </w:r>
      <w:r w:rsidR="001F7552" w:rsidRPr="00482A26">
        <w:t>425 010</w:t>
      </w:r>
      <w:r w:rsidR="000F0BB6" w:rsidRPr="00482A26">
        <w:t xml:space="preserve"> </w:t>
      </w:r>
      <w:proofErr w:type="spellStart"/>
      <w:r w:rsidR="00E11FAC" w:rsidRPr="00482A26">
        <w:rPr>
          <w:i/>
        </w:rPr>
        <w:t>euro</w:t>
      </w:r>
      <w:proofErr w:type="spellEnd"/>
      <w:r w:rsidR="00041058" w:rsidRPr="00482A26">
        <w:t xml:space="preserve"> apmērā</w:t>
      </w:r>
      <w:r w:rsidRPr="00482A26">
        <w:t xml:space="preserve">; </w:t>
      </w:r>
    </w:p>
    <w:p w14:paraId="74B93BF5" w14:textId="7856B7D5" w:rsidR="007579A5" w:rsidRPr="00482A26" w:rsidRDefault="00074470" w:rsidP="00330303">
      <w:pPr>
        <w:pStyle w:val="Paraststmeklis"/>
        <w:shd w:val="clear" w:color="auto" w:fill="FFFFFF"/>
        <w:spacing w:before="0" w:beforeAutospacing="0"/>
        <w:ind w:firstLine="720"/>
        <w:jc w:val="both"/>
      </w:pPr>
      <w:r w:rsidRPr="00482A26">
        <w:t xml:space="preserve">-valsts budžeta mērķdotācija pašvaldības speciālai izglītības iestādei pedagogu darba samaksai un valsts sociālās apdrošināšanas obligātajām iemaksām un uzturēšanas izdevumiem plānota </w:t>
      </w:r>
      <w:r w:rsidR="001D53CF" w:rsidRPr="00482A26">
        <w:t>582 656</w:t>
      </w:r>
      <w:r w:rsidR="00F46169" w:rsidRPr="00482A26">
        <w:t xml:space="preserve"> </w:t>
      </w:r>
      <w:proofErr w:type="spellStart"/>
      <w:r w:rsidR="00E11FAC" w:rsidRPr="00482A26">
        <w:rPr>
          <w:i/>
        </w:rPr>
        <w:t>euro</w:t>
      </w:r>
      <w:proofErr w:type="spellEnd"/>
      <w:r w:rsidRPr="00482A26">
        <w:t xml:space="preserve"> apmērā;</w:t>
      </w:r>
    </w:p>
    <w:p w14:paraId="5D3A4396" w14:textId="2BCE5FC0" w:rsidR="007579A5" w:rsidRPr="00482A26" w:rsidRDefault="00074470" w:rsidP="00330303">
      <w:pPr>
        <w:pStyle w:val="Paraststmeklis"/>
        <w:shd w:val="clear" w:color="auto" w:fill="FFFFFF"/>
        <w:spacing w:before="0" w:beforeAutospacing="0"/>
        <w:ind w:firstLine="720"/>
        <w:jc w:val="both"/>
      </w:pPr>
      <w:r w:rsidRPr="00482A26">
        <w:t xml:space="preserve"> - valsts budžeta mērķdotācija autoceļu (ielu) uzturēšanai plānota </w:t>
      </w:r>
      <w:r w:rsidR="008D4D38" w:rsidRPr="00482A26">
        <w:t>371 194</w:t>
      </w:r>
      <w:r w:rsidR="00EF38A2" w:rsidRPr="00482A26">
        <w:t xml:space="preserve"> </w:t>
      </w:r>
      <w:proofErr w:type="spellStart"/>
      <w:r w:rsidR="0070300B" w:rsidRPr="00482A26">
        <w:rPr>
          <w:i/>
        </w:rPr>
        <w:t>euro</w:t>
      </w:r>
      <w:proofErr w:type="spellEnd"/>
      <w:r w:rsidRPr="00482A26">
        <w:t xml:space="preserve">  apmērā;</w:t>
      </w:r>
    </w:p>
    <w:p w14:paraId="7FA6B998" w14:textId="4A38486E" w:rsidR="007579A5" w:rsidRPr="00482A26" w:rsidRDefault="00074470" w:rsidP="00330303">
      <w:pPr>
        <w:pStyle w:val="Paraststmeklis"/>
        <w:shd w:val="clear" w:color="auto" w:fill="FFFFFF"/>
        <w:spacing w:before="0" w:beforeAutospacing="0"/>
        <w:ind w:firstLine="720"/>
        <w:jc w:val="both"/>
      </w:pPr>
      <w:r w:rsidRPr="00482A26">
        <w:t>- valsts budžeta mērķdotācija asistent</w:t>
      </w:r>
      <w:r w:rsidR="00B55CAA" w:rsidRPr="00482A26">
        <w:t>a pakalpojumiem personām ar invaliditāti</w:t>
      </w:r>
      <w:r w:rsidRPr="00482A26">
        <w:t xml:space="preserve"> plānota </w:t>
      </w:r>
      <w:r w:rsidR="00215E2C" w:rsidRPr="00482A26">
        <w:t>300 774</w:t>
      </w:r>
      <w:r w:rsidR="00EF38A2" w:rsidRPr="00482A26">
        <w:t xml:space="preserve"> </w:t>
      </w:r>
      <w:proofErr w:type="spellStart"/>
      <w:r w:rsidR="0070300B" w:rsidRPr="00482A26">
        <w:rPr>
          <w:i/>
        </w:rPr>
        <w:t>euro</w:t>
      </w:r>
      <w:proofErr w:type="spellEnd"/>
      <w:r w:rsidRPr="00482A26">
        <w:t xml:space="preserve"> apmērā;</w:t>
      </w:r>
    </w:p>
    <w:p w14:paraId="71EF2E0E" w14:textId="73CD1FE5" w:rsidR="00A625AC" w:rsidRPr="00482A26" w:rsidRDefault="00074470" w:rsidP="00330303">
      <w:pPr>
        <w:pStyle w:val="Paraststmeklis"/>
        <w:shd w:val="clear" w:color="auto" w:fill="FFFFFF"/>
        <w:spacing w:before="0" w:beforeAutospacing="0"/>
        <w:ind w:firstLine="720"/>
        <w:jc w:val="both"/>
      </w:pPr>
      <w:r w:rsidRPr="00482A26">
        <w:t xml:space="preserve">- valsts budžeta mērķdotācija mājokļu pabalstam plānota </w:t>
      </w:r>
      <w:r w:rsidR="00E83B30" w:rsidRPr="00482A26">
        <w:t>72</w:t>
      </w:r>
      <w:r w:rsidR="00281579" w:rsidRPr="00482A26">
        <w:t xml:space="preserve"> </w:t>
      </w:r>
      <w:r w:rsidR="005E4CD9" w:rsidRPr="00482A26">
        <w:t xml:space="preserve">000 </w:t>
      </w:r>
      <w:proofErr w:type="spellStart"/>
      <w:r w:rsidR="0070300B" w:rsidRPr="00482A26">
        <w:rPr>
          <w:i/>
        </w:rPr>
        <w:t>euro</w:t>
      </w:r>
      <w:proofErr w:type="spellEnd"/>
      <w:r w:rsidRPr="00482A26">
        <w:t xml:space="preserve"> apmērā;</w:t>
      </w:r>
    </w:p>
    <w:p w14:paraId="78455FE6" w14:textId="462AC4D6" w:rsidR="005E4CD9" w:rsidRPr="00482A26" w:rsidRDefault="005E4CD9" w:rsidP="005E4CD9">
      <w:pPr>
        <w:pStyle w:val="Paraststmeklis"/>
        <w:shd w:val="clear" w:color="auto" w:fill="FFFFFF"/>
        <w:spacing w:before="0" w:beforeAutospacing="0"/>
        <w:ind w:firstLine="720"/>
        <w:jc w:val="both"/>
      </w:pPr>
      <w:r w:rsidRPr="00482A26">
        <w:t xml:space="preserve">- valsts budžeta mērķdotācija garantētā minimālā ienākuma </w:t>
      </w:r>
      <w:r w:rsidR="00A40598" w:rsidRPr="00482A26">
        <w:t>līmeņa nodrošināšanai</w:t>
      </w:r>
      <w:r w:rsidRPr="00482A26">
        <w:t xml:space="preserve"> plānota </w:t>
      </w:r>
      <w:r w:rsidR="006763C7" w:rsidRPr="00482A26">
        <w:t>2</w:t>
      </w:r>
      <w:r w:rsidR="00E83B30" w:rsidRPr="00482A26">
        <w:t>4</w:t>
      </w:r>
      <w:r w:rsidR="00281579" w:rsidRPr="00482A26">
        <w:t xml:space="preserve"> </w:t>
      </w:r>
      <w:r w:rsidR="00E83B30" w:rsidRPr="00482A26">
        <w:t>0</w:t>
      </w:r>
      <w:r w:rsidR="006763C7" w:rsidRPr="00482A26">
        <w:t>00</w:t>
      </w:r>
      <w:r w:rsidRPr="00482A26">
        <w:t xml:space="preserve"> </w:t>
      </w:r>
      <w:proofErr w:type="spellStart"/>
      <w:r w:rsidR="0070300B" w:rsidRPr="00482A26">
        <w:rPr>
          <w:i/>
        </w:rPr>
        <w:t>euro</w:t>
      </w:r>
      <w:proofErr w:type="spellEnd"/>
      <w:r w:rsidRPr="00482A26">
        <w:t xml:space="preserve"> apmērā;</w:t>
      </w:r>
    </w:p>
    <w:p w14:paraId="73980C4E" w14:textId="6551B062" w:rsidR="00A625AC" w:rsidRPr="00482A26" w:rsidRDefault="00074470" w:rsidP="00330303">
      <w:pPr>
        <w:pStyle w:val="Paraststmeklis"/>
        <w:shd w:val="clear" w:color="auto" w:fill="FFFFFF"/>
        <w:spacing w:before="0" w:beforeAutospacing="0"/>
        <w:ind w:firstLine="720"/>
        <w:jc w:val="both"/>
      </w:pPr>
      <w:r w:rsidRPr="00482A26">
        <w:t xml:space="preserve"> - valsts budžeta mērķdotācija brīvpusdienu nodrošināšanai 1.-4.klašu skolēniem plānota </w:t>
      </w:r>
      <w:r w:rsidR="00B3753E" w:rsidRPr="00482A26">
        <w:t>58 671</w:t>
      </w:r>
      <w:r w:rsidR="006763C7" w:rsidRPr="00482A26">
        <w:t xml:space="preserve"> </w:t>
      </w:r>
      <w:proofErr w:type="spellStart"/>
      <w:r w:rsidR="0070300B" w:rsidRPr="00482A26">
        <w:rPr>
          <w:i/>
        </w:rPr>
        <w:t>euro</w:t>
      </w:r>
      <w:proofErr w:type="spellEnd"/>
      <w:r w:rsidRPr="00482A26">
        <w:t xml:space="preserve"> apmērā;</w:t>
      </w:r>
    </w:p>
    <w:p w14:paraId="05E0BFB9" w14:textId="20D344FB" w:rsidR="0052453A" w:rsidRPr="00482A26" w:rsidRDefault="0052453A" w:rsidP="0052453A">
      <w:pPr>
        <w:pStyle w:val="Paraststmeklis"/>
        <w:shd w:val="clear" w:color="auto" w:fill="FFFFFF"/>
        <w:spacing w:before="0" w:beforeAutospacing="0"/>
        <w:ind w:firstLine="720"/>
        <w:jc w:val="both"/>
      </w:pPr>
      <w:r w:rsidRPr="00482A26">
        <w:t xml:space="preserve">- valsts budžeta mērķdotācija </w:t>
      </w:r>
      <w:r w:rsidR="00185F0F" w:rsidRPr="00482A26">
        <w:t xml:space="preserve">programmas “Latvijas skolas soma” </w:t>
      </w:r>
      <w:r w:rsidR="00E92289" w:rsidRPr="00482A26">
        <w:t>īstenošanai</w:t>
      </w:r>
      <w:r w:rsidRPr="00482A26">
        <w:t xml:space="preserve"> plānota </w:t>
      </w:r>
      <w:r w:rsidR="00E92289" w:rsidRPr="00482A26">
        <w:t>9 853</w:t>
      </w:r>
      <w:r w:rsidRPr="00482A26">
        <w:t xml:space="preserve"> </w:t>
      </w:r>
      <w:proofErr w:type="spellStart"/>
      <w:r w:rsidR="0070300B" w:rsidRPr="00482A26">
        <w:rPr>
          <w:i/>
        </w:rPr>
        <w:t>euro</w:t>
      </w:r>
      <w:proofErr w:type="spellEnd"/>
      <w:r w:rsidRPr="00482A26">
        <w:t xml:space="preserve"> apmērā;</w:t>
      </w:r>
    </w:p>
    <w:p w14:paraId="579FB0F9" w14:textId="77777777" w:rsidR="009A5EE7" w:rsidRPr="00482A26" w:rsidRDefault="00DB4C04" w:rsidP="009A5EE7">
      <w:pPr>
        <w:pStyle w:val="Paraststmeklis"/>
        <w:shd w:val="clear" w:color="auto" w:fill="FFFFFF"/>
        <w:spacing w:before="0" w:beforeAutospacing="0"/>
        <w:ind w:firstLine="720"/>
        <w:jc w:val="both"/>
      </w:pPr>
      <w:r w:rsidRPr="00482A26">
        <w:lastRenderedPageBreak/>
        <w:t xml:space="preserve">- mērķdotācija algotajiem pagaidu sabiedriskiem darbiem </w:t>
      </w:r>
      <w:r w:rsidR="009A5EE7" w:rsidRPr="00482A26">
        <w:t xml:space="preserve">50 800 </w:t>
      </w:r>
      <w:proofErr w:type="spellStart"/>
      <w:r w:rsidR="009A5EE7" w:rsidRPr="00482A26">
        <w:rPr>
          <w:i/>
        </w:rPr>
        <w:t>euro</w:t>
      </w:r>
      <w:proofErr w:type="spellEnd"/>
      <w:r w:rsidR="009A5EE7" w:rsidRPr="00482A26">
        <w:t xml:space="preserve"> apmērā;</w:t>
      </w:r>
    </w:p>
    <w:p w14:paraId="35768715" w14:textId="6169B5BA" w:rsidR="00393E3C" w:rsidRPr="00482A26" w:rsidRDefault="001A5D69" w:rsidP="00393E3C">
      <w:pPr>
        <w:pStyle w:val="Paraststmeklis"/>
        <w:shd w:val="clear" w:color="auto" w:fill="FFFFFF"/>
        <w:spacing w:before="0" w:beforeAutospacing="0"/>
        <w:ind w:firstLine="720"/>
        <w:jc w:val="both"/>
      </w:pPr>
      <w:r w:rsidRPr="00482A26">
        <w:t xml:space="preserve">- valsts budžeta dotācija </w:t>
      </w:r>
      <w:r w:rsidR="00393E3C" w:rsidRPr="00482A26">
        <w:t>pašvaldībām</w:t>
      </w:r>
      <w:r w:rsidR="00D8318B" w:rsidRPr="00482A26">
        <w:t xml:space="preserve">, kurām izlīdzinātie ieņēmumi uz vienu </w:t>
      </w:r>
      <w:r w:rsidR="00E928EE" w:rsidRPr="00482A26">
        <w:t xml:space="preserve">izlīdzināmo vienību ir zemāki par 90 % no vidējiem izlīdzināmiem ieņēmumiem, nodrošinot šīs starpības samazināšanu </w:t>
      </w:r>
      <w:r w:rsidR="00FF65A2" w:rsidRPr="00482A26">
        <w:t>par 30 %, plānota</w:t>
      </w:r>
      <w:r w:rsidR="00393E3C" w:rsidRPr="00482A26">
        <w:t xml:space="preserve"> 91 747 </w:t>
      </w:r>
      <w:proofErr w:type="spellStart"/>
      <w:r w:rsidR="00393E3C" w:rsidRPr="00482A26">
        <w:rPr>
          <w:i/>
        </w:rPr>
        <w:t>euro</w:t>
      </w:r>
      <w:proofErr w:type="spellEnd"/>
      <w:r w:rsidR="00393E3C" w:rsidRPr="00482A26">
        <w:t xml:space="preserve"> apmērā;</w:t>
      </w:r>
    </w:p>
    <w:p w14:paraId="0A3FB8BD" w14:textId="65D7EEB6" w:rsidR="007F4597" w:rsidRPr="00482A26" w:rsidRDefault="007F4597" w:rsidP="00330303">
      <w:pPr>
        <w:pStyle w:val="Paraststmeklis"/>
        <w:shd w:val="clear" w:color="auto" w:fill="FFFFFF"/>
        <w:spacing w:before="0" w:beforeAutospacing="0"/>
        <w:ind w:firstLine="720"/>
        <w:jc w:val="both"/>
      </w:pPr>
      <w:r w:rsidRPr="00482A26">
        <w:t xml:space="preserve">- </w:t>
      </w:r>
      <w:r w:rsidR="00482C7E" w:rsidRPr="00482A26">
        <w:t xml:space="preserve">Emisijas kvotu izsolīšanas instrumenta projekta “Viedo apgaismojuma tehnoloģiju </w:t>
      </w:r>
      <w:r w:rsidR="006035D9" w:rsidRPr="00482A26">
        <w:t xml:space="preserve">uzstādīšana Līvānu novadā” </w:t>
      </w:r>
      <w:r w:rsidR="00482C7E" w:rsidRPr="00482A26">
        <w:t>publisk</w:t>
      </w:r>
      <w:r w:rsidR="006035D9" w:rsidRPr="00482A26">
        <w:t>ais</w:t>
      </w:r>
      <w:r w:rsidR="00482C7E" w:rsidRPr="00482A26">
        <w:t xml:space="preserve"> </w:t>
      </w:r>
      <w:r w:rsidR="006035D9" w:rsidRPr="00482A26">
        <w:t>finansējums</w:t>
      </w:r>
      <w:r w:rsidRPr="00482A26">
        <w:t xml:space="preserve"> 184 352</w:t>
      </w:r>
      <w:r w:rsidR="00540302" w:rsidRPr="00482A26">
        <w:rPr>
          <w:i/>
        </w:rPr>
        <w:t xml:space="preserve"> </w:t>
      </w:r>
      <w:proofErr w:type="spellStart"/>
      <w:r w:rsidR="00540302" w:rsidRPr="00482A26">
        <w:rPr>
          <w:i/>
        </w:rPr>
        <w:t>euro</w:t>
      </w:r>
      <w:proofErr w:type="spellEnd"/>
      <w:r w:rsidR="00540302" w:rsidRPr="00482A26">
        <w:t xml:space="preserve"> apmērā;</w:t>
      </w:r>
    </w:p>
    <w:p w14:paraId="7692C505" w14:textId="0CDA6BF2" w:rsidR="007D23EB" w:rsidRPr="00482A26" w:rsidRDefault="00D66D55" w:rsidP="007D23EB">
      <w:pPr>
        <w:pStyle w:val="Paraststmeklis"/>
        <w:shd w:val="clear" w:color="auto" w:fill="FFFFFF"/>
        <w:spacing w:before="0" w:beforeAutospacing="0"/>
        <w:ind w:firstLine="720"/>
        <w:jc w:val="both"/>
      </w:pPr>
      <w:r w:rsidRPr="00482A26">
        <w:t>- valsts budžeta finansējums pasākuma “</w:t>
      </w:r>
      <w:r w:rsidR="00CD4FD4" w:rsidRPr="00482A26">
        <w:t>Latvijas Jauniešu galvaspilsēta 2024</w:t>
      </w:r>
      <w:r w:rsidR="00F037A7" w:rsidRPr="00482A26">
        <w:t xml:space="preserve"> </w:t>
      </w:r>
      <w:r w:rsidR="00CD4FD4" w:rsidRPr="00482A26">
        <w:t>-</w:t>
      </w:r>
      <w:r w:rsidR="00F037A7" w:rsidRPr="00482A26">
        <w:t xml:space="preserve"> </w:t>
      </w:r>
      <w:r w:rsidR="00CD4FD4" w:rsidRPr="00482A26">
        <w:t>Līvānu novada pašvaldība</w:t>
      </w:r>
      <w:r w:rsidRPr="00482A26">
        <w:t>”</w:t>
      </w:r>
      <w:r w:rsidR="00CD4FD4" w:rsidRPr="00482A26">
        <w:t xml:space="preserve"> organizēšanai</w:t>
      </w:r>
      <w:r w:rsidR="007D23EB" w:rsidRPr="00482A26">
        <w:t xml:space="preserve"> 32 000 </w:t>
      </w:r>
      <w:proofErr w:type="spellStart"/>
      <w:r w:rsidR="007D23EB" w:rsidRPr="00482A26">
        <w:rPr>
          <w:i/>
        </w:rPr>
        <w:t>euro</w:t>
      </w:r>
      <w:proofErr w:type="spellEnd"/>
      <w:r w:rsidR="007D23EB" w:rsidRPr="00482A26">
        <w:t xml:space="preserve"> apmērā;</w:t>
      </w:r>
    </w:p>
    <w:p w14:paraId="3D9B0E1D" w14:textId="2C8AADAA" w:rsidR="00FD5606" w:rsidRPr="00482A26" w:rsidRDefault="00074470" w:rsidP="00330303">
      <w:pPr>
        <w:pStyle w:val="Paraststmeklis"/>
        <w:shd w:val="clear" w:color="auto" w:fill="FFFFFF"/>
        <w:spacing w:before="0" w:beforeAutospacing="0"/>
        <w:ind w:firstLine="720"/>
        <w:jc w:val="both"/>
      </w:pPr>
      <w:r w:rsidRPr="00482A26">
        <w:t xml:space="preserve">- pārējās mērķdotācijas (māksliniecisko kolektīvu vadītājiem, </w:t>
      </w:r>
      <w:r w:rsidR="005E074B" w:rsidRPr="00482A26">
        <w:t>asistenta pakalpojuma nodrošināšanai izglītojamajam</w:t>
      </w:r>
      <w:r w:rsidR="001305E1" w:rsidRPr="00482A26">
        <w:t>,</w:t>
      </w:r>
      <w:r w:rsidR="005E074B" w:rsidRPr="00482A26">
        <w:t xml:space="preserve"> </w:t>
      </w:r>
      <w:r w:rsidR="00451A4E" w:rsidRPr="00482A26">
        <w:t xml:space="preserve">latgaliešu rakstu valodas mācīšanai, </w:t>
      </w:r>
      <w:r w:rsidRPr="00482A26">
        <w:t>audžuģimenēm</w:t>
      </w:r>
      <w:r w:rsidR="002667E5" w:rsidRPr="00482A26">
        <w:t xml:space="preserve">, </w:t>
      </w:r>
      <w:r w:rsidR="00FF65A2" w:rsidRPr="00482A26">
        <w:t>VPV</w:t>
      </w:r>
      <w:r w:rsidR="005E1831" w:rsidRPr="00482A26">
        <w:t xml:space="preserve"> KAC uzturēšanai</w:t>
      </w:r>
      <w:r w:rsidR="002667E5" w:rsidRPr="00482A26">
        <w:t xml:space="preserve"> </w:t>
      </w:r>
      <w:r w:rsidRPr="00482A26">
        <w:t xml:space="preserve"> u.c.) plānotas</w:t>
      </w:r>
      <w:r w:rsidR="00BB7A8D" w:rsidRPr="00482A26">
        <w:t xml:space="preserve"> </w:t>
      </w:r>
      <w:r w:rsidR="007D23EB" w:rsidRPr="00482A26">
        <w:t>62 086</w:t>
      </w:r>
      <w:r w:rsidRPr="00482A26">
        <w:t xml:space="preserve"> </w:t>
      </w:r>
      <w:proofErr w:type="spellStart"/>
      <w:r w:rsidR="0070300B" w:rsidRPr="00482A26">
        <w:rPr>
          <w:i/>
        </w:rPr>
        <w:t>euro</w:t>
      </w:r>
      <w:proofErr w:type="spellEnd"/>
      <w:r w:rsidRPr="00482A26">
        <w:t xml:space="preserve"> apmērā;</w:t>
      </w:r>
    </w:p>
    <w:p w14:paraId="05E08DBF" w14:textId="604E98DB" w:rsidR="009A50CA" w:rsidRPr="00482A26" w:rsidRDefault="00074470" w:rsidP="00330303">
      <w:pPr>
        <w:pStyle w:val="Paraststmeklis"/>
        <w:shd w:val="clear" w:color="auto" w:fill="FFFFFF"/>
        <w:spacing w:before="0" w:beforeAutospacing="0"/>
        <w:ind w:firstLine="720"/>
        <w:jc w:val="both"/>
      </w:pPr>
      <w:r w:rsidRPr="00482A26">
        <w:t xml:space="preserve">- plānoti ieņēmumi no Eiropas Savienības politiku instrumentu un pārējās ārvalstu finanšu palīdzības līdzfinansētajiem projektiem </w:t>
      </w:r>
      <w:r w:rsidR="002A51C9" w:rsidRPr="00482A26">
        <w:t>570 357</w:t>
      </w:r>
      <w:r w:rsidR="00D16BA5" w:rsidRPr="00482A26">
        <w:t xml:space="preserve"> </w:t>
      </w:r>
      <w:proofErr w:type="spellStart"/>
      <w:r w:rsidR="0070300B" w:rsidRPr="00482A26">
        <w:rPr>
          <w:i/>
        </w:rPr>
        <w:t>euro</w:t>
      </w:r>
      <w:proofErr w:type="spellEnd"/>
      <w:r w:rsidR="00BF74D2" w:rsidRPr="00482A26">
        <w:t xml:space="preserve"> </w:t>
      </w:r>
      <w:r w:rsidRPr="00482A26">
        <w:t>apmērā investīciju projektu realizācijai, tajā skaitā:</w:t>
      </w:r>
    </w:p>
    <w:p w14:paraId="14BA8B98" w14:textId="08565684" w:rsidR="00F559DB" w:rsidRPr="00482A26" w:rsidRDefault="00A10CB0" w:rsidP="00FD7B01">
      <w:pPr>
        <w:pStyle w:val="Paraststmeklis"/>
        <w:numPr>
          <w:ilvl w:val="0"/>
          <w:numId w:val="1"/>
        </w:numPr>
        <w:shd w:val="clear" w:color="auto" w:fill="FFFFFF"/>
        <w:spacing w:before="0" w:beforeAutospacing="0"/>
        <w:jc w:val="both"/>
      </w:pPr>
      <w:r w:rsidRPr="00482A26">
        <w:t>L</w:t>
      </w:r>
      <w:r w:rsidR="00C14B72" w:rsidRPr="00482A26">
        <w:t xml:space="preserve">atvijas – </w:t>
      </w:r>
      <w:r w:rsidRPr="00482A26">
        <w:t>L</w:t>
      </w:r>
      <w:r w:rsidR="00C14B72" w:rsidRPr="00482A26">
        <w:t xml:space="preserve">ietuvas </w:t>
      </w:r>
      <w:r w:rsidR="00042943" w:rsidRPr="00482A26">
        <w:t xml:space="preserve">pārrobežu sadarbības programmas </w:t>
      </w:r>
      <w:r w:rsidR="00C14B72" w:rsidRPr="00482A26">
        <w:t>projekta</w:t>
      </w:r>
      <w:r w:rsidR="00074470" w:rsidRPr="00482A26">
        <w:t xml:space="preserve"> </w:t>
      </w:r>
      <w:r w:rsidR="00C14B72" w:rsidRPr="00482A26">
        <w:t xml:space="preserve">“Mobilā </w:t>
      </w:r>
      <w:proofErr w:type="spellStart"/>
      <w:r w:rsidR="00C14B72" w:rsidRPr="00482A26">
        <w:t>multifunkcionāla</w:t>
      </w:r>
      <w:proofErr w:type="spellEnd"/>
      <w:r w:rsidR="00C14B72" w:rsidRPr="00482A26">
        <w:t xml:space="preserve"> pakalpojuma punkta izveide” īstenošanai</w:t>
      </w:r>
      <w:r w:rsidR="000750B1" w:rsidRPr="00482A26">
        <w:t xml:space="preserve"> </w:t>
      </w:r>
      <w:r w:rsidR="00E22891" w:rsidRPr="00482A26">
        <w:t>2</w:t>
      </w:r>
      <w:r w:rsidR="00FD7B01" w:rsidRPr="00482A26">
        <w:t>0 000</w:t>
      </w:r>
      <w:r w:rsidR="000750B1" w:rsidRPr="00482A26">
        <w:t xml:space="preserve"> </w:t>
      </w:r>
      <w:r w:rsidR="00074470" w:rsidRPr="00482A26">
        <w:t xml:space="preserve"> </w:t>
      </w:r>
      <w:proofErr w:type="spellStart"/>
      <w:r w:rsidR="0070300B" w:rsidRPr="00482A26">
        <w:t>euro</w:t>
      </w:r>
      <w:proofErr w:type="spellEnd"/>
      <w:r w:rsidR="00074470" w:rsidRPr="00482A26">
        <w:t xml:space="preserve">, </w:t>
      </w:r>
    </w:p>
    <w:p w14:paraId="04A10C90" w14:textId="39BE4C0F" w:rsidR="000750B1" w:rsidRPr="00482A26" w:rsidRDefault="004C0C32" w:rsidP="005917EE">
      <w:pPr>
        <w:pStyle w:val="Paraststmeklis"/>
        <w:numPr>
          <w:ilvl w:val="0"/>
          <w:numId w:val="1"/>
        </w:numPr>
        <w:shd w:val="clear" w:color="auto" w:fill="FFFFFF"/>
        <w:spacing w:before="0" w:beforeAutospacing="0"/>
        <w:jc w:val="both"/>
      </w:pPr>
      <w:r w:rsidRPr="00482A26">
        <w:t>projekta “</w:t>
      </w:r>
      <w:r w:rsidR="00A8799F" w:rsidRPr="00482A26">
        <w:t>Mājokļu vides pieejamības pasākumu nodrošināšana personām ar kustību traucējumiem</w:t>
      </w:r>
      <w:r w:rsidR="00410AF6" w:rsidRPr="00482A26">
        <w:t>”</w:t>
      </w:r>
      <w:r w:rsidRPr="00482A26">
        <w:t xml:space="preserve"> īstenošana</w:t>
      </w:r>
      <w:r w:rsidR="00410AF6" w:rsidRPr="00482A26">
        <w:t xml:space="preserve">i </w:t>
      </w:r>
      <w:r w:rsidR="000750B1" w:rsidRPr="00482A26">
        <w:t>3</w:t>
      </w:r>
      <w:r w:rsidR="00410AF6" w:rsidRPr="00482A26">
        <w:t>6 598</w:t>
      </w:r>
      <w:r w:rsidR="000750B1" w:rsidRPr="00482A26">
        <w:t xml:space="preserve"> </w:t>
      </w:r>
      <w:proofErr w:type="spellStart"/>
      <w:r w:rsidR="0070300B" w:rsidRPr="00482A26">
        <w:rPr>
          <w:i/>
        </w:rPr>
        <w:t>euro</w:t>
      </w:r>
      <w:proofErr w:type="spellEnd"/>
      <w:r w:rsidR="00592072" w:rsidRPr="00482A26">
        <w:t>,</w:t>
      </w:r>
    </w:p>
    <w:p w14:paraId="49D5CFCD" w14:textId="40D676FB" w:rsidR="00F559DB" w:rsidRPr="00482A26" w:rsidRDefault="00F87CB6" w:rsidP="005917EE">
      <w:pPr>
        <w:pStyle w:val="Paraststmeklis"/>
        <w:numPr>
          <w:ilvl w:val="0"/>
          <w:numId w:val="1"/>
        </w:numPr>
        <w:shd w:val="clear" w:color="auto" w:fill="FFFFFF"/>
        <w:spacing w:before="0" w:beforeAutospacing="0"/>
        <w:jc w:val="both"/>
      </w:pPr>
      <w:r w:rsidRPr="00482A26">
        <w:t>E</w:t>
      </w:r>
      <w:r w:rsidR="0033777E" w:rsidRPr="00482A26">
        <w:t>RAF</w:t>
      </w:r>
      <w:r w:rsidR="00074470" w:rsidRPr="00482A26">
        <w:t xml:space="preserve"> projekt</w:t>
      </w:r>
      <w:r w:rsidRPr="00482A26">
        <w:t>am</w:t>
      </w:r>
      <w:r w:rsidR="00074470" w:rsidRPr="00482A26">
        <w:t xml:space="preserve"> </w:t>
      </w:r>
      <w:r w:rsidR="004A740E" w:rsidRPr="00482A26">
        <w:t>“</w:t>
      </w:r>
      <w:r w:rsidR="0033777E" w:rsidRPr="00482A26">
        <w:t>Gājēju infrastruktūras attīstība Līvānu pilsētā" īstenošanai 197 927</w:t>
      </w:r>
      <w:r w:rsidR="00592072" w:rsidRPr="00482A26">
        <w:t xml:space="preserve"> </w:t>
      </w:r>
      <w:proofErr w:type="spellStart"/>
      <w:r w:rsidR="0070300B" w:rsidRPr="00482A26">
        <w:rPr>
          <w:i/>
        </w:rPr>
        <w:t>euro</w:t>
      </w:r>
      <w:proofErr w:type="spellEnd"/>
      <w:r w:rsidR="00592072" w:rsidRPr="00482A26">
        <w:t>,</w:t>
      </w:r>
      <w:r w:rsidR="004A740E" w:rsidRPr="00482A26">
        <w:t xml:space="preserve"> </w:t>
      </w:r>
    </w:p>
    <w:p w14:paraId="717B435C" w14:textId="6ADF77DC" w:rsidR="003A4EBA" w:rsidRPr="00482A26" w:rsidRDefault="001D159F" w:rsidP="005917EE">
      <w:pPr>
        <w:pStyle w:val="Paraststmeklis"/>
        <w:numPr>
          <w:ilvl w:val="0"/>
          <w:numId w:val="1"/>
        </w:numPr>
        <w:shd w:val="clear" w:color="auto" w:fill="FFFFFF"/>
        <w:spacing w:before="0" w:beforeAutospacing="0"/>
        <w:jc w:val="both"/>
      </w:pPr>
      <w:r w:rsidRPr="00482A26">
        <w:t xml:space="preserve">ERAF projektam </w:t>
      </w:r>
      <w:r w:rsidR="00202D63" w:rsidRPr="00482A26">
        <w:t>“</w:t>
      </w:r>
      <w:r w:rsidRPr="00482A26">
        <w:t xml:space="preserve">Sociālo mājokļu atjaunošana </w:t>
      </w:r>
      <w:r w:rsidR="005A7D13" w:rsidRPr="00482A26">
        <w:t>vai jaunu sociālo mājokļu būvniecība, 1.kārta</w:t>
      </w:r>
      <w:r w:rsidR="00202D63" w:rsidRPr="00482A26">
        <w:t>”</w:t>
      </w:r>
      <w:r w:rsidR="003A4EBA" w:rsidRPr="00482A26">
        <w:t xml:space="preserve">  </w:t>
      </w:r>
      <w:r w:rsidR="005A7D13" w:rsidRPr="00482A26">
        <w:t>300 000</w:t>
      </w:r>
      <w:r w:rsidR="003A4EBA" w:rsidRPr="00482A26">
        <w:t xml:space="preserve"> </w:t>
      </w:r>
      <w:proofErr w:type="spellStart"/>
      <w:r w:rsidR="00AF781E" w:rsidRPr="00482A26">
        <w:rPr>
          <w:i/>
        </w:rPr>
        <w:t>euro</w:t>
      </w:r>
      <w:proofErr w:type="spellEnd"/>
      <w:r w:rsidR="00C756DE" w:rsidRPr="00482A26">
        <w:t>,</w:t>
      </w:r>
    </w:p>
    <w:p w14:paraId="7E9CFA40" w14:textId="402C3067" w:rsidR="00201770" w:rsidRPr="00482A26" w:rsidRDefault="00074470" w:rsidP="005917EE">
      <w:pPr>
        <w:pStyle w:val="Paraststmeklis"/>
        <w:numPr>
          <w:ilvl w:val="0"/>
          <w:numId w:val="1"/>
        </w:numPr>
        <w:shd w:val="clear" w:color="auto" w:fill="FFFFFF"/>
        <w:spacing w:before="0" w:beforeAutospacing="0"/>
        <w:jc w:val="both"/>
      </w:pPr>
      <w:r w:rsidRPr="00482A26">
        <w:t xml:space="preserve">citiem projektiem </w:t>
      </w:r>
      <w:r w:rsidR="0041638D" w:rsidRPr="00482A26">
        <w:t>15 832</w:t>
      </w:r>
      <w:r w:rsidR="00E93C74" w:rsidRPr="00482A26">
        <w:t xml:space="preserve"> </w:t>
      </w:r>
      <w:proofErr w:type="spellStart"/>
      <w:r w:rsidR="00AF781E" w:rsidRPr="00482A26">
        <w:rPr>
          <w:i/>
        </w:rPr>
        <w:t>euro</w:t>
      </w:r>
      <w:proofErr w:type="spellEnd"/>
      <w:r w:rsidR="00D87277" w:rsidRPr="00482A26">
        <w:t>;</w:t>
      </w:r>
      <w:r w:rsidR="003F5585" w:rsidRPr="00482A26">
        <w:t xml:space="preserve"> </w:t>
      </w:r>
    </w:p>
    <w:p w14:paraId="012B292D" w14:textId="136C6EC0" w:rsidR="004C0F27" w:rsidRPr="00482A26" w:rsidRDefault="00074470" w:rsidP="00330303">
      <w:pPr>
        <w:pStyle w:val="Paraststmeklis"/>
        <w:shd w:val="clear" w:color="auto" w:fill="FFFFFF"/>
        <w:spacing w:before="0" w:beforeAutospacing="0"/>
        <w:ind w:firstLine="720"/>
        <w:jc w:val="both"/>
      </w:pPr>
      <w:r w:rsidRPr="00482A26">
        <w:t xml:space="preserve"> - ieņēmumi no pašvaldības budžetā saņemtās dotācijas no pašvaldību finanšu izlīdzināšanas fonda plānoti </w:t>
      </w:r>
      <w:r w:rsidR="001906E4" w:rsidRPr="00482A26">
        <w:t>2 744 051</w:t>
      </w:r>
      <w:r w:rsidR="0016377A" w:rsidRPr="00482A26">
        <w:t xml:space="preserve"> </w:t>
      </w:r>
      <w:proofErr w:type="spellStart"/>
      <w:r w:rsidR="00AF781E" w:rsidRPr="00482A26">
        <w:rPr>
          <w:i/>
        </w:rPr>
        <w:t>euro</w:t>
      </w:r>
      <w:proofErr w:type="spellEnd"/>
      <w:r w:rsidRPr="00482A26">
        <w:t xml:space="preserve"> apmērā, kas ir par </w:t>
      </w:r>
      <w:r w:rsidR="00233C49" w:rsidRPr="00482A26">
        <w:t>690 231</w:t>
      </w:r>
      <w:r w:rsidR="00AF781E" w:rsidRPr="00482A26">
        <w:rPr>
          <w:i/>
        </w:rPr>
        <w:t>euro</w:t>
      </w:r>
      <w:r w:rsidR="00754484" w:rsidRPr="00482A26">
        <w:t xml:space="preserve"> mazāk nekā faktiski 202</w:t>
      </w:r>
      <w:r w:rsidR="001906E4" w:rsidRPr="00482A26">
        <w:t>3</w:t>
      </w:r>
      <w:r w:rsidR="00754484" w:rsidRPr="00482A26">
        <w:t>.gadā;</w:t>
      </w:r>
    </w:p>
    <w:p w14:paraId="7830D6BF" w14:textId="35517B2A" w:rsidR="00754484" w:rsidRPr="00482A26" w:rsidRDefault="00754484" w:rsidP="00330303">
      <w:pPr>
        <w:pStyle w:val="Paraststmeklis"/>
        <w:shd w:val="clear" w:color="auto" w:fill="FFFFFF"/>
        <w:spacing w:before="0" w:beforeAutospacing="0"/>
        <w:ind w:firstLine="720"/>
        <w:jc w:val="both"/>
        <w:rPr>
          <w:rStyle w:val="Izteiksmgs"/>
          <w:b w:val="0"/>
          <w:bCs w:val="0"/>
        </w:rPr>
      </w:pPr>
      <w:r w:rsidRPr="00482A26">
        <w:t xml:space="preserve">- plānoti </w:t>
      </w:r>
      <w:proofErr w:type="spellStart"/>
      <w:r w:rsidRPr="00482A26">
        <w:t>transferti</w:t>
      </w:r>
      <w:proofErr w:type="spellEnd"/>
      <w:r w:rsidRPr="00482A26">
        <w:t xml:space="preserve"> no citām pašvaldībām </w:t>
      </w:r>
      <w:r w:rsidR="00D16BA5" w:rsidRPr="00482A26">
        <w:t>1</w:t>
      </w:r>
      <w:r w:rsidR="001906E4" w:rsidRPr="00482A26">
        <w:t>60</w:t>
      </w:r>
      <w:r w:rsidR="00BF7488" w:rsidRPr="00482A26">
        <w:t xml:space="preserve"> </w:t>
      </w:r>
      <w:r w:rsidR="00D16BA5" w:rsidRPr="00482A26">
        <w:t xml:space="preserve">000 </w:t>
      </w:r>
      <w:proofErr w:type="spellStart"/>
      <w:r w:rsidR="00AF781E" w:rsidRPr="00482A26">
        <w:rPr>
          <w:i/>
        </w:rPr>
        <w:t>euro</w:t>
      </w:r>
      <w:proofErr w:type="spellEnd"/>
      <w:r w:rsidRPr="00482A26">
        <w:t xml:space="preserve"> apmērā.</w:t>
      </w:r>
    </w:p>
    <w:p w14:paraId="53DEC6A3" w14:textId="58C8CA8E" w:rsidR="00275AC9" w:rsidRPr="00482A26" w:rsidRDefault="00275AC9" w:rsidP="00275AC9">
      <w:pPr>
        <w:pStyle w:val="Paraststmeklis"/>
        <w:shd w:val="clear" w:color="auto" w:fill="FFFFFF"/>
        <w:spacing w:before="0" w:beforeAutospacing="0"/>
        <w:ind w:firstLine="720"/>
        <w:jc w:val="center"/>
        <w:rPr>
          <w:b/>
          <w:bCs/>
        </w:rPr>
      </w:pPr>
      <w:r w:rsidRPr="00482A26">
        <w:rPr>
          <w:b/>
          <w:bCs/>
        </w:rPr>
        <w:t>Budžeta izdevumi</w:t>
      </w:r>
    </w:p>
    <w:p w14:paraId="2B60230C" w14:textId="5EA63CB9" w:rsidR="005D3EE6" w:rsidRPr="00482A26" w:rsidRDefault="005D3EE6" w:rsidP="00E12C82">
      <w:pPr>
        <w:pStyle w:val="Paraststmeklis"/>
        <w:shd w:val="clear" w:color="auto" w:fill="FFFFFF"/>
        <w:spacing w:before="0" w:beforeAutospacing="0"/>
        <w:ind w:firstLine="720"/>
        <w:jc w:val="both"/>
      </w:pPr>
      <w:r w:rsidRPr="00482A26">
        <w:t xml:space="preserve">Līvānu novada pašvaldības finanšu resursi ir paredzēti </w:t>
      </w:r>
      <w:r w:rsidR="00DC470E" w:rsidRPr="00482A26">
        <w:t>Pašvaldību likumā  noteikto autonomo funkciju, uzdevumu un brīvprātīgo iniciatīvu izpildei</w:t>
      </w:r>
      <w:r w:rsidR="005E6841" w:rsidRPr="00482A26">
        <w:t>.</w:t>
      </w:r>
    </w:p>
    <w:p w14:paraId="7020F7E1" w14:textId="0FC0E32F" w:rsidR="001A381A" w:rsidRPr="00482A26" w:rsidRDefault="001A381A" w:rsidP="001A381A">
      <w:pPr>
        <w:pStyle w:val="Paraststmeklis"/>
        <w:shd w:val="clear" w:color="auto" w:fill="FFFFFF"/>
        <w:spacing w:before="0" w:beforeAutospacing="0"/>
        <w:ind w:firstLine="720"/>
        <w:jc w:val="both"/>
      </w:pPr>
      <w:r w:rsidRPr="00482A26">
        <w:t>Līvānu novada pašvaldības 202</w:t>
      </w:r>
      <w:r w:rsidR="009A44D7" w:rsidRPr="00482A26">
        <w:t>4</w:t>
      </w:r>
      <w:r w:rsidRPr="00482A26">
        <w:t xml:space="preserve">.gada pamatbudžetā tiek plānoti izdevumi </w:t>
      </w:r>
      <w:r w:rsidR="00EE5984" w:rsidRPr="00482A26">
        <w:t xml:space="preserve">19 583 784 </w:t>
      </w:r>
      <w:proofErr w:type="spellStart"/>
      <w:r w:rsidR="00AF781E" w:rsidRPr="00482A26">
        <w:rPr>
          <w:i/>
        </w:rPr>
        <w:t>euro</w:t>
      </w:r>
      <w:proofErr w:type="spellEnd"/>
      <w:r w:rsidR="00F11ACC" w:rsidRPr="00482A26">
        <w:t xml:space="preserve"> </w:t>
      </w:r>
      <w:r w:rsidRPr="00482A26">
        <w:t>apmērā (</w:t>
      </w:r>
      <w:r w:rsidR="009A44D7" w:rsidRPr="00482A26">
        <w:rPr>
          <w:i/>
          <w:iCs/>
        </w:rPr>
        <w:t>5</w:t>
      </w:r>
      <w:r w:rsidRPr="00482A26">
        <w:rPr>
          <w:i/>
          <w:iCs/>
        </w:rPr>
        <w:t>.att</w:t>
      </w:r>
      <w:r w:rsidR="00F11ACC" w:rsidRPr="00482A26">
        <w:rPr>
          <w:i/>
          <w:iCs/>
        </w:rPr>
        <w:t>ēls</w:t>
      </w:r>
      <w:r w:rsidRPr="00482A26">
        <w:t>), tai skaitā:</w:t>
      </w:r>
    </w:p>
    <w:p w14:paraId="3BD26860" w14:textId="1C0F8E9B"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vispārējie valdības dienesti </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EE5984" w:rsidRPr="00482A26">
        <w:rPr>
          <w:rFonts w:ascii="Times New Roman" w:eastAsia="Times New Roman" w:hAnsi="Times New Roman" w:cs="Times New Roman"/>
          <w:sz w:val="24"/>
          <w:szCs w:val="24"/>
        </w:rPr>
        <w:t>3 053 021</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55573E" w:rsidRPr="00482A26">
        <w:rPr>
          <w:rFonts w:ascii="Times New Roman" w:eastAsia="Times New Roman" w:hAnsi="Times New Roman" w:cs="Times New Roman"/>
          <w:sz w:val="24"/>
          <w:szCs w:val="24"/>
        </w:rPr>
        <w:t>15,59</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11FB0B9C" w14:textId="1BDEA3A2" w:rsidR="001A381A" w:rsidRPr="00482A26" w:rsidRDefault="001A381A" w:rsidP="001A381A">
      <w:pPr>
        <w:spacing w:after="0" w:line="240" w:lineRule="auto"/>
        <w:ind w:firstLine="720"/>
        <w:jc w:val="both"/>
        <w:rPr>
          <w:rFonts w:ascii="Times New Roman" w:eastAsia="Times New Roman" w:hAnsi="Times New Roman" w:cs="Times New Roman"/>
          <w:i/>
          <w:sz w:val="24"/>
          <w:szCs w:val="24"/>
        </w:rPr>
      </w:pPr>
      <w:r w:rsidRPr="00482A26">
        <w:rPr>
          <w:rFonts w:ascii="Times New Roman" w:eastAsia="Times New Roman" w:hAnsi="Times New Roman" w:cs="Times New Roman"/>
          <w:i/>
          <w:sz w:val="24"/>
          <w:szCs w:val="24"/>
        </w:rPr>
        <w:t>t. sk. izdevumi neparedzētiem gadījumiem</w:t>
      </w:r>
      <w:r w:rsidR="00EE5984" w:rsidRPr="00482A26">
        <w:rPr>
          <w:rFonts w:ascii="Times New Roman" w:eastAsia="Times New Roman" w:hAnsi="Times New Roman" w:cs="Times New Roman"/>
          <w:i/>
          <w:sz w:val="24"/>
          <w:szCs w:val="24"/>
        </w:rPr>
        <w:t xml:space="preserve"> un rezerve </w:t>
      </w:r>
      <w:r w:rsidR="001D66DE" w:rsidRPr="00482A26">
        <w:rPr>
          <w:rFonts w:ascii="Times New Roman" w:eastAsia="Times New Roman" w:hAnsi="Times New Roman" w:cs="Times New Roman"/>
          <w:i/>
          <w:sz w:val="24"/>
          <w:szCs w:val="24"/>
        </w:rPr>
        <w:t>atlīdzībai</w:t>
      </w:r>
      <w:r w:rsidRPr="00482A26">
        <w:rPr>
          <w:rFonts w:ascii="Times New Roman" w:eastAsia="Times New Roman" w:hAnsi="Times New Roman" w:cs="Times New Roman"/>
          <w:i/>
          <w:sz w:val="24"/>
          <w:szCs w:val="24"/>
        </w:rPr>
        <w:t xml:space="preserve">  </w:t>
      </w:r>
      <w:r w:rsidR="0044503D" w:rsidRPr="00482A26">
        <w:rPr>
          <w:rFonts w:ascii="Times New Roman" w:eastAsia="Times New Roman" w:hAnsi="Times New Roman" w:cs="Times New Roman"/>
          <w:i/>
          <w:sz w:val="24"/>
          <w:szCs w:val="24"/>
        </w:rPr>
        <w:t>390 945</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3A3A23" w:rsidRPr="00482A26">
        <w:rPr>
          <w:rFonts w:ascii="Times New Roman" w:eastAsia="Times New Roman" w:hAnsi="Times New Roman" w:cs="Times New Roman"/>
          <w:i/>
          <w:sz w:val="24"/>
          <w:szCs w:val="24"/>
        </w:rPr>
        <w:t>2,00</w:t>
      </w:r>
      <w:r w:rsidRPr="00482A26">
        <w:rPr>
          <w:rFonts w:ascii="Times New Roman" w:eastAsia="Times New Roman" w:hAnsi="Times New Roman" w:cs="Times New Roman"/>
          <w:i/>
          <w:sz w:val="24"/>
          <w:szCs w:val="24"/>
        </w:rPr>
        <w:t xml:space="preserve"> %)</w:t>
      </w:r>
      <w:r w:rsidR="00F95BFC" w:rsidRPr="00482A26">
        <w:rPr>
          <w:rFonts w:ascii="Times New Roman" w:eastAsia="Times New Roman" w:hAnsi="Times New Roman" w:cs="Times New Roman"/>
          <w:i/>
          <w:sz w:val="24"/>
          <w:szCs w:val="24"/>
        </w:rPr>
        <w:t>;</w:t>
      </w:r>
    </w:p>
    <w:p w14:paraId="66F92641" w14:textId="473830BA"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aizsardzība </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A644E3" w:rsidRPr="00482A26">
        <w:rPr>
          <w:rFonts w:ascii="Times New Roman" w:eastAsia="Times New Roman" w:hAnsi="Times New Roman" w:cs="Times New Roman"/>
          <w:sz w:val="24"/>
          <w:szCs w:val="24"/>
        </w:rPr>
        <w:t>1 626</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Pr="00482A26">
        <w:rPr>
          <w:rFonts w:ascii="Times New Roman" w:eastAsia="Times New Roman" w:hAnsi="Times New Roman" w:cs="Times New Roman"/>
          <w:iCs/>
          <w:sz w:val="24"/>
          <w:szCs w:val="24"/>
        </w:rPr>
        <w:t>(</w:t>
      </w:r>
      <w:r w:rsidR="003A3A23" w:rsidRPr="00482A26">
        <w:rPr>
          <w:rFonts w:ascii="Times New Roman" w:eastAsia="Times New Roman" w:hAnsi="Times New Roman" w:cs="Times New Roman"/>
          <w:iCs/>
          <w:sz w:val="24"/>
          <w:szCs w:val="24"/>
        </w:rPr>
        <w:t>0,01</w:t>
      </w:r>
      <w:r w:rsidRPr="00482A26">
        <w:rPr>
          <w:rFonts w:ascii="Times New Roman" w:eastAsia="Times New Roman" w:hAnsi="Times New Roman" w:cs="Times New Roman"/>
          <w:i/>
          <w:sz w:val="24"/>
          <w:szCs w:val="24"/>
        </w:rPr>
        <w:t>%</w:t>
      </w:r>
      <w:r w:rsidRPr="00482A26">
        <w:rPr>
          <w:rFonts w:ascii="Times New Roman" w:eastAsia="Times New Roman" w:hAnsi="Times New Roman" w:cs="Times New Roman"/>
          <w:iCs/>
          <w:sz w:val="24"/>
          <w:szCs w:val="24"/>
        </w:rPr>
        <w:t>)</w:t>
      </w:r>
      <w:r w:rsidR="00F95BFC" w:rsidRPr="00482A26">
        <w:rPr>
          <w:rFonts w:ascii="Times New Roman" w:eastAsia="Times New Roman" w:hAnsi="Times New Roman" w:cs="Times New Roman"/>
          <w:iCs/>
          <w:sz w:val="24"/>
          <w:szCs w:val="24"/>
        </w:rPr>
        <w:t>;</w:t>
      </w:r>
    </w:p>
    <w:p w14:paraId="7F3D697F" w14:textId="51B23639"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sabiedriskā kārtība un drošība </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8B0481" w:rsidRPr="00482A26">
        <w:rPr>
          <w:rFonts w:ascii="Times New Roman" w:eastAsia="Times New Roman" w:hAnsi="Times New Roman" w:cs="Times New Roman"/>
          <w:sz w:val="24"/>
          <w:szCs w:val="24"/>
        </w:rPr>
        <w:t>50 415</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3A3A23" w:rsidRPr="00482A26">
        <w:rPr>
          <w:rFonts w:ascii="Times New Roman" w:eastAsia="Times New Roman" w:hAnsi="Times New Roman" w:cs="Times New Roman"/>
          <w:sz w:val="24"/>
          <w:szCs w:val="24"/>
        </w:rPr>
        <w:t>0,26</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72051DD3" w14:textId="3CD6FCB4"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ekonomiskā darbība</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8B0481" w:rsidRPr="00482A26">
        <w:rPr>
          <w:rFonts w:ascii="Times New Roman" w:eastAsia="Times New Roman" w:hAnsi="Times New Roman" w:cs="Times New Roman"/>
          <w:sz w:val="24"/>
          <w:szCs w:val="24"/>
        </w:rPr>
        <w:t>1 895 006</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D03397" w:rsidRPr="00482A26">
        <w:rPr>
          <w:rFonts w:ascii="Times New Roman" w:eastAsia="Times New Roman" w:hAnsi="Times New Roman" w:cs="Times New Roman"/>
          <w:sz w:val="24"/>
          <w:szCs w:val="24"/>
        </w:rPr>
        <w:t>9,68</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49562F0C" w14:textId="28813885"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vides aizsardzība</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8B0481" w:rsidRPr="00482A26">
        <w:rPr>
          <w:rFonts w:ascii="Times New Roman" w:eastAsia="Times New Roman" w:hAnsi="Times New Roman" w:cs="Times New Roman"/>
          <w:sz w:val="24"/>
          <w:szCs w:val="24"/>
        </w:rPr>
        <w:t>31 831</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D03397" w:rsidRPr="00482A26">
        <w:rPr>
          <w:rFonts w:ascii="Times New Roman" w:eastAsia="Times New Roman" w:hAnsi="Times New Roman" w:cs="Times New Roman"/>
          <w:sz w:val="24"/>
          <w:szCs w:val="24"/>
        </w:rPr>
        <w:t>0,16</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0A57C1E5" w14:textId="00621838"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teritoriju un mājokļu apsaimniekošana </w:t>
      </w:r>
      <w:r w:rsidRPr="00482A26">
        <w:rPr>
          <w:rFonts w:ascii="Times New Roman" w:eastAsia="Times New Roman" w:hAnsi="Times New Roman" w:cs="Times New Roman"/>
          <w:sz w:val="24"/>
          <w:szCs w:val="24"/>
        </w:rPr>
        <w:tab/>
      </w:r>
      <w:r w:rsidR="00ED16CE" w:rsidRPr="00482A26">
        <w:rPr>
          <w:rFonts w:ascii="Times New Roman" w:eastAsia="Times New Roman" w:hAnsi="Times New Roman" w:cs="Times New Roman"/>
          <w:sz w:val="24"/>
          <w:szCs w:val="24"/>
        </w:rPr>
        <w:t>2 604 540</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D03397" w:rsidRPr="00482A26">
        <w:rPr>
          <w:rFonts w:ascii="Times New Roman" w:eastAsia="Times New Roman" w:hAnsi="Times New Roman" w:cs="Times New Roman"/>
          <w:sz w:val="24"/>
          <w:szCs w:val="24"/>
        </w:rPr>
        <w:t>13,30</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63B61C32" w14:textId="4E47BDE9"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lastRenderedPageBreak/>
        <w:t>- veselība</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ED16CE" w:rsidRPr="00482A26">
        <w:rPr>
          <w:rFonts w:ascii="Times New Roman" w:eastAsia="Times New Roman" w:hAnsi="Times New Roman" w:cs="Times New Roman"/>
          <w:sz w:val="24"/>
          <w:szCs w:val="24"/>
        </w:rPr>
        <w:t>4 505</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D03397" w:rsidRPr="00482A26">
        <w:rPr>
          <w:rFonts w:ascii="Times New Roman" w:eastAsia="Times New Roman" w:hAnsi="Times New Roman" w:cs="Times New Roman"/>
          <w:sz w:val="24"/>
          <w:szCs w:val="24"/>
        </w:rPr>
        <w:t>0,02</w:t>
      </w:r>
      <w:r w:rsidRPr="00482A26">
        <w:rPr>
          <w:rFonts w:ascii="Times New Roman" w:eastAsia="Times New Roman" w:hAnsi="Times New Roman" w:cs="Times New Roman"/>
          <w:sz w:val="24"/>
          <w:szCs w:val="24"/>
        </w:rPr>
        <w:t xml:space="preserve"> %)</w:t>
      </w:r>
      <w:r w:rsidR="00F95BFC" w:rsidRPr="00482A26">
        <w:rPr>
          <w:rFonts w:ascii="Times New Roman" w:eastAsia="Times New Roman" w:hAnsi="Times New Roman" w:cs="Times New Roman"/>
          <w:sz w:val="24"/>
          <w:szCs w:val="24"/>
        </w:rPr>
        <w:t>;</w:t>
      </w:r>
    </w:p>
    <w:p w14:paraId="5C64983B" w14:textId="314D7BDF"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atpūta, kultūra un reliģija</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C9468B" w:rsidRPr="00482A26">
        <w:rPr>
          <w:rFonts w:ascii="Times New Roman" w:eastAsia="Times New Roman" w:hAnsi="Times New Roman" w:cs="Times New Roman"/>
          <w:sz w:val="24"/>
          <w:szCs w:val="24"/>
        </w:rPr>
        <w:t>1</w:t>
      </w:r>
      <w:r w:rsidR="00ED16CE" w:rsidRPr="00482A26">
        <w:rPr>
          <w:rFonts w:ascii="Times New Roman" w:eastAsia="Times New Roman" w:hAnsi="Times New Roman" w:cs="Times New Roman"/>
          <w:sz w:val="24"/>
          <w:szCs w:val="24"/>
        </w:rPr>
        <w:t> 694 574</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D03397" w:rsidRPr="00482A26">
        <w:rPr>
          <w:rFonts w:ascii="Times New Roman" w:eastAsia="Times New Roman" w:hAnsi="Times New Roman" w:cs="Times New Roman"/>
          <w:sz w:val="24"/>
          <w:szCs w:val="24"/>
        </w:rPr>
        <w:t>8,65</w:t>
      </w:r>
      <w:r w:rsidR="00ED16CE"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1A31091F" w14:textId="0495F547"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izglītība </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55573E" w:rsidRPr="00482A26">
        <w:rPr>
          <w:rFonts w:ascii="Times New Roman" w:eastAsia="Times New Roman" w:hAnsi="Times New Roman" w:cs="Times New Roman"/>
          <w:sz w:val="24"/>
          <w:szCs w:val="24"/>
        </w:rPr>
        <w:t>8 271 763</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E968EA" w:rsidRPr="00482A26">
        <w:rPr>
          <w:rFonts w:ascii="Times New Roman" w:eastAsia="Times New Roman" w:hAnsi="Times New Roman" w:cs="Times New Roman"/>
          <w:sz w:val="24"/>
          <w:szCs w:val="24"/>
        </w:rPr>
        <w:t>42,24</w:t>
      </w:r>
      <w:r w:rsidR="00D438E0" w:rsidRPr="00482A26">
        <w:rPr>
          <w:rFonts w:ascii="Times New Roman" w:eastAsia="Times New Roman" w:hAnsi="Times New Roman" w:cs="Times New Roman"/>
          <w:sz w:val="24"/>
          <w:szCs w:val="24"/>
        </w:rPr>
        <w:t>%</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66379D23" w14:textId="07EF616A" w:rsidR="001A381A" w:rsidRPr="00482A26" w:rsidRDefault="001A381A" w:rsidP="001A381A">
      <w:pPr>
        <w:spacing w:after="0" w:line="240" w:lineRule="auto"/>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 xml:space="preserve">- sociālā aizsardzība </w:t>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Pr="00482A26">
        <w:rPr>
          <w:rFonts w:ascii="Times New Roman" w:eastAsia="Times New Roman" w:hAnsi="Times New Roman" w:cs="Times New Roman"/>
          <w:sz w:val="24"/>
          <w:szCs w:val="24"/>
        </w:rPr>
        <w:tab/>
      </w:r>
      <w:r w:rsidR="00C9468B" w:rsidRPr="00482A26">
        <w:rPr>
          <w:rFonts w:ascii="Times New Roman" w:eastAsia="Times New Roman" w:hAnsi="Times New Roman" w:cs="Times New Roman"/>
          <w:sz w:val="24"/>
          <w:szCs w:val="24"/>
        </w:rPr>
        <w:t>1</w:t>
      </w:r>
      <w:r w:rsidR="00D438E0" w:rsidRPr="00482A26">
        <w:rPr>
          <w:rFonts w:ascii="Times New Roman" w:eastAsia="Times New Roman" w:hAnsi="Times New Roman" w:cs="Times New Roman"/>
          <w:sz w:val="24"/>
          <w:szCs w:val="24"/>
        </w:rPr>
        <w:t> 976 503</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sz w:val="24"/>
          <w:szCs w:val="24"/>
        </w:rPr>
        <w:t xml:space="preserve"> (</w:t>
      </w:r>
      <w:r w:rsidR="00E968EA" w:rsidRPr="00482A26">
        <w:rPr>
          <w:rFonts w:ascii="Times New Roman" w:eastAsia="Times New Roman" w:hAnsi="Times New Roman" w:cs="Times New Roman"/>
          <w:sz w:val="24"/>
          <w:szCs w:val="24"/>
        </w:rPr>
        <w:t>10,09</w:t>
      </w:r>
      <w:r w:rsidRPr="00482A26">
        <w:rPr>
          <w:rFonts w:ascii="Times New Roman" w:eastAsia="Times New Roman" w:hAnsi="Times New Roman" w:cs="Times New Roman"/>
          <w:sz w:val="24"/>
          <w:szCs w:val="24"/>
        </w:rPr>
        <w:t>%)</w:t>
      </w:r>
      <w:r w:rsidR="00F95BFC" w:rsidRPr="00482A26">
        <w:rPr>
          <w:rFonts w:ascii="Times New Roman" w:eastAsia="Times New Roman" w:hAnsi="Times New Roman" w:cs="Times New Roman"/>
          <w:sz w:val="24"/>
          <w:szCs w:val="24"/>
        </w:rPr>
        <w:t>.</w:t>
      </w:r>
    </w:p>
    <w:p w14:paraId="7E942E5D" w14:textId="77777777" w:rsidR="001A381A" w:rsidRPr="00482A26" w:rsidRDefault="001A381A" w:rsidP="001A381A">
      <w:pPr>
        <w:contextualSpacing/>
        <w:jc w:val="both"/>
        <w:rPr>
          <w:rFonts w:ascii="Times New Roman" w:hAnsi="Times New Roman" w:cs="Times New Roman"/>
          <w:sz w:val="24"/>
          <w:szCs w:val="24"/>
        </w:rPr>
      </w:pPr>
    </w:p>
    <w:p w14:paraId="7BBDD386" w14:textId="781A3B9D" w:rsidR="00AE307A" w:rsidRPr="00482A26" w:rsidRDefault="00AE307A" w:rsidP="001A381A">
      <w:pPr>
        <w:contextualSpacing/>
        <w:jc w:val="both"/>
        <w:rPr>
          <w:rFonts w:ascii="Times New Roman" w:hAnsi="Times New Roman" w:cs="Times New Roman"/>
          <w:sz w:val="24"/>
          <w:szCs w:val="24"/>
        </w:rPr>
      </w:pPr>
      <w:r w:rsidRPr="00482A26">
        <w:rPr>
          <w:rFonts w:ascii="Times New Roman" w:hAnsi="Times New Roman" w:cs="Times New Roman"/>
          <w:noProof/>
          <w:sz w:val="24"/>
          <w:szCs w:val="24"/>
        </w:rPr>
        <w:drawing>
          <wp:inline distT="0" distB="0" distL="0" distR="0" wp14:anchorId="0815B64C" wp14:editId="1FE094DE">
            <wp:extent cx="5422522" cy="2437967"/>
            <wp:effectExtent l="0" t="0" r="6985" b="635"/>
            <wp:docPr id="21389788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6437" cy="2439727"/>
                    </a:xfrm>
                    <a:prstGeom prst="rect">
                      <a:avLst/>
                    </a:prstGeom>
                    <a:noFill/>
                  </pic:spPr>
                </pic:pic>
              </a:graphicData>
            </a:graphic>
          </wp:inline>
        </w:drawing>
      </w:r>
    </w:p>
    <w:p w14:paraId="2A7A679A" w14:textId="4FC7D7E5" w:rsidR="00AF781E" w:rsidRPr="00482A26" w:rsidRDefault="00E901D6" w:rsidP="00AF781E">
      <w:pPr>
        <w:contextualSpacing/>
        <w:jc w:val="both"/>
        <w:rPr>
          <w:rFonts w:ascii="Times New Roman" w:hAnsi="Times New Roman" w:cs="Times New Roman"/>
          <w:sz w:val="24"/>
          <w:szCs w:val="24"/>
        </w:rPr>
      </w:pPr>
      <w:r w:rsidRPr="00482A26">
        <w:rPr>
          <w:rFonts w:ascii="Times New Roman" w:hAnsi="Times New Roman" w:cs="Times New Roman"/>
          <w:i/>
          <w:iCs/>
          <w:sz w:val="24"/>
          <w:szCs w:val="24"/>
        </w:rPr>
        <w:t>5</w:t>
      </w:r>
      <w:r w:rsidR="00AF781E" w:rsidRPr="00482A26">
        <w:rPr>
          <w:rFonts w:ascii="Times New Roman" w:hAnsi="Times New Roman" w:cs="Times New Roman"/>
          <w:i/>
          <w:iCs/>
          <w:sz w:val="24"/>
          <w:szCs w:val="24"/>
        </w:rPr>
        <w:t xml:space="preserve">.attēls </w:t>
      </w:r>
      <w:r w:rsidR="00AF781E" w:rsidRPr="00482A26">
        <w:rPr>
          <w:rFonts w:ascii="Times New Roman" w:hAnsi="Times New Roman" w:cs="Times New Roman"/>
          <w:sz w:val="24"/>
          <w:szCs w:val="24"/>
        </w:rPr>
        <w:t>202</w:t>
      </w:r>
      <w:r w:rsidRPr="00482A26">
        <w:rPr>
          <w:rFonts w:ascii="Times New Roman" w:hAnsi="Times New Roman" w:cs="Times New Roman"/>
          <w:sz w:val="24"/>
          <w:szCs w:val="24"/>
        </w:rPr>
        <w:t>4</w:t>
      </w:r>
      <w:r w:rsidR="00AF781E" w:rsidRPr="00482A26">
        <w:rPr>
          <w:rFonts w:ascii="Times New Roman" w:hAnsi="Times New Roman" w:cs="Times New Roman"/>
          <w:sz w:val="24"/>
          <w:szCs w:val="24"/>
        </w:rPr>
        <w:t>. gada pamatbudžeta izdevumu struktūra, %</w:t>
      </w:r>
    </w:p>
    <w:p w14:paraId="796FF675" w14:textId="45E89AC8" w:rsidR="000C516C" w:rsidRPr="00482A26" w:rsidRDefault="00F84465" w:rsidP="000C516C">
      <w:pPr>
        <w:pStyle w:val="Paraststmeklis"/>
        <w:shd w:val="clear" w:color="auto" w:fill="FFFFFF"/>
        <w:spacing w:before="0" w:beforeAutospacing="0"/>
        <w:ind w:firstLine="720"/>
        <w:jc w:val="both"/>
      </w:pPr>
      <w:r w:rsidRPr="00482A26">
        <w:t>Vispārēj</w:t>
      </w:r>
      <w:r w:rsidR="002F2A43" w:rsidRPr="00482A26">
        <w:t>o</w:t>
      </w:r>
      <w:r w:rsidRPr="00482A26">
        <w:t xml:space="preserve"> valdības dienest</w:t>
      </w:r>
      <w:r w:rsidR="00F91148" w:rsidRPr="00482A26">
        <w:t>u</w:t>
      </w:r>
      <w:r w:rsidR="00F91148" w:rsidRPr="00482A26">
        <w:rPr>
          <w:b/>
          <w:bCs/>
        </w:rPr>
        <w:t xml:space="preserve"> </w:t>
      </w:r>
      <w:r w:rsidR="00F91148" w:rsidRPr="00482A26">
        <w:t>uzturēšanai</w:t>
      </w:r>
      <w:r w:rsidR="00D46FA1" w:rsidRPr="00482A26">
        <w:t xml:space="preserve"> plānots finansējums </w:t>
      </w:r>
      <w:r w:rsidR="00C77802" w:rsidRPr="00482A26">
        <w:t xml:space="preserve">3 053 021 </w:t>
      </w:r>
      <w:proofErr w:type="spellStart"/>
      <w:r w:rsidR="00CA64F6" w:rsidRPr="00482A26">
        <w:rPr>
          <w:i/>
          <w:iCs/>
        </w:rPr>
        <w:t>euro</w:t>
      </w:r>
      <w:proofErr w:type="spellEnd"/>
      <w:r w:rsidR="00D46FA1" w:rsidRPr="00482A26">
        <w:rPr>
          <w:i/>
          <w:iCs/>
        </w:rPr>
        <w:t xml:space="preserve"> </w:t>
      </w:r>
      <w:r w:rsidR="00D46FA1" w:rsidRPr="00482A26">
        <w:t>apmērā</w:t>
      </w:r>
      <w:r w:rsidR="00E66AC3" w:rsidRPr="00482A26">
        <w:t>, tajā skaitā</w:t>
      </w:r>
      <w:r w:rsidR="00E87DE1" w:rsidRPr="00482A26">
        <w:t xml:space="preserve"> iepriekšējos gados saņemto un kārtējā gadā plānoto aizņēmumu procentu </w:t>
      </w:r>
      <w:r w:rsidR="00A02C4D" w:rsidRPr="00482A26">
        <w:t>un apkalpošanas maksājumi</w:t>
      </w:r>
      <w:r w:rsidR="00A66DDF" w:rsidRPr="00482A26">
        <w:t>em</w:t>
      </w:r>
      <w:r w:rsidR="00E66AC3" w:rsidRPr="00482A26">
        <w:t xml:space="preserve"> </w:t>
      </w:r>
      <w:r w:rsidR="00ED70B1" w:rsidRPr="00482A26">
        <w:t>414 042</w:t>
      </w:r>
      <w:r w:rsidR="00E66AC3" w:rsidRPr="00482A26">
        <w:t xml:space="preserve"> </w:t>
      </w:r>
      <w:proofErr w:type="spellStart"/>
      <w:r w:rsidR="00CA64F6" w:rsidRPr="00482A26">
        <w:rPr>
          <w:i/>
          <w:iCs/>
        </w:rPr>
        <w:t>euro</w:t>
      </w:r>
      <w:proofErr w:type="spellEnd"/>
      <w:r w:rsidR="00C07AC5" w:rsidRPr="00482A26">
        <w:t>, kas salīdzinājumā ar 202</w:t>
      </w:r>
      <w:r w:rsidR="00023163" w:rsidRPr="00482A26">
        <w:t>3</w:t>
      </w:r>
      <w:r w:rsidR="00C07AC5" w:rsidRPr="00482A26">
        <w:t>.gada sākuma plānu ir augu</w:t>
      </w:r>
      <w:r w:rsidR="00A808B2" w:rsidRPr="00482A26">
        <w:t>š</w:t>
      </w:r>
      <w:r w:rsidR="00C07AC5" w:rsidRPr="00482A26">
        <w:t xml:space="preserve">i par </w:t>
      </w:r>
      <w:r w:rsidR="00ED70B1" w:rsidRPr="00482A26">
        <w:t>199 356</w:t>
      </w:r>
      <w:r w:rsidR="00C07AC5" w:rsidRPr="00482A26">
        <w:t xml:space="preserve"> </w:t>
      </w:r>
      <w:proofErr w:type="spellStart"/>
      <w:r w:rsidR="00CA64F6" w:rsidRPr="00482A26">
        <w:rPr>
          <w:i/>
          <w:iCs/>
        </w:rPr>
        <w:t>euro</w:t>
      </w:r>
      <w:proofErr w:type="spellEnd"/>
      <w:r w:rsidR="00C1614C" w:rsidRPr="00482A26">
        <w:t xml:space="preserve"> jeb  </w:t>
      </w:r>
      <w:r w:rsidR="00B2524B" w:rsidRPr="00482A26">
        <w:t>92%</w:t>
      </w:r>
      <w:r w:rsidR="00C07AC5" w:rsidRPr="00482A26">
        <w:t>.</w:t>
      </w:r>
      <w:r w:rsidR="00400401" w:rsidRPr="00482A26">
        <w:t xml:space="preserve"> 2024.gada budžetā plānota r</w:t>
      </w:r>
      <w:r w:rsidR="00AF570B" w:rsidRPr="00482A26">
        <w:t xml:space="preserve">ezerve </w:t>
      </w:r>
      <w:r w:rsidR="00C07AC5" w:rsidRPr="00482A26">
        <w:t xml:space="preserve"> </w:t>
      </w:r>
      <w:r w:rsidR="00186122" w:rsidRPr="00482A26">
        <w:t xml:space="preserve">385 945 </w:t>
      </w:r>
      <w:proofErr w:type="spellStart"/>
      <w:r w:rsidR="00186122" w:rsidRPr="00482A26">
        <w:rPr>
          <w:i/>
          <w:iCs/>
        </w:rPr>
        <w:t>euro</w:t>
      </w:r>
      <w:proofErr w:type="spellEnd"/>
      <w:r w:rsidR="00186122" w:rsidRPr="00482A26">
        <w:rPr>
          <w:i/>
          <w:iCs/>
        </w:rPr>
        <w:t xml:space="preserve"> </w:t>
      </w:r>
      <w:r w:rsidR="001D66DE" w:rsidRPr="00482A26">
        <w:t>atlīdzībai</w:t>
      </w:r>
      <w:r w:rsidR="00A9564C" w:rsidRPr="00482A26">
        <w:t>, lai nodrošinātu</w:t>
      </w:r>
      <w:r w:rsidR="00A9564C" w:rsidRPr="00482A26">
        <w:rPr>
          <w:i/>
          <w:iCs/>
        </w:rPr>
        <w:t xml:space="preserve"> </w:t>
      </w:r>
      <w:r w:rsidR="00AD2677" w:rsidRPr="00482A26">
        <w:t xml:space="preserve">darba algas palielināšanu darbiniekiem atbilstoši Valsts un pašvaldību institūciju amatpersonu un darbinieku atlīdzības </w:t>
      </w:r>
      <w:r w:rsidR="004C0819" w:rsidRPr="00482A26">
        <w:t>likum</w:t>
      </w:r>
      <w:r w:rsidR="00FD5D51" w:rsidRPr="00482A26">
        <w:t>am</w:t>
      </w:r>
      <w:r w:rsidR="004C0819" w:rsidRPr="00482A26">
        <w:t xml:space="preserve"> un 2023.gada 10.novembra Līvānu novada pašvaldības </w:t>
      </w:r>
      <w:r w:rsidR="00FD5D51" w:rsidRPr="00482A26">
        <w:t>iekšējos noteikumos “Darbinieku individuālās mēnešalgas noteikšanas noteikumi”</w:t>
      </w:r>
      <w:r w:rsidR="00A27BB6" w:rsidRPr="00482A26">
        <w:t xml:space="preserve"> </w:t>
      </w:r>
      <w:r w:rsidR="00AD2677" w:rsidRPr="00482A26">
        <w:t>noteiktajai kārtībai</w:t>
      </w:r>
      <w:r w:rsidR="00A66DDF" w:rsidRPr="00482A26">
        <w:t>.</w:t>
      </w:r>
      <w:r w:rsidR="007448D6" w:rsidRPr="00482A26">
        <w:t xml:space="preserve"> </w:t>
      </w:r>
      <w:r w:rsidR="00F35141" w:rsidRPr="00482A26">
        <w:t>Izdevumi</w:t>
      </w:r>
      <w:r w:rsidR="000C516C" w:rsidRPr="00482A26">
        <w:t xml:space="preserve">em neparedzētiem gadījumiem noteikti </w:t>
      </w:r>
      <w:r w:rsidR="007448D6" w:rsidRPr="00482A26">
        <w:t>5 000</w:t>
      </w:r>
      <w:r w:rsidR="000C516C" w:rsidRPr="00482A26">
        <w:t xml:space="preserve"> </w:t>
      </w:r>
      <w:proofErr w:type="spellStart"/>
      <w:r w:rsidR="00CA64F6" w:rsidRPr="00482A26">
        <w:rPr>
          <w:i/>
          <w:iCs/>
        </w:rPr>
        <w:t>euro</w:t>
      </w:r>
      <w:proofErr w:type="spellEnd"/>
      <w:r w:rsidR="000C516C" w:rsidRPr="00482A26">
        <w:t>.</w:t>
      </w:r>
    </w:p>
    <w:p w14:paraId="2184D464" w14:textId="74BE49EE" w:rsidR="00DC4669" w:rsidRPr="00482A26" w:rsidRDefault="007C145C" w:rsidP="000C516C">
      <w:pPr>
        <w:pStyle w:val="Paraststmeklis"/>
        <w:shd w:val="clear" w:color="auto" w:fill="FFFFFF"/>
        <w:spacing w:before="0" w:beforeAutospacing="0"/>
        <w:ind w:firstLine="720"/>
        <w:jc w:val="both"/>
      </w:pPr>
      <w:r w:rsidRPr="00482A26">
        <w:t>Aizsardzībai</w:t>
      </w:r>
      <w:r w:rsidR="00DC4669" w:rsidRPr="00482A26">
        <w:t xml:space="preserve"> plānoti </w:t>
      </w:r>
      <w:r w:rsidR="00CA2EAB" w:rsidRPr="00482A26">
        <w:t>1 626</w:t>
      </w:r>
      <w:r w:rsidR="00DC4669" w:rsidRPr="00482A26">
        <w:t xml:space="preserve"> </w:t>
      </w:r>
      <w:proofErr w:type="spellStart"/>
      <w:r w:rsidR="00CA64F6" w:rsidRPr="00482A26">
        <w:rPr>
          <w:i/>
          <w:iCs/>
        </w:rPr>
        <w:t>euro</w:t>
      </w:r>
      <w:proofErr w:type="spellEnd"/>
      <w:r w:rsidR="00DC4669" w:rsidRPr="00482A26">
        <w:t>.</w:t>
      </w:r>
    </w:p>
    <w:p w14:paraId="3C357488" w14:textId="45CDFB0E" w:rsidR="001E3A5D" w:rsidRPr="00482A26" w:rsidRDefault="000C516C" w:rsidP="000C516C">
      <w:pPr>
        <w:pStyle w:val="Paraststmeklis"/>
        <w:shd w:val="clear" w:color="auto" w:fill="FFFFFF"/>
        <w:spacing w:before="0" w:beforeAutospacing="0"/>
        <w:ind w:firstLine="720"/>
        <w:jc w:val="both"/>
      </w:pPr>
      <w:r w:rsidRPr="00482A26">
        <w:t xml:space="preserve">Sabiedriskās kārtības un drošības nozares </w:t>
      </w:r>
      <w:r w:rsidR="00CA79C5" w:rsidRPr="00482A26">
        <w:t xml:space="preserve">izdevumi noteikti </w:t>
      </w:r>
      <w:r w:rsidR="00CA2EAB" w:rsidRPr="00482A26">
        <w:t>50 415</w:t>
      </w:r>
      <w:r w:rsidR="00CA79C5" w:rsidRPr="00482A26">
        <w:t xml:space="preserve"> </w:t>
      </w:r>
      <w:proofErr w:type="spellStart"/>
      <w:r w:rsidR="00CA64F6" w:rsidRPr="00482A26">
        <w:rPr>
          <w:i/>
          <w:iCs/>
        </w:rPr>
        <w:t>euro</w:t>
      </w:r>
      <w:proofErr w:type="spellEnd"/>
      <w:r w:rsidR="00CA79C5" w:rsidRPr="00482A26">
        <w:t xml:space="preserve"> apmērā. </w:t>
      </w:r>
      <w:r w:rsidR="00B74E3B" w:rsidRPr="00482A26">
        <w:t>Atbilstoši Pašvaldību likuma prasībām ir plānots</w:t>
      </w:r>
      <w:r w:rsidR="00DC4669" w:rsidRPr="00482A26">
        <w:t xml:space="preserve"> finansējums Līvānu novada pašvaldības policijas </w:t>
      </w:r>
      <w:r w:rsidR="00B74E3B" w:rsidRPr="00482A26">
        <w:t xml:space="preserve">izveidei </w:t>
      </w:r>
      <w:r w:rsidR="00CA2EAB" w:rsidRPr="00482A26">
        <w:t>32 415</w:t>
      </w:r>
      <w:r w:rsidR="00DC4669" w:rsidRPr="00482A26">
        <w:t xml:space="preserve"> </w:t>
      </w:r>
      <w:proofErr w:type="spellStart"/>
      <w:r w:rsidR="00CA64F6" w:rsidRPr="00482A26">
        <w:rPr>
          <w:i/>
          <w:iCs/>
        </w:rPr>
        <w:t>euro</w:t>
      </w:r>
      <w:proofErr w:type="spellEnd"/>
      <w:r w:rsidR="00DC4669" w:rsidRPr="00482A26">
        <w:t xml:space="preserve"> </w:t>
      </w:r>
      <w:r w:rsidR="00B038CD" w:rsidRPr="00482A26">
        <w:t>apmē</w:t>
      </w:r>
      <w:r w:rsidR="00DC4669" w:rsidRPr="00482A26">
        <w:t>rā</w:t>
      </w:r>
      <w:r w:rsidR="001E3A5D" w:rsidRPr="00482A26">
        <w:t>.</w:t>
      </w:r>
    </w:p>
    <w:p w14:paraId="4DE43FC7" w14:textId="74353C3B" w:rsidR="002B103C" w:rsidRPr="00482A26" w:rsidRDefault="001E3A5D" w:rsidP="002B103C">
      <w:pPr>
        <w:ind w:firstLine="720"/>
        <w:jc w:val="both"/>
        <w:rPr>
          <w:rFonts w:ascii="Times New Roman" w:hAnsi="Times New Roman" w:cs="Times New Roman"/>
          <w:sz w:val="24"/>
          <w:szCs w:val="24"/>
        </w:rPr>
      </w:pPr>
      <w:r w:rsidRPr="00482A26">
        <w:rPr>
          <w:rFonts w:ascii="Times New Roman" w:hAnsi="Times New Roman" w:cs="Times New Roman"/>
          <w:sz w:val="24"/>
          <w:szCs w:val="24"/>
        </w:rPr>
        <w:t>Ekonomiskajai darbība</w:t>
      </w:r>
      <w:r w:rsidR="00B038CD" w:rsidRPr="00482A26">
        <w:rPr>
          <w:rFonts w:ascii="Times New Roman" w:hAnsi="Times New Roman" w:cs="Times New Roman"/>
          <w:sz w:val="24"/>
          <w:szCs w:val="24"/>
        </w:rPr>
        <w:t>i paredzēts finansējums</w:t>
      </w:r>
      <w:r w:rsidR="00473715" w:rsidRPr="00482A26">
        <w:rPr>
          <w:rFonts w:ascii="Times New Roman" w:hAnsi="Times New Roman" w:cs="Times New Roman"/>
          <w:sz w:val="24"/>
          <w:szCs w:val="24"/>
        </w:rPr>
        <w:t xml:space="preserve"> </w:t>
      </w:r>
      <w:r w:rsidR="00CA2EAB" w:rsidRPr="00482A26">
        <w:rPr>
          <w:rFonts w:ascii="Times New Roman" w:hAnsi="Times New Roman" w:cs="Times New Roman"/>
          <w:sz w:val="24"/>
          <w:szCs w:val="24"/>
        </w:rPr>
        <w:t>1 895 006</w:t>
      </w:r>
      <w:r w:rsidR="00473715" w:rsidRPr="00482A26">
        <w:rPr>
          <w:rFonts w:ascii="Times New Roman" w:hAnsi="Times New Roman" w:cs="Times New Roman"/>
          <w:sz w:val="24"/>
          <w:szCs w:val="24"/>
        </w:rPr>
        <w:t xml:space="preserve"> </w:t>
      </w:r>
      <w:proofErr w:type="spellStart"/>
      <w:r w:rsidR="00CA64F6" w:rsidRPr="00482A26">
        <w:rPr>
          <w:rFonts w:ascii="Times New Roman" w:hAnsi="Times New Roman" w:cs="Times New Roman"/>
          <w:i/>
          <w:iCs/>
          <w:sz w:val="24"/>
          <w:szCs w:val="24"/>
        </w:rPr>
        <w:t>euro</w:t>
      </w:r>
      <w:proofErr w:type="spellEnd"/>
      <w:r w:rsidR="00B038CD" w:rsidRPr="00482A26">
        <w:rPr>
          <w:rFonts w:ascii="Times New Roman" w:hAnsi="Times New Roman" w:cs="Times New Roman"/>
          <w:sz w:val="24"/>
          <w:szCs w:val="24"/>
        </w:rPr>
        <w:t>.</w:t>
      </w:r>
      <w:r w:rsidR="00D43717" w:rsidRPr="00482A26">
        <w:rPr>
          <w:rFonts w:ascii="Times New Roman" w:hAnsi="Times New Roman" w:cs="Times New Roman"/>
          <w:sz w:val="24"/>
          <w:szCs w:val="24"/>
        </w:rPr>
        <w:t xml:space="preserve"> Šajos izdevumos ietilpst finansējums Līvānu novada būvvaldes </w:t>
      </w:r>
      <w:r w:rsidR="000D725C" w:rsidRPr="00482A26">
        <w:rPr>
          <w:rFonts w:ascii="Times New Roman" w:hAnsi="Times New Roman" w:cs="Times New Roman"/>
          <w:sz w:val="24"/>
          <w:szCs w:val="24"/>
        </w:rPr>
        <w:t xml:space="preserve">funkciju nodrošināšanai, </w:t>
      </w:r>
      <w:r w:rsidR="0041471C" w:rsidRPr="00482A26">
        <w:rPr>
          <w:rFonts w:ascii="Times New Roman" w:hAnsi="Times New Roman" w:cs="Times New Roman"/>
          <w:sz w:val="24"/>
          <w:szCs w:val="24"/>
        </w:rPr>
        <w:t>valsts dotācija autoceļu (ielu) fonda uzturēšanai</w:t>
      </w:r>
      <w:r w:rsidR="0015122E" w:rsidRPr="00482A26">
        <w:rPr>
          <w:rFonts w:ascii="Times New Roman" w:hAnsi="Times New Roman" w:cs="Times New Roman"/>
          <w:sz w:val="24"/>
          <w:szCs w:val="24"/>
        </w:rPr>
        <w:t>, kas sadalīta pa administratīvajām teritorijām</w:t>
      </w:r>
      <w:r w:rsidR="00AA6267" w:rsidRPr="00482A26">
        <w:rPr>
          <w:rFonts w:ascii="Times New Roman" w:hAnsi="Times New Roman" w:cs="Times New Roman"/>
          <w:sz w:val="24"/>
          <w:szCs w:val="24"/>
        </w:rPr>
        <w:t>, finansējums ceļu (ielu) investīciju projektiem</w:t>
      </w:r>
      <w:r w:rsidR="00B40DCD" w:rsidRPr="00482A26">
        <w:rPr>
          <w:rFonts w:ascii="Times New Roman" w:hAnsi="Times New Roman" w:cs="Times New Roman"/>
          <w:sz w:val="24"/>
          <w:szCs w:val="24"/>
        </w:rPr>
        <w:t xml:space="preserve">, </w:t>
      </w:r>
      <w:r w:rsidR="00BC2F9D" w:rsidRPr="00482A26">
        <w:rPr>
          <w:rFonts w:ascii="Times New Roman" w:hAnsi="Times New Roman" w:cs="Times New Roman"/>
          <w:sz w:val="24"/>
          <w:szCs w:val="24"/>
        </w:rPr>
        <w:t>projektu konkursam „Līvānu novads VAR”</w:t>
      </w:r>
      <w:r w:rsidR="003C493D" w:rsidRPr="00482A26">
        <w:rPr>
          <w:rFonts w:ascii="Times New Roman" w:hAnsi="Times New Roman" w:cs="Times New Roman"/>
          <w:sz w:val="24"/>
          <w:szCs w:val="24"/>
        </w:rPr>
        <w:t xml:space="preserve">, kura mērķis </w:t>
      </w:r>
      <w:r w:rsidR="00D83074" w:rsidRPr="00482A26">
        <w:rPr>
          <w:rFonts w:ascii="Times New Roman" w:hAnsi="Times New Roman" w:cs="Times New Roman"/>
          <w:sz w:val="24"/>
          <w:szCs w:val="24"/>
        </w:rPr>
        <w:t>sniegt pašvaldības finansiālu atbalstu Līvānu novadā reģistrēto maz</w:t>
      </w:r>
      <w:r w:rsidR="00B6054D" w:rsidRPr="00482A26">
        <w:rPr>
          <w:rFonts w:ascii="Times New Roman" w:hAnsi="Times New Roman" w:cs="Times New Roman"/>
          <w:sz w:val="24"/>
          <w:szCs w:val="24"/>
        </w:rPr>
        <w:t>o</w:t>
      </w:r>
      <w:r w:rsidR="00D83074" w:rsidRPr="00482A26">
        <w:rPr>
          <w:rFonts w:ascii="Times New Roman" w:hAnsi="Times New Roman" w:cs="Times New Roman"/>
          <w:sz w:val="24"/>
          <w:szCs w:val="24"/>
        </w:rPr>
        <w:t xml:space="preserve"> un vidēj</w:t>
      </w:r>
      <w:r w:rsidR="00B6054D" w:rsidRPr="00482A26">
        <w:rPr>
          <w:rFonts w:ascii="Times New Roman" w:hAnsi="Times New Roman" w:cs="Times New Roman"/>
          <w:sz w:val="24"/>
          <w:szCs w:val="24"/>
        </w:rPr>
        <w:t>o</w:t>
      </w:r>
      <w:r w:rsidR="00D83074" w:rsidRPr="00482A26">
        <w:rPr>
          <w:rFonts w:ascii="Times New Roman" w:hAnsi="Times New Roman" w:cs="Times New Roman"/>
          <w:sz w:val="24"/>
          <w:szCs w:val="24"/>
        </w:rPr>
        <w:t xml:space="preserve"> komercsabiedrīb</w:t>
      </w:r>
      <w:r w:rsidR="00B6054D" w:rsidRPr="00482A26">
        <w:rPr>
          <w:rFonts w:ascii="Times New Roman" w:hAnsi="Times New Roman" w:cs="Times New Roman"/>
          <w:sz w:val="24"/>
          <w:szCs w:val="24"/>
        </w:rPr>
        <w:t>u</w:t>
      </w:r>
      <w:r w:rsidR="00D83074" w:rsidRPr="00482A26">
        <w:rPr>
          <w:rFonts w:ascii="Times New Roman" w:hAnsi="Times New Roman" w:cs="Times New Roman"/>
          <w:sz w:val="24"/>
          <w:szCs w:val="24"/>
        </w:rPr>
        <w:t xml:space="preserve"> un saimnieciskās darbības veicēju projektiem, kas saistīti ar uzņēmējdarbības attīstību, produkcijas un/vai pakalpojumu klāsta pilnveidošanu</w:t>
      </w:r>
      <w:r w:rsidR="00BC2F9D" w:rsidRPr="00482A26">
        <w:rPr>
          <w:rFonts w:ascii="Times New Roman" w:hAnsi="Times New Roman" w:cs="Times New Roman"/>
          <w:sz w:val="24"/>
          <w:szCs w:val="24"/>
        </w:rPr>
        <w:t>.</w:t>
      </w:r>
      <w:r w:rsidR="00DA2EA4" w:rsidRPr="00482A26">
        <w:rPr>
          <w:rFonts w:ascii="Times New Roman" w:hAnsi="Times New Roman" w:cs="Times New Roman"/>
          <w:sz w:val="24"/>
          <w:szCs w:val="24"/>
        </w:rPr>
        <w:t xml:space="preserve"> </w:t>
      </w:r>
    </w:p>
    <w:p w14:paraId="1A783DE1" w14:textId="2F96D4BC" w:rsidR="00BD6932" w:rsidRPr="00482A26" w:rsidRDefault="00BD6932" w:rsidP="000C516C">
      <w:pPr>
        <w:pStyle w:val="Paraststmeklis"/>
        <w:shd w:val="clear" w:color="auto" w:fill="FFFFFF"/>
        <w:spacing w:before="0" w:beforeAutospacing="0"/>
        <w:ind w:firstLine="720"/>
        <w:jc w:val="both"/>
      </w:pPr>
      <w:r w:rsidRPr="00482A26">
        <w:t>Vides aizsardzības pasākumiem paredzēti</w:t>
      </w:r>
      <w:r w:rsidR="00DA77C5" w:rsidRPr="00482A26">
        <w:t xml:space="preserve"> </w:t>
      </w:r>
      <w:r w:rsidR="00954DB2" w:rsidRPr="00482A26">
        <w:t>31 831</w:t>
      </w:r>
      <w:r w:rsidRPr="00482A26">
        <w:t xml:space="preserve"> </w:t>
      </w:r>
      <w:proofErr w:type="spellStart"/>
      <w:r w:rsidR="00677A63" w:rsidRPr="00482A26">
        <w:rPr>
          <w:i/>
          <w:iCs/>
        </w:rPr>
        <w:t>euro</w:t>
      </w:r>
      <w:proofErr w:type="spellEnd"/>
      <w:r w:rsidR="00677A63" w:rsidRPr="00482A26">
        <w:t xml:space="preserve"> </w:t>
      </w:r>
      <w:r w:rsidR="00764B6F" w:rsidRPr="00482A26">
        <w:t>no dabas resursu nodokļa ieņēmumiem un līdzekļu atlikuma.</w:t>
      </w:r>
    </w:p>
    <w:p w14:paraId="34706EBB" w14:textId="28D8EED5" w:rsidR="004C019C" w:rsidRPr="00482A26" w:rsidRDefault="004C019C" w:rsidP="000C516C">
      <w:pPr>
        <w:pStyle w:val="Paraststmeklis"/>
        <w:shd w:val="clear" w:color="auto" w:fill="FFFFFF"/>
        <w:spacing w:before="0" w:beforeAutospacing="0"/>
        <w:ind w:firstLine="720"/>
        <w:jc w:val="both"/>
      </w:pPr>
      <w:r w:rsidRPr="00482A26">
        <w:t>Pašvaldības teritoriju un mājokļu apsaimniekošanai paredzēts fi</w:t>
      </w:r>
      <w:r w:rsidR="00DA77C5" w:rsidRPr="00482A26">
        <w:t>n</w:t>
      </w:r>
      <w:r w:rsidRPr="00482A26">
        <w:t>ansējums</w:t>
      </w:r>
      <w:r w:rsidR="00DA77C5" w:rsidRPr="00482A26">
        <w:t xml:space="preserve"> </w:t>
      </w:r>
      <w:r w:rsidR="001B2589" w:rsidRPr="00482A26">
        <w:t>2 604 540</w:t>
      </w:r>
      <w:r w:rsidRPr="00482A26">
        <w:t xml:space="preserve"> </w:t>
      </w:r>
      <w:proofErr w:type="spellStart"/>
      <w:r w:rsidR="00677A63" w:rsidRPr="00482A26">
        <w:rPr>
          <w:i/>
          <w:iCs/>
        </w:rPr>
        <w:t>euro</w:t>
      </w:r>
      <w:proofErr w:type="spellEnd"/>
      <w:r w:rsidRPr="00482A26">
        <w:t xml:space="preserve"> apmērā.</w:t>
      </w:r>
      <w:r w:rsidR="006D2296" w:rsidRPr="00482A26">
        <w:t xml:space="preserve"> Šajos izdevumos ietilpst finansējums pagastu komunālo saimniecību uzturēšanai, pilsētas teritorijas </w:t>
      </w:r>
      <w:r w:rsidR="000641FE" w:rsidRPr="00482A26">
        <w:t>apsaimniekošanai, ielu apgaismojumam</w:t>
      </w:r>
      <w:r w:rsidR="00215D17" w:rsidRPr="00482A26">
        <w:t>, investīciju projektu īstenošanai</w:t>
      </w:r>
      <w:r w:rsidR="00841BAE" w:rsidRPr="00482A26">
        <w:t>.</w:t>
      </w:r>
    </w:p>
    <w:p w14:paraId="53E3424E" w14:textId="7E01AC86" w:rsidR="009411F0" w:rsidRPr="00482A26" w:rsidRDefault="00841BAE" w:rsidP="008A7D6E">
      <w:pPr>
        <w:spacing w:after="0" w:line="240" w:lineRule="auto"/>
        <w:ind w:firstLine="720"/>
        <w:jc w:val="both"/>
        <w:rPr>
          <w:rFonts w:ascii="Times New Roman" w:hAnsi="Times New Roman" w:cs="Times New Roman"/>
          <w:bCs/>
          <w:noProof/>
          <w:sz w:val="24"/>
          <w:szCs w:val="24"/>
        </w:rPr>
      </w:pPr>
      <w:r w:rsidRPr="00482A26">
        <w:rPr>
          <w:rFonts w:ascii="Times New Roman" w:hAnsi="Times New Roman" w:cs="Times New Roman"/>
          <w:sz w:val="24"/>
          <w:szCs w:val="24"/>
        </w:rPr>
        <w:t xml:space="preserve">Veselībai paredzēti </w:t>
      </w:r>
      <w:r w:rsidR="001B2589" w:rsidRPr="00482A26">
        <w:rPr>
          <w:rFonts w:ascii="Times New Roman" w:hAnsi="Times New Roman" w:cs="Times New Roman"/>
          <w:sz w:val="24"/>
          <w:szCs w:val="24"/>
        </w:rPr>
        <w:t>4 505</w:t>
      </w:r>
      <w:r w:rsidRPr="00482A26">
        <w:rPr>
          <w:rFonts w:ascii="Times New Roman" w:hAnsi="Times New Roman" w:cs="Times New Roman"/>
          <w:sz w:val="24"/>
          <w:szCs w:val="24"/>
        </w:rPr>
        <w:t xml:space="preserve"> </w:t>
      </w:r>
      <w:proofErr w:type="spellStart"/>
      <w:r w:rsidR="00677A63" w:rsidRPr="00482A26">
        <w:rPr>
          <w:rFonts w:ascii="Times New Roman" w:hAnsi="Times New Roman" w:cs="Times New Roman"/>
          <w:i/>
          <w:iCs/>
          <w:sz w:val="24"/>
          <w:szCs w:val="24"/>
        </w:rPr>
        <w:t>euro</w:t>
      </w:r>
      <w:proofErr w:type="spellEnd"/>
      <w:r w:rsidRPr="00482A26">
        <w:rPr>
          <w:rFonts w:ascii="Times New Roman" w:hAnsi="Times New Roman" w:cs="Times New Roman"/>
          <w:sz w:val="24"/>
          <w:szCs w:val="24"/>
        </w:rPr>
        <w:t>.</w:t>
      </w:r>
      <w:r w:rsidR="009411F0" w:rsidRPr="00482A26">
        <w:rPr>
          <w:rFonts w:ascii="Times New Roman" w:hAnsi="Times New Roman" w:cs="Times New Roman"/>
          <w:bCs/>
          <w:noProof/>
          <w:sz w:val="24"/>
          <w:szCs w:val="24"/>
        </w:rPr>
        <w:t xml:space="preserve"> </w:t>
      </w:r>
    </w:p>
    <w:p w14:paraId="2699E832" w14:textId="77777777" w:rsidR="005961EC" w:rsidRPr="00482A26" w:rsidRDefault="005961EC" w:rsidP="008A7D6E">
      <w:pPr>
        <w:spacing w:after="0" w:line="240" w:lineRule="auto"/>
        <w:ind w:firstLine="720"/>
        <w:jc w:val="both"/>
        <w:rPr>
          <w:rFonts w:ascii="Times New Roman" w:hAnsi="Times New Roman" w:cs="Times New Roman"/>
          <w:sz w:val="24"/>
          <w:szCs w:val="24"/>
        </w:rPr>
      </w:pPr>
    </w:p>
    <w:p w14:paraId="0B87EBB1" w14:textId="28F12705" w:rsidR="00233E3A" w:rsidRPr="00482A26" w:rsidRDefault="009411F0" w:rsidP="00351B54">
      <w:pPr>
        <w:spacing w:after="0" w:line="240" w:lineRule="auto"/>
        <w:ind w:firstLine="720"/>
        <w:jc w:val="both"/>
        <w:rPr>
          <w:rFonts w:ascii="Times New Roman" w:hAnsi="Times New Roman" w:cs="Times New Roman"/>
          <w:sz w:val="24"/>
          <w:szCs w:val="24"/>
        </w:rPr>
      </w:pPr>
      <w:r w:rsidRPr="00482A26">
        <w:rPr>
          <w:rFonts w:ascii="Times New Roman" w:hAnsi="Times New Roman" w:cs="Times New Roman"/>
          <w:sz w:val="24"/>
          <w:szCs w:val="24"/>
        </w:rPr>
        <w:t>Atpūtai</w:t>
      </w:r>
      <w:r w:rsidR="00426BED" w:rsidRPr="00482A26">
        <w:rPr>
          <w:rFonts w:ascii="Times New Roman" w:hAnsi="Times New Roman" w:cs="Times New Roman"/>
          <w:sz w:val="24"/>
          <w:szCs w:val="24"/>
        </w:rPr>
        <w:t>,</w:t>
      </w:r>
      <w:r w:rsidRPr="00482A26">
        <w:rPr>
          <w:rFonts w:ascii="Times New Roman" w:hAnsi="Times New Roman" w:cs="Times New Roman"/>
          <w:sz w:val="24"/>
          <w:szCs w:val="24"/>
        </w:rPr>
        <w:t xml:space="preserve"> kultūra</w:t>
      </w:r>
      <w:r w:rsidR="0026158E" w:rsidRPr="00482A26">
        <w:rPr>
          <w:rFonts w:ascii="Times New Roman" w:hAnsi="Times New Roman" w:cs="Times New Roman"/>
          <w:sz w:val="24"/>
          <w:szCs w:val="24"/>
        </w:rPr>
        <w:t xml:space="preserve">i </w:t>
      </w:r>
      <w:r w:rsidR="00426BED" w:rsidRPr="00482A26">
        <w:rPr>
          <w:rFonts w:ascii="Times New Roman" w:hAnsi="Times New Roman" w:cs="Times New Roman"/>
          <w:sz w:val="24"/>
          <w:szCs w:val="24"/>
        </w:rPr>
        <w:t xml:space="preserve">un reliģijai </w:t>
      </w:r>
      <w:r w:rsidR="0026158E" w:rsidRPr="00482A26">
        <w:rPr>
          <w:rFonts w:ascii="Times New Roman" w:hAnsi="Times New Roman" w:cs="Times New Roman"/>
          <w:sz w:val="24"/>
          <w:szCs w:val="24"/>
        </w:rPr>
        <w:t>paredzēti</w:t>
      </w:r>
      <w:r w:rsidR="0067129D" w:rsidRPr="00482A26">
        <w:rPr>
          <w:rFonts w:ascii="Times New Roman" w:hAnsi="Times New Roman" w:cs="Times New Roman"/>
          <w:sz w:val="24"/>
          <w:szCs w:val="24"/>
        </w:rPr>
        <w:t xml:space="preserve"> 1</w:t>
      </w:r>
      <w:r w:rsidR="00233E3A" w:rsidRPr="00482A26">
        <w:rPr>
          <w:rFonts w:ascii="Times New Roman" w:hAnsi="Times New Roman" w:cs="Times New Roman"/>
          <w:sz w:val="24"/>
          <w:szCs w:val="24"/>
        </w:rPr>
        <w:t> 694 574</w:t>
      </w:r>
      <w:r w:rsidR="0026158E" w:rsidRPr="00482A26">
        <w:rPr>
          <w:rFonts w:ascii="Times New Roman" w:hAnsi="Times New Roman" w:cs="Times New Roman"/>
          <w:sz w:val="24"/>
          <w:szCs w:val="24"/>
        </w:rPr>
        <w:t xml:space="preserve"> </w:t>
      </w:r>
      <w:proofErr w:type="spellStart"/>
      <w:r w:rsidR="00677A63" w:rsidRPr="00482A26">
        <w:rPr>
          <w:rFonts w:ascii="Times New Roman" w:hAnsi="Times New Roman" w:cs="Times New Roman"/>
          <w:i/>
          <w:iCs/>
          <w:sz w:val="24"/>
          <w:szCs w:val="24"/>
        </w:rPr>
        <w:t>euro</w:t>
      </w:r>
      <w:proofErr w:type="spellEnd"/>
      <w:r w:rsidR="0026158E" w:rsidRPr="00482A26">
        <w:rPr>
          <w:rFonts w:ascii="Times New Roman" w:hAnsi="Times New Roman" w:cs="Times New Roman"/>
          <w:sz w:val="24"/>
          <w:szCs w:val="24"/>
        </w:rPr>
        <w:t>. Līdzekļi paredzēti kultūras un sporta pasākumu organizēšanai, bibliotēku</w:t>
      </w:r>
      <w:r w:rsidR="00B910B8" w:rsidRPr="00482A26">
        <w:rPr>
          <w:rFonts w:ascii="Times New Roman" w:hAnsi="Times New Roman" w:cs="Times New Roman"/>
          <w:sz w:val="24"/>
          <w:szCs w:val="24"/>
        </w:rPr>
        <w:t>, kultūras iestāžu darbības nodrošināšanai</w:t>
      </w:r>
      <w:r w:rsidR="00882F9D" w:rsidRPr="00482A26">
        <w:rPr>
          <w:rFonts w:ascii="Times New Roman" w:hAnsi="Times New Roman" w:cs="Times New Roman"/>
          <w:sz w:val="24"/>
          <w:szCs w:val="24"/>
        </w:rPr>
        <w:t>, sporta klubu</w:t>
      </w:r>
      <w:r w:rsidR="00BE66A4" w:rsidRPr="00482A26">
        <w:rPr>
          <w:rFonts w:ascii="Times New Roman" w:hAnsi="Times New Roman" w:cs="Times New Roman"/>
          <w:sz w:val="24"/>
          <w:szCs w:val="24"/>
        </w:rPr>
        <w:t xml:space="preserve"> un reliģisko organizāciju</w:t>
      </w:r>
      <w:r w:rsidR="00882F9D" w:rsidRPr="00482A26">
        <w:rPr>
          <w:rFonts w:ascii="Times New Roman" w:hAnsi="Times New Roman" w:cs="Times New Roman"/>
          <w:sz w:val="24"/>
          <w:szCs w:val="24"/>
        </w:rPr>
        <w:t xml:space="preserve"> atbalstam.</w:t>
      </w:r>
      <w:r w:rsidR="00773261" w:rsidRPr="00482A26">
        <w:rPr>
          <w:rFonts w:ascii="Times New Roman" w:hAnsi="Times New Roman" w:cs="Times New Roman"/>
          <w:sz w:val="24"/>
          <w:szCs w:val="24"/>
        </w:rPr>
        <w:t xml:space="preserve"> </w:t>
      </w:r>
      <w:r w:rsidR="00B93B1F" w:rsidRPr="00482A26">
        <w:rPr>
          <w:rFonts w:ascii="Times New Roman" w:hAnsi="Times New Roman" w:cs="Times New Roman"/>
          <w:sz w:val="24"/>
          <w:szCs w:val="24"/>
        </w:rPr>
        <w:t>202</w:t>
      </w:r>
      <w:r w:rsidR="00233E3A" w:rsidRPr="00482A26">
        <w:rPr>
          <w:rFonts w:ascii="Times New Roman" w:hAnsi="Times New Roman" w:cs="Times New Roman"/>
          <w:sz w:val="24"/>
          <w:szCs w:val="24"/>
        </w:rPr>
        <w:t>4</w:t>
      </w:r>
      <w:r w:rsidR="00B93B1F" w:rsidRPr="00482A26">
        <w:rPr>
          <w:rFonts w:ascii="Times New Roman" w:hAnsi="Times New Roman" w:cs="Times New Roman"/>
          <w:sz w:val="24"/>
          <w:szCs w:val="24"/>
        </w:rPr>
        <w:t>.gada budžetā Sporta klubu atbalstam paredzēt</w:t>
      </w:r>
      <w:r w:rsidR="00053B10" w:rsidRPr="00482A26">
        <w:rPr>
          <w:rFonts w:ascii="Times New Roman" w:hAnsi="Times New Roman" w:cs="Times New Roman"/>
          <w:sz w:val="24"/>
          <w:szCs w:val="24"/>
        </w:rPr>
        <w:t>a</w:t>
      </w:r>
      <w:r w:rsidR="00047656" w:rsidRPr="00482A26">
        <w:rPr>
          <w:rFonts w:ascii="Times New Roman" w:hAnsi="Times New Roman" w:cs="Times New Roman"/>
          <w:sz w:val="24"/>
          <w:szCs w:val="24"/>
        </w:rPr>
        <w:t xml:space="preserve"> dotācija</w:t>
      </w:r>
      <w:r w:rsidR="00B93B1F" w:rsidRPr="00482A26">
        <w:rPr>
          <w:rFonts w:ascii="Times New Roman" w:hAnsi="Times New Roman" w:cs="Times New Roman"/>
          <w:sz w:val="24"/>
          <w:szCs w:val="24"/>
        </w:rPr>
        <w:t xml:space="preserve"> </w:t>
      </w:r>
      <w:r w:rsidR="001B377E" w:rsidRPr="00482A26">
        <w:rPr>
          <w:rFonts w:ascii="Times New Roman" w:hAnsi="Times New Roman" w:cs="Times New Roman"/>
          <w:sz w:val="24"/>
          <w:szCs w:val="24"/>
        </w:rPr>
        <w:t xml:space="preserve">43 846 </w:t>
      </w:r>
      <w:proofErr w:type="spellStart"/>
      <w:r w:rsidR="00B93B1F" w:rsidRPr="00482A26">
        <w:rPr>
          <w:rFonts w:ascii="Times New Roman" w:hAnsi="Times New Roman" w:cs="Times New Roman"/>
          <w:i/>
          <w:iCs/>
          <w:sz w:val="24"/>
          <w:szCs w:val="24"/>
        </w:rPr>
        <w:t>euro</w:t>
      </w:r>
      <w:proofErr w:type="spellEnd"/>
      <w:r w:rsidR="00773261" w:rsidRPr="00482A26">
        <w:rPr>
          <w:rFonts w:ascii="Times New Roman" w:hAnsi="Times New Roman" w:cs="Times New Roman"/>
          <w:i/>
          <w:iCs/>
          <w:sz w:val="24"/>
          <w:szCs w:val="24"/>
        </w:rPr>
        <w:t xml:space="preserve"> </w:t>
      </w:r>
      <w:r w:rsidR="00773261" w:rsidRPr="00482A26">
        <w:rPr>
          <w:rFonts w:ascii="Times New Roman" w:hAnsi="Times New Roman" w:cs="Times New Roman"/>
          <w:sz w:val="24"/>
          <w:szCs w:val="24"/>
        </w:rPr>
        <w:t>apmērā</w:t>
      </w:r>
      <w:r w:rsidR="00351B54" w:rsidRPr="00482A26">
        <w:rPr>
          <w:rFonts w:ascii="Times New Roman" w:hAnsi="Times New Roman" w:cs="Times New Roman"/>
          <w:sz w:val="24"/>
          <w:szCs w:val="24"/>
        </w:rPr>
        <w:t>.</w:t>
      </w:r>
      <w:r w:rsidR="001B377E" w:rsidRPr="00482A26">
        <w:rPr>
          <w:rFonts w:ascii="Times New Roman" w:hAnsi="Times New Roman" w:cs="Times New Roman"/>
          <w:sz w:val="24"/>
          <w:szCs w:val="24"/>
        </w:rPr>
        <w:t xml:space="preserve"> </w:t>
      </w:r>
      <w:r w:rsidR="00403658" w:rsidRPr="00482A26">
        <w:rPr>
          <w:rFonts w:ascii="Times New Roman" w:hAnsi="Times New Roman" w:cs="Times New Roman"/>
          <w:sz w:val="24"/>
          <w:szCs w:val="24"/>
        </w:rPr>
        <w:t xml:space="preserve">Līvānu novada pašvaldība ir atzīta par uzvarētāju Izglītības un zinātnes ministrijas sadarbībā ar biedrību “Latvijas Jaunatnes padome” un Eiropas Komisijas pārstāvniecību Latvijā organizētajā konkursā “Latvijas Jauniešu galvaspilsēta” un guvusi tiesības 2024.gadā organizēt pasākumus </w:t>
      </w:r>
      <w:r w:rsidR="007A5929" w:rsidRPr="00482A26">
        <w:rPr>
          <w:rFonts w:ascii="Times New Roman" w:hAnsi="Times New Roman" w:cs="Times New Roman"/>
          <w:sz w:val="24"/>
          <w:szCs w:val="24"/>
        </w:rPr>
        <w:t xml:space="preserve">konkursa </w:t>
      </w:r>
      <w:r w:rsidR="00403658" w:rsidRPr="00482A26">
        <w:rPr>
          <w:rFonts w:ascii="Times New Roman" w:hAnsi="Times New Roman" w:cs="Times New Roman"/>
          <w:sz w:val="24"/>
          <w:szCs w:val="24"/>
        </w:rPr>
        <w:t xml:space="preserve">“Līvānu novads – Latvijas Jauniešu galvaspilsēta 2024” ietvaros, kuru finansēšanai piešķirti valsts budžeta līdzekļi 32000 </w:t>
      </w:r>
      <w:proofErr w:type="spellStart"/>
      <w:r w:rsidR="00403658" w:rsidRPr="00482A26">
        <w:rPr>
          <w:rFonts w:ascii="Times New Roman" w:hAnsi="Times New Roman" w:cs="Times New Roman"/>
          <w:sz w:val="24"/>
          <w:szCs w:val="24"/>
        </w:rPr>
        <w:t>euro</w:t>
      </w:r>
      <w:proofErr w:type="spellEnd"/>
      <w:r w:rsidR="00403658" w:rsidRPr="00482A26">
        <w:rPr>
          <w:rFonts w:ascii="Times New Roman" w:hAnsi="Times New Roman" w:cs="Times New Roman"/>
          <w:sz w:val="24"/>
          <w:szCs w:val="24"/>
        </w:rPr>
        <w:t xml:space="preserve"> apmērā.</w:t>
      </w:r>
    </w:p>
    <w:p w14:paraId="439AB4A5" w14:textId="7453142E" w:rsidR="00FB485E" w:rsidRPr="00482A26" w:rsidRDefault="009708C3" w:rsidP="00FB485E">
      <w:pPr>
        <w:pStyle w:val="Paraststmeklis"/>
        <w:shd w:val="clear" w:color="auto" w:fill="FFFFFF"/>
        <w:spacing w:before="0" w:beforeAutospacing="0"/>
        <w:ind w:firstLine="720"/>
        <w:jc w:val="both"/>
      </w:pPr>
      <w:r w:rsidRPr="00482A26">
        <w:t>Vislielākais izdevumu apjoms plānots izglītības ies</w:t>
      </w:r>
      <w:r w:rsidR="008A30C6" w:rsidRPr="00482A26">
        <w:t>t</w:t>
      </w:r>
      <w:r w:rsidRPr="00482A26">
        <w:t>āžu uzturēšanai un ar izglītību saistīto pasākumu finansēšanai</w:t>
      </w:r>
      <w:r w:rsidR="001627C6" w:rsidRPr="00482A26">
        <w:t xml:space="preserve"> 8 271 763</w:t>
      </w:r>
      <w:r w:rsidR="00F50A2A" w:rsidRPr="00482A26">
        <w:t xml:space="preserve"> </w:t>
      </w:r>
      <w:proofErr w:type="spellStart"/>
      <w:r w:rsidR="00FC31D2" w:rsidRPr="00482A26">
        <w:rPr>
          <w:i/>
          <w:iCs/>
        </w:rPr>
        <w:t>euro</w:t>
      </w:r>
      <w:proofErr w:type="spellEnd"/>
      <w:r w:rsidR="008B4ABC" w:rsidRPr="00482A26">
        <w:t>. Līdzekļi paredzēti</w:t>
      </w:r>
      <w:r w:rsidR="00FB485E" w:rsidRPr="00482A26">
        <w:t xml:space="preserve"> pirmsskolas izglītības iestādes, vispārējās izglītības iestāžu, mūzikas un mākslas skolas, bērnu un jauniešu centra</w:t>
      </w:r>
      <w:r w:rsidR="00F50A2A" w:rsidRPr="00482A26">
        <w:t>, sporta skolas</w:t>
      </w:r>
      <w:r w:rsidR="00F46FDC" w:rsidRPr="00482A26">
        <w:t>, izglītības pārvaldes</w:t>
      </w:r>
      <w:r w:rsidR="00FB485E" w:rsidRPr="00482A26">
        <w:t xml:space="preserve"> darbības nodrošināšanai, skolēnu pārvadājumiem, ēdināšanai, projektu turpināšanai izglītības jomā.</w:t>
      </w:r>
    </w:p>
    <w:p w14:paraId="67FE765E" w14:textId="7E13DDA1" w:rsidR="00FB485E" w:rsidRPr="00482A26" w:rsidRDefault="00FB485E" w:rsidP="00FB485E">
      <w:pPr>
        <w:pStyle w:val="Paraststmeklis"/>
        <w:shd w:val="clear" w:color="auto" w:fill="FFFFFF"/>
        <w:spacing w:before="0" w:beforeAutospacing="0"/>
        <w:ind w:firstLine="720"/>
        <w:jc w:val="both"/>
      </w:pPr>
      <w:r w:rsidRPr="00482A26">
        <w:t>Sociālajai aizsardzībai paredzēti</w:t>
      </w:r>
      <w:r w:rsidR="00496C3B" w:rsidRPr="00482A26">
        <w:t xml:space="preserve"> 1</w:t>
      </w:r>
      <w:r w:rsidR="0049775A" w:rsidRPr="00482A26">
        <w:t> 976 503</w:t>
      </w:r>
      <w:r w:rsidRPr="00482A26">
        <w:t xml:space="preserve"> </w:t>
      </w:r>
      <w:proofErr w:type="spellStart"/>
      <w:r w:rsidR="00FC31D2" w:rsidRPr="00482A26">
        <w:rPr>
          <w:i/>
          <w:iCs/>
        </w:rPr>
        <w:t>euro</w:t>
      </w:r>
      <w:proofErr w:type="spellEnd"/>
      <w:r w:rsidR="00561147" w:rsidRPr="00482A26">
        <w:rPr>
          <w:i/>
          <w:iCs/>
        </w:rPr>
        <w:t xml:space="preserve">, </w:t>
      </w:r>
      <w:r w:rsidR="00561147" w:rsidRPr="00482A26">
        <w:t>t</w:t>
      </w:r>
      <w:r w:rsidRPr="00482A26">
        <w:t xml:space="preserve">ajā skaitā </w:t>
      </w:r>
      <w:r w:rsidR="00C05DF0" w:rsidRPr="00482A26">
        <w:t>37</w:t>
      </w:r>
      <w:r w:rsidR="006401AC" w:rsidRPr="00482A26">
        <w:t>4 264</w:t>
      </w:r>
      <w:r w:rsidR="00C05DF0" w:rsidRPr="00482A26">
        <w:t xml:space="preserve"> </w:t>
      </w:r>
      <w:proofErr w:type="spellStart"/>
      <w:r w:rsidR="00FC31D2" w:rsidRPr="00482A26">
        <w:rPr>
          <w:i/>
          <w:iCs/>
        </w:rPr>
        <w:t>euro</w:t>
      </w:r>
      <w:proofErr w:type="spellEnd"/>
      <w:r w:rsidRPr="00482A26">
        <w:t xml:space="preserve"> Sociālās aprūpes centra “</w:t>
      </w:r>
      <w:proofErr w:type="spellStart"/>
      <w:r w:rsidRPr="00482A26">
        <w:t>Rožlejas</w:t>
      </w:r>
      <w:proofErr w:type="spellEnd"/>
      <w:r w:rsidRPr="00482A26">
        <w:t xml:space="preserve">” uzturēšanai, </w:t>
      </w:r>
      <w:r w:rsidR="00962421" w:rsidRPr="00482A26">
        <w:t>1</w:t>
      </w:r>
      <w:r w:rsidR="006401AC" w:rsidRPr="00482A26">
        <w:t>50 236</w:t>
      </w:r>
      <w:r w:rsidR="00962421" w:rsidRPr="00482A26">
        <w:t xml:space="preserve"> </w:t>
      </w:r>
      <w:proofErr w:type="spellStart"/>
      <w:r w:rsidR="00FC31D2" w:rsidRPr="00482A26">
        <w:rPr>
          <w:i/>
          <w:iCs/>
        </w:rPr>
        <w:t>euro</w:t>
      </w:r>
      <w:proofErr w:type="spellEnd"/>
      <w:r w:rsidR="00962421" w:rsidRPr="00482A26">
        <w:t xml:space="preserve"> </w:t>
      </w:r>
      <w:r w:rsidR="00F46FDC" w:rsidRPr="00482A26">
        <w:t xml:space="preserve">Līvānu novada </w:t>
      </w:r>
      <w:r w:rsidRPr="00482A26">
        <w:t>bāriņtiesas</w:t>
      </w:r>
      <w:r w:rsidR="003E0626" w:rsidRPr="00482A26">
        <w:t>,</w:t>
      </w:r>
      <w:r w:rsidRPr="00482A26">
        <w:t xml:space="preserve"> </w:t>
      </w:r>
      <w:r w:rsidR="00962421" w:rsidRPr="00482A26">
        <w:t>2</w:t>
      </w:r>
      <w:r w:rsidR="00561147" w:rsidRPr="00482A26">
        <w:t>23 127</w:t>
      </w:r>
      <w:r w:rsidR="00962421" w:rsidRPr="00482A26">
        <w:t xml:space="preserve"> </w:t>
      </w:r>
      <w:proofErr w:type="spellStart"/>
      <w:r w:rsidR="00FC31D2" w:rsidRPr="00482A26">
        <w:rPr>
          <w:i/>
          <w:iCs/>
        </w:rPr>
        <w:t>euro</w:t>
      </w:r>
      <w:proofErr w:type="spellEnd"/>
      <w:r w:rsidR="00F46FDC" w:rsidRPr="00482A26">
        <w:t xml:space="preserve"> Līvānu novada </w:t>
      </w:r>
      <w:r w:rsidR="00962421" w:rsidRPr="00482A26">
        <w:t xml:space="preserve"> </w:t>
      </w:r>
      <w:r w:rsidRPr="00482A26">
        <w:t>sociālā dienesta darbības nodrošināšanai</w:t>
      </w:r>
      <w:r w:rsidR="002C1C97" w:rsidRPr="00482A26">
        <w:t>,</w:t>
      </w:r>
      <w:r w:rsidR="003E0626" w:rsidRPr="00482A26">
        <w:t xml:space="preserve"> 972 480 </w:t>
      </w:r>
      <w:proofErr w:type="spellStart"/>
      <w:r w:rsidR="003E0626" w:rsidRPr="00482A26">
        <w:rPr>
          <w:i/>
          <w:iCs/>
        </w:rPr>
        <w:t>euro</w:t>
      </w:r>
      <w:proofErr w:type="spellEnd"/>
      <w:r w:rsidR="003E0626" w:rsidRPr="00482A26">
        <w:t xml:space="preserve">  sociālaj</w:t>
      </w:r>
      <w:r w:rsidR="002C1C97" w:rsidRPr="00482A26">
        <w:t>iem pabalstiem un pakalpojumiem</w:t>
      </w:r>
      <w:r w:rsidR="00BD7215" w:rsidRPr="00482A26">
        <w:t xml:space="preserve">, 64 223 </w:t>
      </w:r>
      <w:proofErr w:type="spellStart"/>
      <w:r w:rsidR="00BD7215" w:rsidRPr="00482A26">
        <w:rPr>
          <w:i/>
          <w:iCs/>
        </w:rPr>
        <w:t>euro</w:t>
      </w:r>
      <w:proofErr w:type="spellEnd"/>
      <w:r w:rsidR="002C1C97" w:rsidRPr="00482A26">
        <w:t xml:space="preserve"> </w:t>
      </w:r>
      <w:r w:rsidR="00626054" w:rsidRPr="00482A26">
        <w:t>algot</w:t>
      </w:r>
      <w:r w:rsidR="003778D4" w:rsidRPr="00482A26">
        <w:t>iem</w:t>
      </w:r>
      <w:r w:rsidR="00626054" w:rsidRPr="00482A26">
        <w:t xml:space="preserve"> pagaidu sabiedriskajiem darbiem</w:t>
      </w:r>
      <w:r w:rsidR="004C791B" w:rsidRPr="00482A26">
        <w:t xml:space="preserve">, </w:t>
      </w:r>
      <w:r w:rsidR="0063767F" w:rsidRPr="00482A26">
        <w:t>36 598</w:t>
      </w:r>
      <w:r w:rsidR="0063767F" w:rsidRPr="00482A26">
        <w:rPr>
          <w:i/>
          <w:iCs/>
        </w:rPr>
        <w:t xml:space="preserve"> </w:t>
      </w:r>
      <w:proofErr w:type="spellStart"/>
      <w:r w:rsidR="0063767F" w:rsidRPr="00482A26">
        <w:rPr>
          <w:i/>
          <w:iCs/>
        </w:rPr>
        <w:t>euro</w:t>
      </w:r>
      <w:proofErr w:type="spellEnd"/>
      <w:r w:rsidR="0063767F" w:rsidRPr="00482A26">
        <w:rPr>
          <w:i/>
          <w:iCs/>
        </w:rPr>
        <w:t xml:space="preserve"> </w:t>
      </w:r>
      <w:r w:rsidR="0063767F" w:rsidRPr="00482A26">
        <w:t>projekta</w:t>
      </w:r>
      <w:r w:rsidR="0063767F" w:rsidRPr="00482A26">
        <w:rPr>
          <w:i/>
          <w:iCs/>
        </w:rPr>
        <w:t xml:space="preserve"> </w:t>
      </w:r>
      <w:r w:rsidR="00F33176" w:rsidRPr="00482A26">
        <w:t>“Mājokļu vides pieejamības pasākumu nodrošināšana personām ar kustību traucējumiem” īstenošanai,</w:t>
      </w:r>
      <w:r w:rsidR="0063767F" w:rsidRPr="00482A26">
        <w:t xml:space="preserve"> </w:t>
      </w:r>
      <w:r w:rsidR="00906B68" w:rsidRPr="00482A26">
        <w:t xml:space="preserve">5 000 </w:t>
      </w:r>
      <w:proofErr w:type="spellStart"/>
      <w:r w:rsidR="00906B68" w:rsidRPr="00482A26">
        <w:rPr>
          <w:i/>
          <w:iCs/>
        </w:rPr>
        <w:t>euro</w:t>
      </w:r>
      <w:proofErr w:type="spellEnd"/>
      <w:r w:rsidR="00906B68" w:rsidRPr="00482A26">
        <w:rPr>
          <w:i/>
          <w:iCs/>
        </w:rPr>
        <w:t xml:space="preserve"> </w:t>
      </w:r>
      <w:r w:rsidR="00906B68" w:rsidRPr="00482A26">
        <w:t>atbalsta Ukrainai</w:t>
      </w:r>
      <w:r w:rsidR="003D0CFB" w:rsidRPr="00482A26">
        <w:t xml:space="preserve"> </w:t>
      </w:r>
      <w:r w:rsidR="009804D1" w:rsidRPr="00482A26">
        <w:t xml:space="preserve">un </w:t>
      </w:r>
      <w:r w:rsidR="002B68DA" w:rsidRPr="00482A26">
        <w:t>150 565</w:t>
      </w:r>
      <w:r w:rsidR="009804D1" w:rsidRPr="00482A26">
        <w:t xml:space="preserve"> </w:t>
      </w:r>
      <w:proofErr w:type="spellStart"/>
      <w:r w:rsidR="003A6E68" w:rsidRPr="00482A26">
        <w:rPr>
          <w:i/>
          <w:iCs/>
        </w:rPr>
        <w:t>e</w:t>
      </w:r>
      <w:r w:rsidR="009804D1" w:rsidRPr="00482A26">
        <w:rPr>
          <w:i/>
          <w:iCs/>
        </w:rPr>
        <w:t>uro</w:t>
      </w:r>
      <w:proofErr w:type="spellEnd"/>
      <w:r w:rsidR="009804D1" w:rsidRPr="00482A26">
        <w:t xml:space="preserve"> citiem </w:t>
      </w:r>
      <w:r w:rsidR="00DE71B4" w:rsidRPr="00482A26">
        <w:t>pasākumiem</w:t>
      </w:r>
      <w:r w:rsidR="009804D1" w:rsidRPr="00482A26">
        <w:t xml:space="preserve"> </w:t>
      </w:r>
      <w:r w:rsidR="002C1C97" w:rsidRPr="00482A26">
        <w:t>sociāl</w:t>
      </w:r>
      <w:r w:rsidR="009804D1" w:rsidRPr="00482A26">
        <w:t xml:space="preserve">ās </w:t>
      </w:r>
      <w:r w:rsidR="003E0626" w:rsidRPr="00482A26">
        <w:t>aizsardzība</w:t>
      </w:r>
      <w:r w:rsidR="009804D1" w:rsidRPr="00482A26">
        <w:t>s jomā.</w:t>
      </w:r>
      <w:r w:rsidRPr="00482A26">
        <w:t xml:space="preserve"> </w:t>
      </w:r>
    </w:p>
    <w:p w14:paraId="23D65E7C" w14:textId="4A798636" w:rsidR="00593575" w:rsidRPr="00482A26" w:rsidRDefault="00593575" w:rsidP="00F17836">
      <w:pPr>
        <w:ind w:firstLine="720"/>
        <w:contextualSpacing/>
        <w:jc w:val="both"/>
        <w:rPr>
          <w:rFonts w:ascii="Times New Roman" w:eastAsia="Times New Roman" w:hAnsi="Times New Roman" w:cs="Times New Roman"/>
          <w:sz w:val="24"/>
          <w:szCs w:val="24"/>
        </w:rPr>
      </w:pPr>
      <w:r w:rsidRPr="00482A26">
        <w:rPr>
          <w:rFonts w:ascii="Times New Roman" w:eastAsia="Times New Roman" w:hAnsi="Times New Roman" w:cs="Times New Roman"/>
          <w:sz w:val="24"/>
          <w:szCs w:val="24"/>
        </w:rPr>
        <w:t>Pašvaldības 202</w:t>
      </w:r>
      <w:r w:rsidR="00615328" w:rsidRPr="00482A26">
        <w:rPr>
          <w:rFonts w:ascii="Times New Roman" w:eastAsia="Times New Roman" w:hAnsi="Times New Roman" w:cs="Times New Roman"/>
          <w:sz w:val="24"/>
          <w:szCs w:val="24"/>
        </w:rPr>
        <w:t>4</w:t>
      </w:r>
      <w:r w:rsidRPr="00482A26">
        <w:rPr>
          <w:rFonts w:ascii="Times New Roman" w:eastAsia="Times New Roman" w:hAnsi="Times New Roman" w:cs="Times New Roman"/>
          <w:sz w:val="24"/>
          <w:szCs w:val="24"/>
        </w:rPr>
        <w:t xml:space="preserve">. gada pamatbudžeta izdevumu struktūra atbilstoši ekonomiskajām kategorijām ir attēlota </w:t>
      </w:r>
      <w:r w:rsidR="00615328" w:rsidRPr="00482A26">
        <w:rPr>
          <w:rFonts w:ascii="Times New Roman" w:eastAsia="Times New Roman" w:hAnsi="Times New Roman" w:cs="Times New Roman"/>
          <w:sz w:val="24"/>
          <w:szCs w:val="24"/>
        </w:rPr>
        <w:t>6</w:t>
      </w:r>
      <w:r w:rsidRPr="00482A26">
        <w:rPr>
          <w:rFonts w:ascii="Times New Roman" w:eastAsia="Times New Roman" w:hAnsi="Times New Roman" w:cs="Times New Roman"/>
          <w:i/>
          <w:iCs/>
          <w:sz w:val="24"/>
          <w:szCs w:val="24"/>
        </w:rPr>
        <w:t>. att</w:t>
      </w:r>
      <w:r w:rsidR="007465B2" w:rsidRPr="00482A26">
        <w:rPr>
          <w:rFonts w:ascii="Times New Roman" w:eastAsia="Times New Roman" w:hAnsi="Times New Roman" w:cs="Times New Roman"/>
          <w:i/>
          <w:iCs/>
          <w:sz w:val="24"/>
          <w:szCs w:val="24"/>
        </w:rPr>
        <w:t>ēlā</w:t>
      </w:r>
      <w:r w:rsidRPr="00482A26">
        <w:rPr>
          <w:rFonts w:ascii="Times New Roman" w:eastAsia="Times New Roman" w:hAnsi="Times New Roman" w:cs="Times New Roman"/>
          <w:sz w:val="24"/>
          <w:szCs w:val="24"/>
        </w:rPr>
        <w:t>:</w:t>
      </w:r>
    </w:p>
    <w:p w14:paraId="71F37184" w14:textId="50D653B0" w:rsidR="00593575" w:rsidRPr="00482A26" w:rsidRDefault="00593575" w:rsidP="00DE71B4">
      <w:pPr>
        <w:ind w:firstLine="720"/>
        <w:contextualSpacing/>
        <w:jc w:val="both"/>
        <w:rPr>
          <w:rFonts w:ascii="Times New Roman" w:eastAsia="Times New Roman" w:hAnsi="Times New Roman" w:cs="Times New Roman"/>
          <w:i/>
          <w:sz w:val="24"/>
          <w:szCs w:val="24"/>
        </w:rPr>
      </w:pPr>
      <w:r w:rsidRPr="00482A26">
        <w:rPr>
          <w:rFonts w:ascii="Times New Roman" w:eastAsia="Times New Roman" w:hAnsi="Times New Roman" w:cs="Times New Roman"/>
          <w:sz w:val="24"/>
          <w:szCs w:val="24"/>
        </w:rPr>
        <w:t xml:space="preserve">Atlīdzība </w:t>
      </w:r>
      <w:r w:rsidR="008E6C7D" w:rsidRPr="00482A26">
        <w:rPr>
          <w:rFonts w:ascii="Times New Roman" w:eastAsia="Times New Roman" w:hAnsi="Times New Roman" w:cs="Times New Roman"/>
          <w:sz w:val="24"/>
          <w:szCs w:val="24"/>
        </w:rPr>
        <w:t>10 636 713</w:t>
      </w:r>
      <w:r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771C18" w:rsidRPr="00482A26">
        <w:rPr>
          <w:rFonts w:ascii="Times New Roman" w:eastAsia="Times New Roman" w:hAnsi="Times New Roman" w:cs="Times New Roman"/>
          <w:i/>
          <w:sz w:val="24"/>
          <w:szCs w:val="24"/>
        </w:rPr>
        <w:t>54,31</w:t>
      </w:r>
      <w:r w:rsidRPr="00482A26">
        <w:rPr>
          <w:rFonts w:ascii="Times New Roman" w:eastAsia="Times New Roman" w:hAnsi="Times New Roman" w:cs="Times New Roman"/>
          <w:i/>
          <w:sz w:val="24"/>
          <w:szCs w:val="24"/>
        </w:rPr>
        <w:t xml:space="preserve"> %)</w:t>
      </w:r>
    </w:p>
    <w:p w14:paraId="2356D72E" w14:textId="407E70EA" w:rsidR="00593575" w:rsidRPr="00482A26" w:rsidRDefault="00593575" w:rsidP="00DE71B4">
      <w:pPr>
        <w:ind w:firstLine="720"/>
        <w:contextualSpacing/>
        <w:jc w:val="both"/>
        <w:rPr>
          <w:rFonts w:ascii="Times New Roman" w:eastAsia="Times New Roman" w:hAnsi="Times New Roman" w:cs="Times New Roman"/>
          <w:i/>
          <w:sz w:val="24"/>
          <w:szCs w:val="24"/>
        </w:rPr>
      </w:pPr>
      <w:r w:rsidRPr="00482A26">
        <w:rPr>
          <w:rFonts w:ascii="Times New Roman" w:eastAsia="Times New Roman" w:hAnsi="Times New Roman" w:cs="Times New Roman"/>
          <w:sz w:val="24"/>
          <w:szCs w:val="24"/>
        </w:rPr>
        <w:t xml:space="preserve">Preces un pakalpojumi </w:t>
      </w:r>
      <w:r w:rsidR="008E6C7D" w:rsidRPr="00482A26">
        <w:rPr>
          <w:rFonts w:ascii="Times New Roman" w:eastAsia="Times New Roman" w:hAnsi="Times New Roman" w:cs="Times New Roman"/>
          <w:sz w:val="24"/>
          <w:szCs w:val="24"/>
        </w:rPr>
        <w:t xml:space="preserve">5 180 348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771C18" w:rsidRPr="00482A26">
        <w:rPr>
          <w:rFonts w:ascii="Times New Roman" w:eastAsia="Times New Roman" w:hAnsi="Times New Roman" w:cs="Times New Roman"/>
          <w:i/>
          <w:sz w:val="24"/>
          <w:szCs w:val="24"/>
        </w:rPr>
        <w:t>26,45</w:t>
      </w:r>
      <w:r w:rsidRPr="00482A26">
        <w:rPr>
          <w:rFonts w:ascii="Times New Roman" w:eastAsia="Times New Roman" w:hAnsi="Times New Roman" w:cs="Times New Roman"/>
          <w:i/>
          <w:sz w:val="24"/>
          <w:szCs w:val="24"/>
        </w:rPr>
        <w:t xml:space="preserve"> %)</w:t>
      </w:r>
    </w:p>
    <w:p w14:paraId="5589CDDC" w14:textId="34663A46" w:rsidR="00593575" w:rsidRPr="00482A26" w:rsidRDefault="00593575" w:rsidP="00DE71B4">
      <w:pPr>
        <w:ind w:firstLine="720"/>
        <w:contextualSpacing/>
        <w:jc w:val="both"/>
        <w:rPr>
          <w:rFonts w:ascii="Times New Roman" w:eastAsia="Times New Roman" w:hAnsi="Times New Roman" w:cs="Times New Roman"/>
          <w:i/>
          <w:sz w:val="24"/>
          <w:szCs w:val="24"/>
        </w:rPr>
      </w:pPr>
      <w:r w:rsidRPr="00482A26">
        <w:rPr>
          <w:rFonts w:ascii="Times New Roman" w:eastAsia="Times New Roman" w:hAnsi="Times New Roman" w:cs="Times New Roman"/>
          <w:sz w:val="24"/>
          <w:szCs w:val="24"/>
        </w:rPr>
        <w:t>Subsīdijas un dotācijas</w:t>
      </w:r>
      <w:r w:rsidRPr="00482A26">
        <w:rPr>
          <w:rFonts w:ascii="Times New Roman" w:eastAsia="Times New Roman" w:hAnsi="Times New Roman" w:cs="Times New Roman"/>
          <w:i/>
          <w:sz w:val="24"/>
          <w:szCs w:val="24"/>
        </w:rPr>
        <w:t xml:space="preserve"> </w:t>
      </w:r>
      <w:r w:rsidR="00DB5CDF" w:rsidRPr="00482A26">
        <w:rPr>
          <w:rFonts w:ascii="Times New Roman" w:eastAsia="Times New Roman" w:hAnsi="Times New Roman" w:cs="Times New Roman"/>
          <w:iCs/>
          <w:sz w:val="24"/>
          <w:szCs w:val="24"/>
        </w:rPr>
        <w:t>85 181</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771C18" w:rsidRPr="00482A26">
        <w:rPr>
          <w:rFonts w:ascii="Times New Roman" w:eastAsia="Times New Roman" w:hAnsi="Times New Roman" w:cs="Times New Roman"/>
          <w:i/>
          <w:sz w:val="24"/>
          <w:szCs w:val="24"/>
        </w:rPr>
        <w:t>0,4</w:t>
      </w:r>
      <w:r w:rsidR="008D48F4" w:rsidRPr="00482A26">
        <w:rPr>
          <w:rFonts w:ascii="Times New Roman" w:eastAsia="Times New Roman" w:hAnsi="Times New Roman" w:cs="Times New Roman"/>
          <w:i/>
          <w:sz w:val="24"/>
          <w:szCs w:val="24"/>
        </w:rPr>
        <w:t>4</w:t>
      </w:r>
      <w:r w:rsidRPr="00482A26">
        <w:rPr>
          <w:rFonts w:ascii="Times New Roman" w:eastAsia="Times New Roman" w:hAnsi="Times New Roman" w:cs="Times New Roman"/>
          <w:i/>
          <w:sz w:val="24"/>
          <w:szCs w:val="24"/>
        </w:rPr>
        <w:t xml:space="preserve"> %)</w:t>
      </w:r>
    </w:p>
    <w:p w14:paraId="22AB5C12" w14:textId="2E591C05" w:rsidR="00593575" w:rsidRPr="00482A26" w:rsidRDefault="00593575" w:rsidP="00DE71B4">
      <w:pPr>
        <w:ind w:firstLine="720"/>
        <w:contextualSpacing/>
        <w:jc w:val="both"/>
        <w:rPr>
          <w:rFonts w:ascii="Times New Roman" w:eastAsia="Times New Roman" w:hAnsi="Times New Roman" w:cs="Times New Roman"/>
          <w:i/>
          <w:sz w:val="24"/>
          <w:szCs w:val="24"/>
        </w:rPr>
      </w:pPr>
      <w:r w:rsidRPr="00482A26">
        <w:rPr>
          <w:rFonts w:ascii="Times New Roman" w:eastAsia="Times New Roman" w:hAnsi="Times New Roman" w:cs="Times New Roman"/>
          <w:sz w:val="24"/>
          <w:szCs w:val="24"/>
        </w:rPr>
        <w:t>Procentu izdevumi</w:t>
      </w:r>
      <w:r w:rsidRPr="00482A26">
        <w:rPr>
          <w:rFonts w:ascii="Times New Roman" w:eastAsia="Times New Roman" w:hAnsi="Times New Roman" w:cs="Times New Roman"/>
          <w:i/>
          <w:sz w:val="24"/>
          <w:szCs w:val="24"/>
        </w:rPr>
        <w:t xml:space="preserve"> </w:t>
      </w:r>
      <w:r w:rsidR="00F32A5C" w:rsidRPr="00482A26">
        <w:rPr>
          <w:rFonts w:ascii="Times New Roman" w:eastAsia="Times New Roman" w:hAnsi="Times New Roman" w:cs="Times New Roman"/>
          <w:iCs/>
          <w:sz w:val="24"/>
          <w:szCs w:val="24"/>
        </w:rPr>
        <w:t>399 415</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771C18" w:rsidRPr="00482A26">
        <w:rPr>
          <w:rFonts w:ascii="Times New Roman" w:eastAsia="Times New Roman" w:hAnsi="Times New Roman" w:cs="Times New Roman"/>
          <w:i/>
          <w:sz w:val="24"/>
          <w:szCs w:val="24"/>
        </w:rPr>
        <w:t>2,04</w:t>
      </w:r>
      <w:r w:rsidRPr="00482A26">
        <w:rPr>
          <w:rFonts w:ascii="Times New Roman" w:eastAsia="Times New Roman" w:hAnsi="Times New Roman" w:cs="Times New Roman"/>
          <w:i/>
          <w:sz w:val="24"/>
          <w:szCs w:val="24"/>
        </w:rPr>
        <w:t>%)</w:t>
      </w:r>
    </w:p>
    <w:p w14:paraId="22F7EEA4" w14:textId="1127CCA4" w:rsidR="00593575" w:rsidRPr="00482A26" w:rsidRDefault="00593575" w:rsidP="00DE71B4">
      <w:pPr>
        <w:ind w:firstLine="720"/>
        <w:contextualSpacing/>
        <w:jc w:val="both"/>
        <w:rPr>
          <w:rFonts w:ascii="Times New Roman" w:eastAsia="Times New Roman" w:hAnsi="Times New Roman" w:cs="Times New Roman"/>
          <w:i/>
          <w:sz w:val="24"/>
          <w:szCs w:val="24"/>
        </w:rPr>
      </w:pPr>
      <w:r w:rsidRPr="00482A26">
        <w:rPr>
          <w:rFonts w:ascii="Times New Roman" w:eastAsia="Times New Roman" w:hAnsi="Times New Roman" w:cs="Times New Roman"/>
          <w:sz w:val="24"/>
          <w:szCs w:val="24"/>
        </w:rPr>
        <w:t xml:space="preserve">Pamatkapitāla veidošana </w:t>
      </w:r>
      <w:r w:rsidR="00F32A5C" w:rsidRPr="00482A26">
        <w:rPr>
          <w:rFonts w:ascii="Times New Roman" w:eastAsia="Times New Roman" w:hAnsi="Times New Roman" w:cs="Times New Roman"/>
          <w:sz w:val="24"/>
          <w:szCs w:val="24"/>
        </w:rPr>
        <w:t>2 207 583</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4C7905" w:rsidRPr="00482A26">
        <w:rPr>
          <w:rFonts w:ascii="Times New Roman" w:eastAsia="Times New Roman" w:hAnsi="Times New Roman" w:cs="Times New Roman"/>
          <w:i/>
          <w:sz w:val="24"/>
          <w:szCs w:val="24"/>
        </w:rPr>
        <w:t>11,27</w:t>
      </w:r>
      <w:r w:rsidRPr="00482A26">
        <w:rPr>
          <w:rFonts w:ascii="Times New Roman" w:eastAsia="Times New Roman" w:hAnsi="Times New Roman" w:cs="Times New Roman"/>
          <w:i/>
          <w:sz w:val="24"/>
          <w:szCs w:val="24"/>
        </w:rPr>
        <w:t xml:space="preserve"> %)</w:t>
      </w:r>
    </w:p>
    <w:p w14:paraId="1C8AC3BA" w14:textId="5875E833" w:rsidR="00593575" w:rsidRPr="00482A26" w:rsidRDefault="00593575" w:rsidP="00DE71B4">
      <w:pPr>
        <w:ind w:firstLine="720"/>
        <w:contextualSpacing/>
        <w:jc w:val="both"/>
        <w:rPr>
          <w:rFonts w:ascii="Times New Roman" w:eastAsia="Times New Roman" w:hAnsi="Times New Roman" w:cs="Times New Roman"/>
          <w:i/>
          <w:sz w:val="24"/>
          <w:szCs w:val="24"/>
        </w:rPr>
      </w:pPr>
      <w:r w:rsidRPr="00482A26">
        <w:rPr>
          <w:rFonts w:ascii="Times New Roman" w:eastAsia="Times New Roman" w:hAnsi="Times New Roman" w:cs="Times New Roman"/>
          <w:sz w:val="24"/>
          <w:szCs w:val="24"/>
        </w:rPr>
        <w:t xml:space="preserve">Sociālie pabalsti </w:t>
      </w:r>
      <w:r w:rsidR="00D97447" w:rsidRPr="00482A26">
        <w:rPr>
          <w:rFonts w:ascii="Times New Roman" w:eastAsia="Times New Roman" w:hAnsi="Times New Roman" w:cs="Times New Roman"/>
          <w:sz w:val="24"/>
          <w:szCs w:val="24"/>
        </w:rPr>
        <w:t>922 228</w:t>
      </w:r>
      <w:r w:rsidR="00536C01" w:rsidRPr="00482A26">
        <w:rPr>
          <w:rFonts w:ascii="Times New Roman" w:eastAsia="Times New Roman" w:hAnsi="Times New Roman" w:cs="Times New Roman"/>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4C7905" w:rsidRPr="00482A26">
        <w:rPr>
          <w:rFonts w:ascii="Times New Roman" w:eastAsia="Times New Roman" w:hAnsi="Times New Roman" w:cs="Times New Roman"/>
          <w:i/>
          <w:sz w:val="24"/>
          <w:szCs w:val="24"/>
        </w:rPr>
        <w:t>4,71</w:t>
      </w:r>
      <w:r w:rsidRPr="00482A26">
        <w:rPr>
          <w:rFonts w:ascii="Times New Roman" w:eastAsia="Times New Roman" w:hAnsi="Times New Roman" w:cs="Times New Roman"/>
          <w:i/>
          <w:sz w:val="24"/>
          <w:szCs w:val="24"/>
        </w:rPr>
        <w:t>%)</w:t>
      </w:r>
    </w:p>
    <w:p w14:paraId="12836840" w14:textId="152F1884" w:rsidR="00593575" w:rsidRPr="00482A26" w:rsidRDefault="00593575" w:rsidP="00DE71B4">
      <w:pPr>
        <w:ind w:firstLine="720"/>
        <w:contextualSpacing/>
        <w:jc w:val="both"/>
        <w:rPr>
          <w:rFonts w:ascii="Times New Roman" w:eastAsia="Times New Roman" w:hAnsi="Times New Roman" w:cs="Times New Roman"/>
          <w:i/>
          <w:sz w:val="24"/>
          <w:szCs w:val="24"/>
        </w:rPr>
      </w:pPr>
      <w:proofErr w:type="spellStart"/>
      <w:r w:rsidRPr="00482A26">
        <w:rPr>
          <w:rFonts w:ascii="Times New Roman" w:eastAsia="Times New Roman" w:hAnsi="Times New Roman" w:cs="Times New Roman"/>
          <w:sz w:val="24"/>
          <w:szCs w:val="24"/>
        </w:rPr>
        <w:t>Transferti</w:t>
      </w:r>
      <w:proofErr w:type="spellEnd"/>
      <w:r w:rsidRPr="00482A26">
        <w:rPr>
          <w:rFonts w:ascii="Times New Roman" w:eastAsia="Times New Roman" w:hAnsi="Times New Roman" w:cs="Times New Roman"/>
          <w:sz w:val="24"/>
          <w:szCs w:val="24"/>
        </w:rPr>
        <w:t xml:space="preserve">, uzturēšanas izdevumu </w:t>
      </w:r>
      <w:proofErr w:type="spellStart"/>
      <w:r w:rsidRPr="00482A26">
        <w:rPr>
          <w:rFonts w:ascii="Times New Roman" w:eastAsia="Times New Roman" w:hAnsi="Times New Roman" w:cs="Times New Roman"/>
          <w:sz w:val="24"/>
          <w:szCs w:val="24"/>
        </w:rPr>
        <w:t>transferti</w:t>
      </w:r>
      <w:proofErr w:type="spellEnd"/>
      <w:r w:rsidRPr="00482A26">
        <w:rPr>
          <w:rFonts w:ascii="Times New Roman" w:eastAsia="Times New Roman" w:hAnsi="Times New Roman" w:cs="Times New Roman"/>
          <w:sz w:val="24"/>
          <w:szCs w:val="24"/>
        </w:rPr>
        <w:t xml:space="preserve"> </w:t>
      </w:r>
      <w:r w:rsidR="00425474" w:rsidRPr="00482A26">
        <w:rPr>
          <w:rFonts w:ascii="Times New Roman" w:eastAsia="Times New Roman" w:hAnsi="Times New Roman" w:cs="Times New Roman"/>
          <w:sz w:val="24"/>
          <w:szCs w:val="24"/>
        </w:rPr>
        <w:t>152 316</w:t>
      </w:r>
      <w:r w:rsidRPr="00482A26">
        <w:rPr>
          <w:rFonts w:ascii="Times New Roman" w:eastAsia="Times New Roman" w:hAnsi="Times New Roman" w:cs="Times New Roman"/>
          <w:i/>
          <w:sz w:val="24"/>
          <w:szCs w:val="24"/>
        </w:rPr>
        <w:t xml:space="preserve">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4C7905" w:rsidRPr="00482A26">
        <w:rPr>
          <w:rFonts w:ascii="Times New Roman" w:eastAsia="Times New Roman" w:hAnsi="Times New Roman" w:cs="Times New Roman"/>
          <w:i/>
          <w:sz w:val="24"/>
          <w:szCs w:val="24"/>
        </w:rPr>
        <w:t>(0,78</w:t>
      </w:r>
      <w:r w:rsidR="006C6090" w:rsidRPr="00482A26">
        <w:rPr>
          <w:rFonts w:ascii="Times New Roman" w:eastAsia="Times New Roman" w:hAnsi="Times New Roman" w:cs="Times New Roman"/>
          <w:i/>
          <w:sz w:val="24"/>
          <w:szCs w:val="24"/>
        </w:rPr>
        <w:t>%</w:t>
      </w:r>
      <w:r w:rsidRPr="00482A26">
        <w:rPr>
          <w:rFonts w:ascii="Times New Roman" w:eastAsia="Times New Roman" w:hAnsi="Times New Roman" w:cs="Times New Roman"/>
          <w:i/>
          <w:sz w:val="24"/>
          <w:szCs w:val="24"/>
        </w:rPr>
        <w:t>)</w:t>
      </w:r>
    </w:p>
    <w:p w14:paraId="68A7BEEB" w14:textId="77777777" w:rsidR="00593575" w:rsidRPr="00482A26" w:rsidRDefault="00593575" w:rsidP="00593575">
      <w:pPr>
        <w:contextualSpacing/>
        <w:jc w:val="both"/>
        <w:rPr>
          <w:rFonts w:ascii="Times New Roman" w:eastAsia="Times New Roman" w:hAnsi="Times New Roman" w:cs="Times New Roman"/>
          <w:b/>
          <w:sz w:val="24"/>
          <w:szCs w:val="24"/>
        </w:rPr>
      </w:pPr>
    </w:p>
    <w:p w14:paraId="79E38191" w14:textId="15C89904" w:rsidR="00ED6A86" w:rsidRPr="00482A26" w:rsidRDefault="001E04CF" w:rsidP="00593575">
      <w:pPr>
        <w:contextualSpacing/>
        <w:jc w:val="both"/>
        <w:rPr>
          <w:rFonts w:ascii="Times New Roman" w:eastAsia="Times New Roman" w:hAnsi="Times New Roman" w:cs="Times New Roman"/>
          <w:b/>
          <w:sz w:val="24"/>
          <w:szCs w:val="24"/>
        </w:rPr>
      </w:pPr>
      <w:r w:rsidRPr="00482A26">
        <w:rPr>
          <w:noProof/>
        </w:rPr>
        <w:drawing>
          <wp:inline distT="0" distB="0" distL="0" distR="0" wp14:anchorId="78C8BB22" wp14:editId="78FCD01B">
            <wp:extent cx="4939025" cy="2826609"/>
            <wp:effectExtent l="0" t="0" r="0" b="0"/>
            <wp:docPr id="50543495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5187" cy="2835859"/>
                    </a:xfrm>
                    <a:prstGeom prst="rect">
                      <a:avLst/>
                    </a:prstGeom>
                    <a:noFill/>
                  </pic:spPr>
                </pic:pic>
              </a:graphicData>
            </a:graphic>
          </wp:inline>
        </w:drawing>
      </w:r>
    </w:p>
    <w:p w14:paraId="066AEE51" w14:textId="77777777" w:rsidR="00ED6A86" w:rsidRPr="00482A26" w:rsidRDefault="00ED6A86" w:rsidP="00593575">
      <w:pPr>
        <w:contextualSpacing/>
        <w:jc w:val="both"/>
        <w:rPr>
          <w:rFonts w:ascii="Times New Roman" w:eastAsia="Times New Roman" w:hAnsi="Times New Roman" w:cs="Times New Roman"/>
          <w:b/>
          <w:sz w:val="24"/>
          <w:szCs w:val="24"/>
        </w:rPr>
      </w:pPr>
    </w:p>
    <w:p w14:paraId="065428F9" w14:textId="3BD79AA5" w:rsidR="00593575" w:rsidRPr="00482A26" w:rsidRDefault="00615328" w:rsidP="00593575">
      <w:pPr>
        <w:jc w:val="both"/>
        <w:rPr>
          <w:rFonts w:ascii="Times New Roman" w:eastAsia="Times New Roman" w:hAnsi="Times New Roman" w:cs="Times New Roman"/>
          <w:i/>
          <w:iCs/>
          <w:sz w:val="24"/>
          <w:szCs w:val="24"/>
        </w:rPr>
      </w:pPr>
      <w:r w:rsidRPr="00482A26">
        <w:rPr>
          <w:rFonts w:ascii="Times New Roman" w:eastAsia="Times New Roman" w:hAnsi="Times New Roman" w:cs="Times New Roman"/>
          <w:i/>
          <w:iCs/>
          <w:sz w:val="24"/>
          <w:szCs w:val="24"/>
        </w:rPr>
        <w:lastRenderedPageBreak/>
        <w:t>6</w:t>
      </w:r>
      <w:r w:rsidR="00593575" w:rsidRPr="00482A26">
        <w:rPr>
          <w:rFonts w:ascii="Times New Roman" w:eastAsia="Times New Roman" w:hAnsi="Times New Roman" w:cs="Times New Roman"/>
          <w:i/>
          <w:iCs/>
          <w:sz w:val="24"/>
          <w:szCs w:val="24"/>
        </w:rPr>
        <w:t>. att</w:t>
      </w:r>
      <w:r w:rsidR="007465B2" w:rsidRPr="00482A26">
        <w:rPr>
          <w:rFonts w:ascii="Times New Roman" w:eastAsia="Times New Roman" w:hAnsi="Times New Roman" w:cs="Times New Roman"/>
          <w:i/>
          <w:iCs/>
          <w:sz w:val="24"/>
          <w:szCs w:val="24"/>
        </w:rPr>
        <w:t>ēls</w:t>
      </w:r>
      <w:r w:rsidR="00593575" w:rsidRPr="00482A26">
        <w:rPr>
          <w:rFonts w:ascii="Times New Roman" w:eastAsia="Times New Roman" w:hAnsi="Times New Roman" w:cs="Times New Roman"/>
          <w:i/>
          <w:iCs/>
          <w:sz w:val="24"/>
          <w:szCs w:val="24"/>
        </w:rPr>
        <w:t xml:space="preserve"> Pamatbudžeta izdevumu struktūra atbilstoši ekonomiskajām kategorijām</w:t>
      </w:r>
    </w:p>
    <w:p w14:paraId="59AFA915" w14:textId="2CFAAA3F" w:rsidR="00A30CCD" w:rsidRPr="00482A26" w:rsidRDefault="00C906DC" w:rsidP="008545A3">
      <w:pPr>
        <w:pStyle w:val="Paraststmeklis"/>
        <w:shd w:val="clear" w:color="auto" w:fill="FFFFFF"/>
        <w:spacing w:before="0" w:beforeAutospacing="0"/>
        <w:jc w:val="both"/>
      </w:pPr>
      <w:r w:rsidRPr="00482A26">
        <w:t xml:space="preserve">10 636 713 </w:t>
      </w:r>
      <w:proofErr w:type="spellStart"/>
      <w:r w:rsidRPr="00482A26">
        <w:rPr>
          <w:i/>
        </w:rPr>
        <w:t>euro</w:t>
      </w:r>
      <w:proofErr w:type="spellEnd"/>
      <w:r w:rsidRPr="00482A26">
        <w:rPr>
          <w:i/>
        </w:rPr>
        <w:t xml:space="preserve"> </w:t>
      </w:r>
      <w:r w:rsidRPr="00482A26">
        <w:rPr>
          <w:iCs/>
        </w:rPr>
        <w:t>jeb</w:t>
      </w:r>
      <w:r w:rsidRPr="00482A26">
        <w:rPr>
          <w:i/>
        </w:rPr>
        <w:t xml:space="preserve"> </w:t>
      </w:r>
      <w:r w:rsidR="002F536A" w:rsidRPr="00482A26">
        <w:rPr>
          <w:iCs/>
        </w:rPr>
        <w:t>54,31% no kopējiem pamatbudžeta izdevumiem</w:t>
      </w:r>
      <w:r w:rsidR="006A516F" w:rsidRPr="00482A26">
        <w:rPr>
          <w:iCs/>
        </w:rPr>
        <w:t xml:space="preserve"> </w:t>
      </w:r>
      <w:r w:rsidR="00E4528E" w:rsidRPr="00482A26">
        <w:rPr>
          <w:iCs/>
        </w:rPr>
        <w:t>paredzēts</w:t>
      </w:r>
      <w:r w:rsidR="00AE6E08" w:rsidRPr="00482A26">
        <w:t xml:space="preserve"> izlietot atalgojumam un darba devēja valsts sociālās apdrošināšanas obligātajām iemaksām</w:t>
      </w:r>
      <w:r w:rsidR="00DD454C" w:rsidRPr="00482A26">
        <w:t xml:space="preserve"> (ieskaitot rezervi </w:t>
      </w:r>
      <w:r w:rsidR="00BE13E5" w:rsidRPr="00482A26">
        <w:t xml:space="preserve">385 945 </w:t>
      </w:r>
      <w:proofErr w:type="spellStart"/>
      <w:r w:rsidR="00BE13E5" w:rsidRPr="00482A26">
        <w:rPr>
          <w:i/>
          <w:iCs/>
        </w:rPr>
        <w:t>euro</w:t>
      </w:r>
      <w:proofErr w:type="spellEnd"/>
      <w:r w:rsidR="00BE13E5" w:rsidRPr="00482A26">
        <w:rPr>
          <w:i/>
          <w:iCs/>
        </w:rPr>
        <w:t xml:space="preserve"> </w:t>
      </w:r>
      <w:r w:rsidR="00BE13E5" w:rsidRPr="00482A26">
        <w:t>apmērā darba algas palielināšan</w:t>
      </w:r>
      <w:r w:rsidR="004B2F72" w:rsidRPr="00482A26">
        <w:t>ai)</w:t>
      </w:r>
      <w:r w:rsidR="00596EDB" w:rsidRPr="00482A26">
        <w:t>.</w:t>
      </w:r>
      <w:r w:rsidR="00AE6E08" w:rsidRPr="00482A26">
        <w:t xml:space="preserve"> </w:t>
      </w:r>
      <w:r w:rsidR="00A30CCD" w:rsidRPr="00482A26">
        <w:t>Lai nodrošinātu atalgojumu, pamatojoties uz valstī noteiktās minimālās algas pieaugumu, 2024.gad</w:t>
      </w:r>
      <w:r w:rsidR="003E246D" w:rsidRPr="00482A26">
        <w:t>ā nepieciešami</w:t>
      </w:r>
      <w:r w:rsidR="00A30CCD" w:rsidRPr="00482A26">
        <w:t xml:space="preserve"> papildus līdzekļi 155</w:t>
      </w:r>
      <w:r w:rsidR="008A7D7A" w:rsidRPr="00482A26">
        <w:t xml:space="preserve"> tūkst. </w:t>
      </w:r>
      <w:proofErr w:type="spellStart"/>
      <w:r w:rsidR="008A7D7A" w:rsidRPr="00482A26">
        <w:rPr>
          <w:i/>
          <w:iCs/>
        </w:rPr>
        <w:t>euro</w:t>
      </w:r>
      <w:proofErr w:type="spellEnd"/>
      <w:r w:rsidR="008A7D7A" w:rsidRPr="00482A26">
        <w:t xml:space="preserve"> apmērā. </w:t>
      </w:r>
    </w:p>
    <w:p w14:paraId="033E5795" w14:textId="668ED7BF" w:rsidR="00914147" w:rsidRPr="00482A26" w:rsidRDefault="00C906DC" w:rsidP="008545A3">
      <w:pPr>
        <w:contextualSpacing/>
        <w:jc w:val="both"/>
        <w:rPr>
          <w:rFonts w:ascii="Times New Roman" w:hAnsi="Times New Roman" w:cs="Times New Roman"/>
          <w:iCs/>
          <w:sz w:val="24"/>
          <w:szCs w:val="24"/>
        </w:rPr>
      </w:pPr>
      <w:r w:rsidRPr="00482A26">
        <w:rPr>
          <w:rFonts w:ascii="Times New Roman" w:eastAsia="Times New Roman" w:hAnsi="Times New Roman" w:cs="Times New Roman"/>
          <w:sz w:val="24"/>
          <w:szCs w:val="24"/>
        </w:rPr>
        <w:t xml:space="preserve">5 180 348 </w:t>
      </w:r>
      <w:proofErr w:type="spellStart"/>
      <w:r w:rsidRPr="00482A26">
        <w:rPr>
          <w:rFonts w:ascii="Times New Roman" w:eastAsia="Times New Roman" w:hAnsi="Times New Roman" w:cs="Times New Roman"/>
          <w:i/>
          <w:sz w:val="24"/>
          <w:szCs w:val="24"/>
        </w:rPr>
        <w:t>euro</w:t>
      </w:r>
      <w:proofErr w:type="spellEnd"/>
      <w:r w:rsidRPr="00482A26">
        <w:rPr>
          <w:rFonts w:ascii="Times New Roman" w:eastAsia="Times New Roman" w:hAnsi="Times New Roman" w:cs="Times New Roman"/>
          <w:i/>
          <w:sz w:val="24"/>
          <w:szCs w:val="24"/>
        </w:rPr>
        <w:t xml:space="preserve"> </w:t>
      </w:r>
      <w:r w:rsidR="00CB14D1" w:rsidRPr="00482A26">
        <w:rPr>
          <w:rFonts w:ascii="Times New Roman" w:eastAsia="Times New Roman" w:hAnsi="Times New Roman" w:cs="Times New Roman"/>
          <w:iCs/>
          <w:sz w:val="24"/>
          <w:szCs w:val="24"/>
        </w:rPr>
        <w:t>jeb</w:t>
      </w:r>
      <w:r w:rsidR="00CB14D1" w:rsidRPr="00482A26">
        <w:rPr>
          <w:rFonts w:ascii="Times New Roman" w:eastAsia="Times New Roman" w:hAnsi="Times New Roman" w:cs="Times New Roman"/>
          <w:i/>
          <w:sz w:val="24"/>
          <w:szCs w:val="24"/>
        </w:rPr>
        <w:t xml:space="preserve"> </w:t>
      </w:r>
      <w:r w:rsidR="00DC0691" w:rsidRPr="00482A26">
        <w:rPr>
          <w:rFonts w:ascii="Times New Roman" w:eastAsia="Times New Roman" w:hAnsi="Times New Roman" w:cs="Times New Roman"/>
          <w:iCs/>
          <w:sz w:val="24"/>
          <w:szCs w:val="24"/>
        </w:rPr>
        <w:t>26,45%</w:t>
      </w:r>
      <w:r w:rsidR="00DC0691" w:rsidRPr="00482A26">
        <w:rPr>
          <w:rFonts w:ascii="Times New Roman" w:eastAsia="Times New Roman" w:hAnsi="Times New Roman" w:cs="Times New Roman"/>
          <w:i/>
          <w:sz w:val="24"/>
          <w:szCs w:val="24"/>
        </w:rPr>
        <w:t xml:space="preserve"> </w:t>
      </w:r>
      <w:r w:rsidR="00DC0691" w:rsidRPr="00482A26">
        <w:rPr>
          <w:rFonts w:ascii="Times New Roman" w:hAnsi="Times New Roman" w:cs="Times New Roman"/>
          <w:iCs/>
          <w:sz w:val="24"/>
          <w:szCs w:val="24"/>
        </w:rPr>
        <w:t xml:space="preserve">no kopējiem izdevumiem </w:t>
      </w:r>
      <w:r w:rsidR="00914147" w:rsidRPr="00482A26">
        <w:rPr>
          <w:rFonts w:ascii="Times New Roman" w:hAnsi="Times New Roman" w:cs="Times New Roman"/>
          <w:iCs/>
          <w:sz w:val="24"/>
          <w:szCs w:val="24"/>
        </w:rPr>
        <w:t>ir paredzēti precēm un pakalpojumiem</w:t>
      </w:r>
      <w:r w:rsidR="00B04B92" w:rsidRPr="00482A26">
        <w:rPr>
          <w:rFonts w:ascii="Times New Roman" w:hAnsi="Times New Roman" w:cs="Times New Roman"/>
          <w:iCs/>
          <w:sz w:val="24"/>
          <w:szCs w:val="24"/>
        </w:rPr>
        <w:t xml:space="preserve">. Tajā skaitā </w:t>
      </w:r>
      <w:r w:rsidR="00FC6FBC" w:rsidRPr="00482A26">
        <w:rPr>
          <w:rFonts w:ascii="Times New Roman" w:hAnsi="Times New Roman" w:cs="Times New Roman"/>
          <w:iCs/>
          <w:sz w:val="24"/>
          <w:szCs w:val="24"/>
        </w:rPr>
        <w:t>767 916</w:t>
      </w:r>
      <w:r w:rsidR="00C8082E" w:rsidRPr="00482A26">
        <w:rPr>
          <w:rFonts w:ascii="Times New Roman" w:hAnsi="Times New Roman" w:cs="Times New Roman"/>
          <w:iCs/>
          <w:sz w:val="24"/>
          <w:szCs w:val="24"/>
        </w:rPr>
        <w:t xml:space="preserve"> </w:t>
      </w:r>
      <w:proofErr w:type="spellStart"/>
      <w:r w:rsidR="00B04B92" w:rsidRPr="00482A26">
        <w:rPr>
          <w:rFonts w:ascii="Times New Roman" w:hAnsi="Times New Roman" w:cs="Times New Roman"/>
          <w:i/>
          <w:sz w:val="24"/>
          <w:szCs w:val="24"/>
        </w:rPr>
        <w:t>euro</w:t>
      </w:r>
      <w:proofErr w:type="spellEnd"/>
      <w:r w:rsidR="00B23B35" w:rsidRPr="00482A26">
        <w:rPr>
          <w:rFonts w:ascii="Times New Roman" w:hAnsi="Times New Roman" w:cs="Times New Roman"/>
          <w:i/>
          <w:sz w:val="24"/>
          <w:szCs w:val="24"/>
        </w:rPr>
        <w:t xml:space="preserve"> </w:t>
      </w:r>
      <w:r w:rsidR="00B23B35" w:rsidRPr="00482A26">
        <w:rPr>
          <w:rFonts w:ascii="Times New Roman" w:hAnsi="Times New Roman" w:cs="Times New Roman"/>
          <w:iCs/>
          <w:sz w:val="24"/>
          <w:szCs w:val="24"/>
        </w:rPr>
        <w:t>komunālajiem pakalpojumiem, 3</w:t>
      </w:r>
      <w:r w:rsidR="00FC6FBC" w:rsidRPr="00482A26">
        <w:rPr>
          <w:rFonts w:ascii="Times New Roman" w:hAnsi="Times New Roman" w:cs="Times New Roman"/>
          <w:iCs/>
          <w:sz w:val="24"/>
          <w:szCs w:val="24"/>
        </w:rPr>
        <w:t>14 962</w:t>
      </w:r>
      <w:r w:rsidR="00B23B35" w:rsidRPr="00482A26">
        <w:rPr>
          <w:rFonts w:ascii="Times New Roman" w:hAnsi="Times New Roman" w:cs="Times New Roman"/>
          <w:iCs/>
          <w:sz w:val="24"/>
          <w:szCs w:val="24"/>
        </w:rPr>
        <w:t xml:space="preserve"> </w:t>
      </w:r>
      <w:proofErr w:type="spellStart"/>
      <w:r w:rsidR="00B23B35" w:rsidRPr="00482A26">
        <w:rPr>
          <w:rFonts w:ascii="Times New Roman" w:hAnsi="Times New Roman" w:cs="Times New Roman"/>
          <w:i/>
          <w:sz w:val="24"/>
          <w:szCs w:val="24"/>
        </w:rPr>
        <w:t>euro</w:t>
      </w:r>
      <w:proofErr w:type="spellEnd"/>
      <w:r w:rsidR="00B23B35" w:rsidRPr="00482A26">
        <w:rPr>
          <w:rFonts w:ascii="Times New Roman" w:hAnsi="Times New Roman" w:cs="Times New Roman"/>
          <w:i/>
          <w:sz w:val="24"/>
          <w:szCs w:val="24"/>
        </w:rPr>
        <w:t xml:space="preserve"> </w:t>
      </w:r>
      <w:r w:rsidR="00B23B35" w:rsidRPr="00482A26">
        <w:rPr>
          <w:rFonts w:ascii="Times New Roman" w:hAnsi="Times New Roman" w:cs="Times New Roman"/>
          <w:iCs/>
          <w:sz w:val="24"/>
          <w:szCs w:val="24"/>
        </w:rPr>
        <w:t xml:space="preserve">kurināmajam un degvielai un </w:t>
      </w:r>
      <w:r w:rsidR="0076517F" w:rsidRPr="00482A26">
        <w:rPr>
          <w:rFonts w:ascii="Times New Roman" w:hAnsi="Times New Roman" w:cs="Times New Roman"/>
          <w:iCs/>
          <w:sz w:val="24"/>
          <w:szCs w:val="24"/>
        </w:rPr>
        <w:t>4</w:t>
      </w:r>
      <w:r w:rsidR="00FC6FBC" w:rsidRPr="00482A26">
        <w:rPr>
          <w:rFonts w:ascii="Times New Roman" w:hAnsi="Times New Roman" w:cs="Times New Roman"/>
          <w:iCs/>
          <w:sz w:val="24"/>
          <w:szCs w:val="24"/>
        </w:rPr>
        <w:t>27 769</w:t>
      </w:r>
      <w:r w:rsidR="0076517F" w:rsidRPr="00482A26">
        <w:rPr>
          <w:rFonts w:ascii="Times New Roman" w:hAnsi="Times New Roman" w:cs="Times New Roman"/>
          <w:iCs/>
          <w:sz w:val="24"/>
          <w:szCs w:val="24"/>
        </w:rPr>
        <w:t xml:space="preserve"> </w:t>
      </w:r>
      <w:proofErr w:type="spellStart"/>
      <w:r w:rsidR="0076517F" w:rsidRPr="00482A26">
        <w:rPr>
          <w:rFonts w:ascii="Times New Roman" w:hAnsi="Times New Roman" w:cs="Times New Roman"/>
          <w:i/>
          <w:sz w:val="24"/>
          <w:szCs w:val="24"/>
        </w:rPr>
        <w:t>euro</w:t>
      </w:r>
      <w:proofErr w:type="spellEnd"/>
      <w:r w:rsidR="0076517F" w:rsidRPr="00482A26">
        <w:rPr>
          <w:rFonts w:ascii="Times New Roman" w:hAnsi="Times New Roman" w:cs="Times New Roman"/>
          <w:iCs/>
          <w:sz w:val="24"/>
          <w:szCs w:val="24"/>
        </w:rPr>
        <w:t xml:space="preserve"> ēdināšanas iz</w:t>
      </w:r>
      <w:r w:rsidR="009423E3" w:rsidRPr="00482A26">
        <w:rPr>
          <w:rFonts w:ascii="Times New Roman" w:hAnsi="Times New Roman" w:cs="Times New Roman"/>
          <w:iCs/>
          <w:sz w:val="24"/>
          <w:szCs w:val="24"/>
        </w:rPr>
        <w:t>devumiem</w:t>
      </w:r>
      <w:r w:rsidR="00982AF0" w:rsidRPr="00482A26">
        <w:rPr>
          <w:rFonts w:ascii="Times New Roman" w:hAnsi="Times New Roman" w:cs="Times New Roman"/>
          <w:iCs/>
          <w:sz w:val="24"/>
          <w:szCs w:val="24"/>
        </w:rPr>
        <w:t>.</w:t>
      </w:r>
    </w:p>
    <w:p w14:paraId="322877EE" w14:textId="7F5A57B1" w:rsidR="00982AF0" w:rsidRPr="00482A26" w:rsidRDefault="00CB14D1" w:rsidP="00CB14D1">
      <w:pPr>
        <w:pStyle w:val="Paraststmeklis"/>
        <w:shd w:val="clear" w:color="auto" w:fill="FFFFFF"/>
        <w:spacing w:before="0" w:beforeAutospacing="0"/>
        <w:jc w:val="both"/>
        <w:rPr>
          <w:iCs/>
        </w:rPr>
      </w:pPr>
      <w:r w:rsidRPr="00482A26">
        <w:rPr>
          <w:iCs/>
        </w:rPr>
        <w:t>85 181</w:t>
      </w:r>
      <w:r w:rsidRPr="00482A26">
        <w:rPr>
          <w:i/>
        </w:rPr>
        <w:t xml:space="preserve"> </w:t>
      </w:r>
      <w:proofErr w:type="spellStart"/>
      <w:r w:rsidRPr="00482A26">
        <w:rPr>
          <w:i/>
        </w:rPr>
        <w:t>euro</w:t>
      </w:r>
      <w:proofErr w:type="spellEnd"/>
      <w:r w:rsidRPr="00482A26">
        <w:rPr>
          <w:i/>
        </w:rPr>
        <w:t xml:space="preserve"> </w:t>
      </w:r>
      <w:r w:rsidRPr="00482A26">
        <w:rPr>
          <w:iCs/>
        </w:rPr>
        <w:t>jeb</w:t>
      </w:r>
      <w:r w:rsidR="00257AC6" w:rsidRPr="00482A26">
        <w:rPr>
          <w:iCs/>
        </w:rPr>
        <w:t xml:space="preserve"> </w:t>
      </w:r>
      <w:r w:rsidR="00982AF0" w:rsidRPr="00482A26">
        <w:rPr>
          <w:i/>
        </w:rPr>
        <w:t>0,</w:t>
      </w:r>
      <w:r w:rsidR="00E12A2E" w:rsidRPr="00482A26">
        <w:rPr>
          <w:i/>
        </w:rPr>
        <w:t>44</w:t>
      </w:r>
      <w:r w:rsidR="00982AF0" w:rsidRPr="00482A26">
        <w:rPr>
          <w:i/>
        </w:rPr>
        <w:t xml:space="preserve"> %</w:t>
      </w:r>
      <w:r w:rsidR="00257AC6" w:rsidRPr="00482A26">
        <w:rPr>
          <w:iCs/>
        </w:rPr>
        <w:t xml:space="preserve"> no izdevumiem ir paredzēti subsīdijām un dotācijām.</w:t>
      </w:r>
      <w:r w:rsidR="00543192" w:rsidRPr="00482A26">
        <w:rPr>
          <w:iCs/>
        </w:rPr>
        <w:t xml:space="preserve"> Dotācijas tiek maksātas biedrībām un nodibinājumiem.</w:t>
      </w:r>
    </w:p>
    <w:p w14:paraId="38A779A9" w14:textId="32ACB962" w:rsidR="00106A96" w:rsidRPr="00482A26" w:rsidRDefault="006C47CD" w:rsidP="006C47CD">
      <w:pPr>
        <w:pStyle w:val="Paraststmeklis"/>
        <w:shd w:val="clear" w:color="auto" w:fill="FFFFFF"/>
        <w:spacing w:before="0" w:beforeAutospacing="0"/>
        <w:jc w:val="both"/>
      </w:pPr>
      <w:r w:rsidRPr="00482A26">
        <w:rPr>
          <w:iCs/>
        </w:rPr>
        <w:t xml:space="preserve">399 415 </w:t>
      </w:r>
      <w:proofErr w:type="spellStart"/>
      <w:r w:rsidRPr="00482A26">
        <w:rPr>
          <w:i/>
        </w:rPr>
        <w:t>euro</w:t>
      </w:r>
      <w:proofErr w:type="spellEnd"/>
      <w:r w:rsidRPr="00482A26">
        <w:rPr>
          <w:iCs/>
        </w:rPr>
        <w:t xml:space="preserve"> jeb </w:t>
      </w:r>
      <w:r w:rsidR="006A516F" w:rsidRPr="00482A26">
        <w:rPr>
          <w:iCs/>
        </w:rPr>
        <w:t xml:space="preserve">2,04% </w:t>
      </w:r>
      <w:r w:rsidRPr="00482A26">
        <w:rPr>
          <w:iCs/>
        </w:rPr>
        <w:t xml:space="preserve">no izdevumiem </w:t>
      </w:r>
      <w:r w:rsidR="00970FA0" w:rsidRPr="00482A26">
        <w:rPr>
          <w:iCs/>
        </w:rPr>
        <w:t>ir paredzēts tērēt aizņēmumu procentu izdevumiem.</w:t>
      </w:r>
      <w:r w:rsidR="00304F32" w:rsidRPr="00482A26">
        <w:rPr>
          <w:iCs/>
        </w:rPr>
        <w:t xml:space="preserve"> </w:t>
      </w:r>
    </w:p>
    <w:p w14:paraId="1EF2EE04" w14:textId="4A327114" w:rsidR="00B51C3A" w:rsidRPr="00482A26" w:rsidRDefault="00970FA0" w:rsidP="008B21C8">
      <w:pPr>
        <w:contextualSpacing/>
        <w:jc w:val="both"/>
        <w:rPr>
          <w:rFonts w:ascii="Times New Roman" w:hAnsi="Times New Roman" w:cs="Times New Roman"/>
          <w:iCs/>
          <w:sz w:val="24"/>
          <w:szCs w:val="24"/>
        </w:rPr>
      </w:pPr>
      <w:r w:rsidRPr="00482A26">
        <w:rPr>
          <w:rFonts w:ascii="Times New Roman" w:hAnsi="Times New Roman" w:cs="Times New Roman"/>
          <w:iCs/>
          <w:sz w:val="24"/>
          <w:szCs w:val="24"/>
        </w:rPr>
        <w:t>Pamatkapitāla veidošanai kopā plānot</w:t>
      </w:r>
      <w:r w:rsidR="007A59FA" w:rsidRPr="00482A26">
        <w:rPr>
          <w:rFonts w:ascii="Times New Roman" w:hAnsi="Times New Roman" w:cs="Times New Roman"/>
          <w:iCs/>
          <w:sz w:val="24"/>
          <w:szCs w:val="24"/>
        </w:rPr>
        <w:t xml:space="preserve">i </w:t>
      </w:r>
      <w:r w:rsidR="00CC4249" w:rsidRPr="00482A26">
        <w:rPr>
          <w:rFonts w:ascii="Times New Roman" w:eastAsia="Times New Roman" w:hAnsi="Times New Roman" w:cs="Times New Roman"/>
          <w:sz w:val="24"/>
          <w:szCs w:val="24"/>
        </w:rPr>
        <w:t>2 207 583</w:t>
      </w:r>
      <w:r w:rsidR="00CC4249" w:rsidRPr="00482A26">
        <w:rPr>
          <w:rFonts w:ascii="Times New Roman" w:eastAsia="Times New Roman" w:hAnsi="Times New Roman" w:cs="Times New Roman"/>
          <w:i/>
          <w:sz w:val="24"/>
          <w:szCs w:val="24"/>
        </w:rPr>
        <w:t xml:space="preserve"> </w:t>
      </w:r>
      <w:proofErr w:type="spellStart"/>
      <w:r w:rsidR="00CC4249" w:rsidRPr="00482A26">
        <w:rPr>
          <w:rFonts w:ascii="Times New Roman" w:eastAsia="Times New Roman" w:hAnsi="Times New Roman" w:cs="Times New Roman"/>
          <w:i/>
          <w:sz w:val="24"/>
          <w:szCs w:val="24"/>
        </w:rPr>
        <w:t>euro</w:t>
      </w:r>
      <w:proofErr w:type="spellEnd"/>
      <w:r w:rsidR="00CC4249" w:rsidRPr="00482A26">
        <w:rPr>
          <w:rFonts w:ascii="Times New Roman" w:eastAsia="Times New Roman" w:hAnsi="Times New Roman" w:cs="Times New Roman"/>
          <w:i/>
          <w:sz w:val="24"/>
          <w:szCs w:val="24"/>
        </w:rPr>
        <w:t xml:space="preserve"> </w:t>
      </w:r>
      <w:r w:rsidR="00CC4249" w:rsidRPr="00482A26">
        <w:rPr>
          <w:rFonts w:ascii="Times New Roman" w:eastAsia="Times New Roman" w:hAnsi="Times New Roman" w:cs="Times New Roman"/>
          <w:iCs/>
          <w:sz w:val="24"/>
          <w:szCs w:val="24"/>
        </w:rPr>
        <w:t>jeb 11,27 %</w:t>
      </w:r>
      <w:r w:rsidR="008B21C8" w:rsidRPr="00482A26">
        <w:rPr>
          <w:rFonts w:ascii="Times New Roman" w:eastAsia="Times New Roman" w:hAnsi="Times New Roman" w:cs="Times New Roman"/>
          <w:iCs/>
          <w:sz w:val="24"/>
          <w:szCs w:val="24"/>
        </w:rPr>
        <w:t xml:space="preserve">, </w:t>
      </w:r>
      <w:r w:rsidR="007A59FA" w:rsidRPr="00482A26">
        <w:rPr>
          <w:rFonts w:ascii="Times New Roman" w:hAnsi="Times New Roman" w:cs="Times New Roman"/>
          <w:iCs/>
          <w:sz w:val="24"/>
          <w:szCs w:val="24"/>
        </w:rPr>
        <w:t xml:space="preserve">tai skaitā </w:t>
      </w:r>
      <w:r w:rsidR="008B21C8" w:rsidRPr="00482A26">
        <w:rPr>
          <w:rFonts w:ascii="Times New Roman" w:hAnsi="Times New Roman" w:cs="Times New Roman"/>
          <w:iCs/>
          <w:sz w:val="24"/>
          <w:szCs w:val="24"/>
        </w:rPr>
        <w:t>51 084</w:t>
      </w:r>
      <w:r w:rsidR="007A59FA" w:rsidRPr="00482A26">
        <w:rPr>
          <w:rFonts w:ascii="Times New Roman" w:hAnsi="Times New Roman" w:cs="Times New Roman"/>
          <w:iCs/>
          <w:sz w:val="24"/>
          <w:szCs w:val="24"/>
        </w:rPr>
        <w:t xml:space="preserve"> </w:t>
      </w:r>
      <w:proofErr w:type="spellStart"/>
      <w:r w:rsidR="007A59FA" w:rsidRPr="00482A26">
        <w:rPr>
          <w:rFonts w:ascii="Times New Roman" w:hAnsi="Times New Roman" w:cs="Times New Roman"/>
          <w:i/>
          <w:sz w:val="24"/>
          <w:szCs w:val="24"/>
        </w:rPr>
        <w:t>euro</w:t>
      </w:r>
      <w:proofErr w:type="spellEnd"/>
      <w:r w:rsidR="007A59FA" w:rsidRPr="00482A26">
        <w:rPr>
          <w:rFonts w:ascii="Times New Roman" w:hAnsi="Times New Roman" w:cs="Times New Roman"/>
          <w:i/>
          <w:sz w:val="24"/>
          <w:szCs w:val="24"/>
        </w:rPr>
        <w:t xml:space="preserve"> </w:t>
      </w:r>
      <w:r w:rsidR="005228FE" w:rsidRPr="00482A26">
        <w:rPr>
          <w:rFonts w:ascii="Times New Roman" w:hAnsi="Times New Roman" w:cs="Times New Roman"/>
          <w:iCs/>
          <w:sz w:val="24"/>
          <w:szCs w:val="24"/>
        </w:rPr>
        <w:t xml:space="preserve">nemateriālajiem ieguldījumiem, </w:t>
      </w:r>
      <w:r w:rsidR="008B21C8" w:rsidRPr="00482A26">
        <w:rPr>
          <w:rFonts w:ascii="Times New Roman" w:hAnsi="Times New Roman" w:cs="Times New Roman"/>
          <w:iCs/>
          <w:sz w:val="24"/>
          <w:szCs w:val="24"/>
        </w:rPr>
        <w:t>1 942 266</w:t>
      </w:r>
      <w:r w:rsidR="00FF2679" w:rsidRPr="00482A26">
        <w:rPr>
          <w:rFonts w:ascii="Times New Roman" w:hAnsi="Times New Roman" w:cs="Times New Roman"/>
          <w:iCs/>
          <w:sz w:val="24"/>
          <w:szCs w:val="24"/>
        </w:rPr>
        <w:t xml:space="preserve"> </w:t>
      </w:r>
      <w:proofErr w:type="spellStart"/>
      <w:r w:rsidR="00FF2679" w:rsidRPr="00482A26">
        <w:rPr>
          <w:rFonts w:ascii="Times New Roman" w:hAnsi="Times New Roman" w:cs="Times New Roman"/>
          <w:i/>
          <w:sz w:val="24"/>
          <w:szCs w:val="24"/>
        </w:rPr>
        <w:t>euro</w:t>
      </w:r>
      <w:proofErr w:type="spellEnd"/>
      <w:r w:rsidR="00FF2679" w:rsidRPr="00482A26">
        <w:rPr>
          <w:rFonts w:ascii="Times New Roman" w:hAnsi="Times New Roman" w:cs="Times New Roman"/>
          <w:iCs/>
          <w:sz w:val="24"/>
          <w:szCs w:val="24"/>
        </w:rPr>
        <w:t xml:space="preserve"> kapitālajam remontam un rekonstrukcijai</w:t>
      </w:r>
      <w:r w:rsidR="00E90F9C" w:rsidRPr="00482A26">
        <w:rPr>
          <w:rFonts w:ascii="Times New Roman" w:hAnsi="Times New Roman" w:cs="Times New Roman"/>
          <w:iCs/>
          <w:sz w:val="24"/>
          <w:szCs w:val="24"/>
        </w:rPr>
        <w:t xml:space="preserve">. </w:t>
      </w:r>
    </w:p>
    <w:p w14:paraId="2158F52F" w14:textId="64FF0EFF" w:rsidR="003C7B73" w:rsidRPr="00482A26" w:rsidRDefault="00B51C3A" w:rsidP="00E90F9C">
      <w:pPr>
        <w:pStyle w:val="Paraststmeklis"/>
        <w:shd w:val="clear" w:color="auto" w:fill="FFFFFF"/>
        <w:spacing w:before="0" w:beforeAutospacing="0"/>
        <w:jc w:val="both"/>
      </w:pPr>
      <w:r w:rsidRPr="00482A26">
        <w:rPr>
          <w:iCs/>
        </w:rPr>
        <w:t xml:space="preserve">Sociāla rakstura maksājumos plānots tērēt </w:t>
      </w:r>
      <w:r w:rsidR="00E90F9C" w:rsidRPr="00482A26">
        <w:t xml:space="preserve">922 228 </w:t>
      </w:r>
      <w:proofErr w:type="spellStart"/>
      <w:r w:rsidR="00E90F9C" w:rsidRPr="00482A26">
        <w:rPr>
          <w:i/>
        </w:rPr>
        <w:t>euro</w:t>
      </w:r>
      <w:proofErr w:type="spellEnd"/>
      <w:r w:rsidR="00E90F9C" w:rsidRPr="00482A26">
        <w:rPr>
          <w:i/>
        </w:rPr>
        <w:t xml:space="preserve"> </w:t>
      </w:r>
      <w:r w:rsidR="00E90F9C" w:rsidRPr="00482A26">
        <w:rPr>
          <w:iCs/>
        </w:rPr>
        <w:t>jeb 4,71%</w:t>
      </w:r>
      <w:r w:rsidR="00E90F9C" w:rsidRPr="00482A26">
        <w:rPr>
          <w:i/>
        </w:rPr>
        <w:t xml:space="preserve"> </w:t>
      </w:r>
      <w:r w:rsidR="00095371" w:rsidRPr="00482A26">
        <w:rPr>
          <w:iCs/>
        </w:rPr>
        <w:t>no kopējiem izdevumiem</w:t>
      </w:r>
      <w:r w:rsidR="001D1881" w:rsidRPr="00482A26">
        <w:rPr>
          <w:iCs/>
        </w:rPr>
        <w:t xml:space="preserve">, </w:t>
      </w:r>
      <w:r w:rsidR="003778D4" w:rsidRPr="00482A26">
        <w:rPr>
          <w:iCs/>
        </w:rPr>
        <w:t>tai sk</w:t>
      </w:r>
      <w:r w:rsidR="001D1881" w:rsidRPr="00482A26">
        <w:rPr>
          <w:iCs/>
        </w:rPr>
        <w:t>a</w:t>
      </w:r>
      <w:r w:rsidR="003778D4" w:rsidRPr="00482A26">
        <w:rPr>
          <w:iCs/>
        </w:rPr>
        <w:t>itā</w:t>
      </w:r>
      <w:r w:rsidR="00876C8E" w:rsidRPr="00482A26">
        <w:rPr>
          <w:iCs/>
        </w:rPr>
        <w:t xml:space="preserve"> </w:t>
      </w:r>
      <w:r w:rsidR="003812F3" w:rsidRPr="00482A26">
        <w:rPr>
          <w:iCs/>
        </w:rPr>
        <w:t>60 171</w:t>
      </w:r>
      <w:r w:rsidR="0078777F" w:rsidRPr="00482A26">
        <w:rPr>
          <w:iCs/>
        </w:rPr>
        <w:t xml:space="preserve"> </w:t>
      </w:r>
      <w:proofErr w:type="spellStart"/>
      <w:r w:rsidR="0078777F" w:rsidRPr="00482A26">
        <w:rPr>
          <w:i/>
        </w:rPr>
        <w:t>euro</w:t>
      </w:r>
      <w:proofErr w:type="spellEnd"/>
      <w:r w:rsidR="0078777F" w:rsidRPr="00482A26">
        <w:rPr>
          <w:i/>
        </w:rPr>
        <w:t xml:space="preserve"> </w:t>
      </w:r>
      <w:r w:rsidR="0078777F" w:rsidRPr="00482A26">
        <w:rPr>
          <w:iCs/>
        </w:rPr>
        <w:t xml:space="preserve">paredzēti bezdarbnieku stipendijām </w:t>
      </w:r>
      <w:r w:rsidR="006E29ED" w:rsidRPr="00482A26">
        <w:t>projekt</w:t>
      </w:r>
      <w:r w:rsidR="001D1881" w:rsidRPr="00482A26">
        <w:t>a</w:t>
      </w:r>
      <w:r w:rsidR="006E29ED" w:rsidRPr="00482A26">
        <w:t xml:space="preserve">  “Algoti pagaidu sabiedriskie darbi”</w:t>
      </w:r>
      <w:r w:rsidR="001D1881" w:rsidRPr="00482A26">
        <w:t xml:space="preserve"> ietvaros,</w:t>
      </w:r>
      <w:r w:rsidR="003C7B73" w:rsidRPr="00482A26">
        <w:t xml:space="preserve"> </w:t>
      </w:r>
      <w:r w:rsidR="003778D4" w:rsidRPr="00482A26">
        <w:t xml:space="preserve">93 545 </w:t>
      </w:r>
      <w:proofErr w:type="spellStart"/>
      <w:r w:rsidR="003778D4" w:rsidRPr="00482A26">
        <w:rPr>
          <w:i/>
          <w:iCs/>
        </w:rPr>
        <w:t>euro</w:t>
      </w:r>
      <w:proofErr w:type="spellEnd"/>
      <w:r w:rsidR="003778D4" w:rsidRPr="00482A26">
        <w:t xml:space="preserve"> materiālās palīdzības pabalstiem brīvprātīgo iniciatīvu izpildei saskaņā ar </w:t>
      </w:r>
      <w:r w:rsidR="002B68DA" w:rsidRPr="00482A26">
        <w:t xml:space="preserve">pašvaldības </w:t>
      </w:r>
      <w:r w:rsidR="003778D4" w:rsidRPr="00482A26">
        <w:t>saistošajiem noteikumiem  “Par pašvaldības materiālās palīdzības pabalstiem Līvānu novadā”</w:t>
      </w:r>
      <w:r w:rsidR="00F112A7" w:rsidRPr="00482A26">
        <w:t>.</w:t>
      </w:r>
      <w:r w:rsidR="001D1881" w:rsidRPr="00482A26">
        <w:t xml:space="preserve"> </w:t>
      </w:r>
    </w:p>
    <w:p w14:paraId="55B02B14" w14:textId="4CEF4E4E" w:rsidR="001416C0" w:rsidRPr="00482A26" w:rsidRDefault="000144C2" w:rsidP="00F112A7">
      <w:pPr>
        <w:contextualSpacing/>
        <w:jc w:val="both"/>
        <w:rPr>
          <w:rFonts w:ascii="Times New Roman" w:eastAsia="Times New Roman" w:hAnsi="Times New Roman" w:cs="Times New Roman"/>
          <w:iCs/>
          <w:sz w:val="24"/>
          <w:szCs w:val="24"/>
        </w:rPr>
      </w:pPr>
      <w:r w:rsidRPr="00482A26">
        <w:rPr>
          <w:rFonts w:ascii="Times New Roman" w:hAnsi="Times New Roman" w:cs="Times New Roman"/>
          <w:sz w:val="24"/>
          <w:szCs w:val="24"/>
        </w:rPr>
        <w:t xml:space="preserve">Pašvaldību </w:t>
      </w:r>
      <w:proofErr w:type="spellStart"/>
      <w:r w:rsidRPr="00482A26">
        <w:rPr>
          <w:rFonts w:ascii="Times New Roman" w:hAnsi="Times New Roman" w:cs="Times New Roman"/>
          <w:sz w:val="24"/>
          <w:szCs w:val="24"/>
        </w:rPr>
        <w:t>transfertos</w:t>
      </w:r>
      <w:proofErr w:type="spellEnd"/>
      <w:r w:rsidR="001B11CC" w:rsidRPr="00482A26">
        <w:rPr>
          <w:rFonts w:ascii="Times New Roman" w:hAnsi="Times New Roman" w:cs="Times New Roman"/>
          <w:sz w:val="24"/>
          <w:szCs w:val="24"/>
        </w:rPr>
        <w:t xml:space="preserve">, </w:t>
      </w:r>
      <w:r w:rsidR="001B11CC" w:rsidRPr="00482A26">
        <w:rPr>
          <w:rFonts w:ascii="Times New Roman" w:eastAsia="Times New Roman" w:hAnsi="Times New Roman" w:cs="Times New Roman"/>
          <w:sz w:val="24"/>
          <w:szCs w:val="24"/>
        </w:rPr>
        <w:t xml:space="preserve">uzturēšanas izdevumu </w:t>
      </w:r>
      <w:proofErr w:type="spellStart"/>
      <w:r w:rsidR="001B11CC" w:rsidRPr="00482A26">
        <w:rPr>
          <w:rFonts w:ascii="Times New Roman" w:eastAsia="Times New Roman" w:hAnsi="Times New Roman" w:cs="Times New Roman"/>
          <w:sz w:val="24"/>
          <w:szCs w:val="24"/>
        </w:rPr>
        <w:t>transfertos</w:t>
      </w:r>
      <w:proofErr w:type="spellEnd"/>
      <w:r w:rsidR="001B11CC" w:rsidRPr="00482A26">
        <w:rPr>
          <w:rFonts w:ascii="Times New Roman" w:hAnsi="Times New Roman" w:cs="Times New Roman"/>
          <w:sz w:val="24"/>
          <w:szCs w:val="24"/>
        </w:rPr>
        <w:t xml:space="preserve"> </w:t>
      </w:r>
      <w:r w:rsidRPr="00482A26">
        <w:rPr>
          <w:rFonts w:ascii="Times New Roman" w:hAnsi="Times New Roman" w:cs="Times New Roman"/>
          <w:sz w:val="24"/>
          <w:szCs w:val="24"/>
        </w:rPr>
        <w:t xml:space="preserve"> ir ieplānoti </w:t>
      </w:r>
      <w:r w:rsidR="00F112A7" w:rsidRPr="00482A26">
        <w:rPr>
          <w:rFonts w:ascii="Times New Roman" w:eastAsia="Times New Roman" w:hAnsi="Times New Roman" w:cs="Times New Roman"/>
          <w:sz w:val="24"/>
          <w:szCs w:val="24"/>
        </w:rPr>
        <w:t>152 316</w:t>
      </w:r>
      <w:r w:rsidR="00F112A7" w:rsidRPr="00482A26">
        <w:rPr>
          <w:rFonts w:ascii="Times New Roman" w:eastAsia="Times New Roman" w:hAnsi="Times New Roman" w:cs="Times New Roman"/>
          <w:i/>
          <w:sz w:val="24"/>
          <w:szCs w:val="24"/>
        </w:rPr>
        <w:t xml:space="preserve"> </w:t>
      </w:r>
      <w:proofErr w:type="spellStart"/>
      <w:r w:rsidR="00F112A7" w:rsidRPr="00482A26">
        <w:rPr>
          <w:rFonts w:ascii="Times New Roman" w:eastAsia="Times New Roman" w:hAnsi="Times New Roman" w:cs="Times New Roman"/>
          <w:i/>
          <w:sz w:val="24"/>
          <w:szCs w:val="24"/>
        </w:rPr>
        <w:t>euro</w:t>
      </w:r>
      <w:proofErr w:type="spellEnd"/>
      <w:r w:rsidR="00F112A7" w:rsidRPr="00482A26">
        <w:rPr>
          <w:rFonts w:ascii="Times New Roman" w:eastAsia="Times New Roman" w:hAnsi="Times New Roman" w:cs="Times New Roman"/>
          <w:i/>
          <w:sz w:val="24"/>
          <w:szCs w:val="24"/>
        </w:rPr>
        <w:t xml:space="preserve"> </w:t>
      </w:r>
      <w:r w:rsidR="00F112A7" w:rsidRPr="00482A26">
        <w:rPr>
          <w:rFonts w:ascii="Times New Roman" w:eastAsia="Times New Roman" w:hAnsi="Times New Roman" w:cs="Times New Roman"/>
          <w:iCs/>
          <w:sz w:val="24"/>
          <w:szCs w:val="24"/>
        </w:rPr>
        <w:t>jeb 0,78%</w:t>
      </w:r>
      <w:r w:rsidR="00F112A7" w:rsidRPr="00482A26">
        <w:rPr>
          <w:rFonts w:ascii="Times New Roman" w:eastAsia="Times New Roman" w:hAnsi="Times New Roman" w:cs="Times New Roman"/>
          <w:i/>
          <w:sz w:val="24"/>
          <w:szCs w:val="24"/>
        </w:rPr>
        <w:t xml:space="preserve"> </w:t>
      </w:r>
      <w:r w:rsidR="001416C0" w:rsidRPr="00482A26">
        <w:rPr>
          <w:rFonts w:ascii="Times New Roman" w:eastAsia="Times New Roman" w:hAnsi="Times New Roman" w:cs="Times New Roman"/>
          <w:iCs/>
          <w:sz w:val="24"/>
          <w:szCs w:val="24"/>
        </w:rPr>
        <w:t xml:space="preserve">no kopējiem izdevumiem. </w:t>
      </w:r>
      <w:r w:rsidR="008058E2" w:rsidRPr="00482A26">
        <w:rPr>
          <w:rFonts w:ascii="Times New Roman" w:eastAsia="Times New Roman" w:hAnsi="Times New Roman" w:cs="Times New Roman"/>
          <w:iCs/>
          <w:sz w:val="24"/>
          <w:szCs w:val="24"/>
        </w:rPr>
        <w:t>119 000</w:t>
      </w:r>
      <w:r w:rsidR="00745F5B" w:rsidRPr="00482A26">
        <w:rPr>
          <w:rFonts w:ascii="Times New Roman" w:eastAsia="Times New Roman" w:hAnsi="Times New Roman" w:cs="Times New Roman"/>
          <w:iCs/>
          <w:sz w:val="24"/>
          <w:szCs w:val="24"/>
        </w:rPr>
        <w:t xml:space="preserve"> </w:t>
      </w:r>
      <w:proofErr w:type="spellStart"/>
      <w:r w:rsidR="00745F5B" w:rsidRPr="00482A26">
        <w:rPr>
          <w:rFonts w:ascii="Times New Roman" w:eastAsia="Times New Roman" w:hAnsi="Times New Roman" w:cs="Times New Roman"/>
          <w:i/>
          <w:sz w:val="24"/>
          <w:szCs w:val="24"/>
        </w:rPr>
        <w:t>euro</w:t>
      </w:r>
      <w:proofErr w:type="spellEnd"/>
      <w:r w:rsidR="00745F5B" w:rsidRPr="00482A26">
        <w:rPr>
          <w:rFonts w:ascii="Times New Roman" w:eastAsia="Times New Roman" w:hAnsi="Times New Roman" w:cs="Times New Roman"/>
          <w:i/>
          <w:sz w:val="24"/>
          <w:szCs w:val="24"/>
        </w:rPr>
        <w:t xml:space="preserve"> </w:t>
      </w:r>
      <w:r w:rsidR="00745F5B" w:rsidRPr="00482A26">
        <w:rPr>
          <w:rFonts w:ascii="Times New Roman" w:eastAsia="Times New Roman" w:hAnsi="Times New Roman" w:cs="Times New Roman"/>
          <w:iCs/>
          <w:sz w:val="24"/>
          <w:szCs w:val="24"/>
        </w:rPr>
        <w:t>ir</w:t>
      </w:r>
      <w:r w:rsidR="00FF3800" w:rsidRPr="00482A26">
        <w:rPr>
          <w:rFonts w:ascii="Times New Roman" w:eastAsia="Times New Roman" w:hAnsi="Times New Roman" w:cs="Times New Roman"/>
          <w:iCs/>
          <w:sz w:val="24"/>
          <w:szCs w:val="24"/>
        </w:rPr>
        <w:t xml:space="preserve"> paredzēti Līvānu novada pašvaldības </w:t>
      </w:r>
      <w:proofErr w:type="spellStart"/>
      <w:r w:rsidR="00FF3800" w:rsidRPr="00482A26">
        <w:rPr>
          <w:rFonts w:ascii="Times New Roman" w:eastAsia="Times New Roman" w:hAnsi="Times New Roman" w:cs="Times New Roman"/>
          <w:iCs/>
          <w:sz w:val="24"/>
          <w:szCs w:val="24"/>
        </w:rPr>
        <w:t>transfertiem</w:t>
      </w:r>
      <w:proofErr w:type="spellEnd"/>
      <w:r w:rsidR="00FF3800" w:rsidRPr="00482A26">
        <w:rPr>
          <w:rFonts w:ascii="Times New Roman" w:eastAsia="Times New Roman" w:hAnsi="Times New Roman" w:cs="Times New Roman"/>
          <w:iCs/>
          <w:sz w:val="24"/>
          <w:szCs w:val="24"/>
        </w:rPr>
        <w:t xml:space="preserve"> citām pašvaldībām par izglītības pakalpojuma sniegšanu Līvānu novadā deklarētajiem </w:t>
      </w:r>
      <w:r w:rsidR="00B34CAC" w:rsidRPr="00482A26">
        <w:rPr>
          <w:rFonts w:ascii="Times New Roman" w:eastAsia="Times New Roman" w:hAnsi="Times New Roman" w:cs="Times New Roman"/>
          <w:iCs/>
          <w:sz w:val="24"/>
          <w:szCs w:val="24"/>
        </w:rPr>
        <w:t>bērniem</w:t>
      </w:r>
      <w:r w:rsidR="00AB17D5" w:rsidRPr="00482A26">
        <w:rPr>
          <w:rFonts w:ascii="Times New Roman" w:eastAsia="Times New Roman" w:hAnsi="Times New Roman" w:cs="Times New Roman"/>
          <w:iCs/>
          <w:sz w:val="24"/>
          <w:szCs w:val="24"/>
        </w:rPr>
        <w:t xml:space="preserve">, </w:t>
      </w:r>
      <w:r w:rsidR="008058E2" w:rsidRPr="00482A26">
        <w:rPr>
          <w:rFonts w:ascii="Times New Roman" w:eastAsia="Times New Roman" w:hAnsi="Times New Roman" w:cs="Times New Roman"/>
          <w:iCs/>
          <w:sz w:val="24"/>
          <w:szCs w:val="24"/>
        </w:rPr>
        <w:t>20 356</w:t>
      </w:r>
      <w:r w:rsidR="00AB17D5" w:rsidRPr="00482A26">
        <w:rPr>
          <w:rFonts w:ascii="Times New Roman" w:eastAsia="Times New Roman" w:hAnsi="Times New Roman" w:cs="Times New Roman"/>
          <w:iCs/>
          <w:sz w:val="24"/>
          <w:szCs w:val="24"/>
        </w:rPr>
        <w:t xml:space="preserve"> </w:t>
      </w:r>
      <w:proofErr w:type="spellStart"/>
      <w:r w:rsidR="00AB17D5" w:rsidRPr="00482A26">
        <w:rPr>
          <w:rFonts w:ascii="Times New Roman" w:eastAsia="Times New Roman" w:hAnsi="Times New Roman" w:cs="Times New Roman"/>
          <w:i/>
          <w:sz w:val="24"/>
          <w:szCs w:val="24"/>
        </w:rPr>
        <w:t>euro</w:t>
      </w:r>
      <w:proofErr w:type="spellEnd"/>
      <w:r w:rsidR="00AB17D5" w:rsidRPr="00482A26">
        <w:rPr>
          <w:rFonts w:ascii="Times New Roman" w:eastAsia="Times New Roman" w:hAnsi="Times New Roman" w:cs="Times New Roman"/>
          <w:i/>
          <w:sz w:val="24"/>
          <w:szCs w:val="24"/>
        </w:rPr>
        <w:t xml:space="preserve"> </w:t>
      </w:r>
      <w:r w:rsidR="00AB17D5" w:rsidRPr="00482A26">
        <w:rPr>
          <w:rFonts w:ascii="Times New Roman" w:eastAsia="Times New Roman" w:hAnsi="Times New Roman" w:cs="Times New Roman"/>
          <w:iCs/>
          <w:sz w:val="24"/>
          <w:szCs w:val="24"/>
        </w:rPr>
        <w:t xml:space="preserve">plānoti pašvaldības </w:t>
      </w:r>
      <w:proofErr w:type="spellStart"/>
      <w:r w:rsidR="00AB17D5" w:rsidRPr="00482A26">
        <w:rPr>
          <w:rFonts w:ascii="Times New Roman" w:eastAsia="Times New Roman" w:hAnsi="Times New Roman" w:cs="Times New Roman"/>
          <w:iCs/>
          <w:sz w:val="24"/>
          <w:szCs w:val="24"/>
        </w:rPr>
        <w:t>transfertiem</w:t>
      </w:r>
      <w:proofErr w:type="spellEnd"/>
      <w:r w:rsidR="00AB17D5" w:rsidRPr="00482A26">
        <w:rPr>
          <w:rFonts w:ascii="Times New Roman" w:eastAsia="Times New Roman" w:hAnsi="Times New Roman" w:cs="Times New Roman"/>
          <w:iCs/>
          <w:sz w:val="24"/>
          <w:szCs w:val="24"/>
        </w:rPr>
        <w:t xml:space="preserve"> uz </w:t>
      </w:r>
      <w:r w:rsidR="006F35BD" w:rsidRPr="00482A26">
        <w:rPr>
          <w:rFonts w:ascii="Times New Roman" w:eastAsia="Times New Roman" w:hAnsi="Times New Roman" w:cs="Times New Roman"/>
          <w:iCs/>
          <w:sz w:val="24"/>
          <w:szCs w:val="24"/>
        </w:rPr>
        <w:t>v</w:t>
      </w:r>
      <w:r w:rsidR="00AB17D5" w:rsidRPr="00482A26">
        <w:rPr>
          <w:rFonts w:ascii="Times New Roman" w:eastAsia="Times New Roman" w:hAnsi="Times New Roman" w:cs="Times New Roman"/>
          <w:iCs/>
          <w:sz w:val="24"/>
          <w:szCs w:val="24"/>
        </w:rPr>
        <w:t>alsts budžetu par iepriekšēj</w:t>
      </w:r>
      <w:r w:rsidR="006F25A7" w:rsidRPr="00482A26">
        <w:rPr>
          <w:rFonts w:ascii="Times New Roman" w:eastAsia="Times New Roman" w:hAnsi="Times New Roman" w:cs="Times New Roman"/>
          <w:iCs/>
          <w:sz w:val="24"/>
          <w:szCs w:val="24"/>
        </w:rPr>
        <w:t>os</w:t>
      </w:r>
      <w:r w:rsidR="00AB17D5" w:rsidRPr="00482A26">
        <w:rPr>
          <w:rFonts w:ascii="Times New Roman" w:eastAsia="Times New Roman" w:hAnsi="Times New Roman" w:cs="Times New Roman"/>
          <w:iCs/>
          <w:sz w:val="24"/>
          <w:szCs w:val="24"/>
        </w:rPr>
        <w:t xml:space="preserve"> </w:t>
      </w:r>
      <w:r w:rsidR="006F35BD" w:rsidRPr="00482A26">
        <w:rPr>
          <w:rFonts w:ascii="Times New Roman" w:eastAsia="Times New Roman" w:hAnsi="Times New Roman" w:cs="Times New Roman"/>
          <w:iCs/>
          <w:sz w:val="24"/>
          <w:szCs w:val="24"/>
        </w:rPr>
        <w:t>gad</w:t>
      </w:r>
      <w:r w:rsidR="006F25A7" w:rsidRPr="00482A26">
        <w:rPr>
          <w:rFonts w:ascii="Times New Roman" w:eastAsia="Times New Roman" w:hAnsi="Times New Roman" w:cs="Times New Roman"/>
          <w:iCs/>
          <w:sz w:val="24"/>
          <w:szCs w:val="24"/>
        </w:rPr>
        <w:t>os</w:t>
      </w:r>
      <w:r w:rsidR="006F35BD" w:rsidRPr="00482A26">
        <w:rPr>
          <w:rFonts w:ascii="Times New Roman" w:eastAsia="Times New Roman" w:hAnsi="Times New Roman" w:cs="Times New Roman"/>
          <w:iCs/>
          <w:sz w:val="24"/>
          <w:szCs w:val="24"/>
        </w:rPr>
        <w:t xml:space="preserve"> saņemtajiem, bet neiztērētajiem valsts budžeta </w:t>
      </w:r>
      <w:proofErr w:type="spellStart"/>
      <w:r w:rsidR="006F35BD" w:rsidRPr="00482A26">
        <w:rPr>
          <w:rFonts w:ascii="Times New Roman" w:eastAsia="Times New Roman" w:hAnsi="Times New Roman" w:cs="Times New Roman"/>
          <w:iCs/>
          <w:sz w:val="24"/>
          <w:szCs w:val="24"/>
        </w:rPr>
        <w:t>transfertiem</w:t>
      </w:r>
      <w:proofErr w:type="spellEnd"/>
      <w:r w:rsidR="006F35BD" w:rsidRPr="00482A26">
        <w:rPr>
          <w:rFonts w:ascii="Times New Roman" w:eastAsia="Times New Roman" w:hAnsi="Times New Roman" w:cs="Times New Roman"/>
          <w:iCs/>
          <w:sz w:val="24"/>
          <w:szCs w:val="24"/>
        </w:rPr>
        <w:t xml:space="preserve"> (mērķdotācijām). </w:t>
      </w:r>
    </w:p>
    <w:p w14:paraId="4D7AFFF6" w14:textId="77777777" w:rsidR="003B2146" w:rsidRPr="00482A26" w:rsidRDefault="003B2146" w:rsidP="001B11CC">
      <w:pPr>
        <w:ind w:firstLine="720"/>
        <w:contextualSpacing/>
        <w:jc w:val="both"/>
        <w:rPr>
          <w:rFonts w:ascii="Times New Roman" w:eastAsia="Times New Roman" w:hAnsi="Times New Roman" w:cs="Times New Roman"/>
          <w:iCs/>
          <w:sz w:val="24"/>
          <w:szCs w:val="24"/>
        </w:rPr>
      </w:pPr>
    </w:p>
    <w:p w14:paraId="09BA38CD" w14:textId="7400DD88" w:rsidR="0039103F" w:rsidRPr="00482A26" w:rsidRDefault="00A42922" w:rsidP="00220B18">
      <w:pPr>
        <w:pStyle w:val="Paraststmeklis"/>
        <w:shd w:val="clear" w:color="auto" w:fill="FFFFFF"/>
        <w:spacing w:before="0" w:beforeAutospacing="0"/>
        <w:ind w:firstLine="720"/>
        <w:jc w:val="center"/>
        <w:rPr>
          <w:b/>
          <w:bCs/>
        </w:rPr>
      </w:pPr>
      <w:r w:rsidRPr="00482A26">
        <w:rPr>
          <w:b/>
          <w:bCs/>
        </w:rPr>
        <w:t>Saistības</w:t>
      </w:r>
    </w:p>
    <w:p w14:paraId="6388EFE9" w14:textId="1F6992B1" w:rsidR="008F53BF" w:rsidRPr="00482A26" w:rsidRDefault="00850188" w:rsidP="002F3934">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 xml:space="preserve">Saistošo noteikumu 7.pielikumā </w:t>
      </w:r>
      <w:r w:rsidR="003B3F30" w:rsidRPr="00482A26">
        <w:rPr>
          <w:rFonts w:ascii="Times New Roman" w:hAnsi="Times New Roman" w:cs="Times New Roman"/>
          <w:sz w:val="24"/>
          <w:szCs w:val="24"/>
        </w:rPr>
        <w:t xml:space="preserve">“Līvānu novada pašvaldības saistību </w:t>
      </w:r>
      <w:r w:rsidR="002E16AB" w:rsidRPr="00482A26">
        <w:rPr>
          <w:rFonts w:ascii="Times New Roman" w:hAnsi="Times New Roman" w:cs="Times New Roman"/>
          <w:sz w:val="24"/>
          <w:szCs w:val="24"/>
        </w:rPr>
        <w:t>apmērs</w:t>
      </w:r>
      <w:r w:rsidR="003B3F30" w:rsidRPr="00482A26">
        <w:rPr>
          <w:rFonts w:ascii="Times New Roman" w:hAnsi="Times New Roman" w:cs="Times New Roman"/>
          <w:sz w:val="24"/>
          <w:szCs w:val="24"/>
        </w:rPr>
        <w:t xml:space="preserve"> 2024. gadā </w:t>
      </w:r>
      <w:r w:rsidR="001C69AC" w:rsidRPr="00482A26">
        <w:rPr>
          <w:rFonts w:ascii="Times New Roman" w:hAnsi="Times New Roman" w:cs="Times New Roman"/>
          <w:sz w:val="24"/>
          <w:szCs w:val="24"/>
        </w:rPr>
        <w:t>un turpmākajos gados</w:t>
      </w:r>
      <w:r w:rsidR="003B3F30" w:rsidRPr="00482A26">
        <w:rPr>
          <w:rFonts w:ascii="Times New Roman" w:hAnsi="Times New Roman" w:cs="Times New Roman"/>
          <w:sz w:val="24"/>
          <w:szCs w:val="24"/>
        </w:rPr>
        <w:t>”</w:t>
      </w:r>
      <w:r w:rsidR="001C69AC" w:rsidRPr="00482A26">
        <w:rPr>
          <w:rFonts w:ascii="Times New Roman" w:hAnsi="Times New Roman" w:cs="Times New Roman"/>
          <w:sz w:val="24"/>
          <w:szCs w:val="24"/>
        </w:rPr>
        <w:t xml:space="preserve"> </w:t>
      </w:r>
      <w:r w:rsidR="008F53BF" w:rsidRPr="00482A26">
        <w:rPr>
          <w:rFonts w:ascii="Times New Roman" w:hAnsi="Times New Roman" w:cs="Times New Roman"/>
          <w:sz w:val="24"/>
          <w:szCs w:val="24"/>
        </w:rPr>
        <w:t xml:space="preserve">sniegts ilgtermiņa saistību izklāsts kārtējā gadā un turpmākajos gados </w:t>
      </w:r>
      <w:r w:rsidR="00B200D9" w:rsidRPr="00482A26">
        <w:rPr>
          <w:rFonts w:ascii="Times New Roman" w:hAnsi="Times New Roman" w:cs="Times New Roman"/>
          <w:sz w:val="24"/>
          <w:szCs w:val="24"/>
        </w:rPr>
        <w:t>saskaņā ar</w:t>
      </w:r>
      <w:r w:rsidR="008F53BF" w:rsidRPr="00482A26">
        <w:rPr>
          <w:rFonts w:ascii="Times New Roman" w:hAnsi="Times New Roman" w:cs="Times New Roman"/>
          <w:sz w:val="24"/>
          <w:szCs w:val="24"/>
        </w:rPr>
        <w:t xml:space="preserve"> </w:t>
      </w:r>
      <w:r w:rsidR="005318B5" w:rsidRPr="00482A26">
        <w:rPr>
          <w:rFonts w:ascii="Times New Roman" w:hAnsi="Times New Roman" w:cs="Times New Roman"/>
          <w:sz w:val="24"/>
          <w:szCs w:val="24"/>
        </w:rPr>
        <w:t>2024.gada 1.janvārī</w:t>
      </w:r>
      <w:r w:rsidR="008F53BF" w:rsidRPr="00482A26">
        <w:rPr>
          <w:rFonts w:ascii="Times New Roman" w:hAnsi="Times New Roman" w:cs="Times New Roman"/>
          <w:sz w:val="24"/>
          <w:szCs w:val="24"/>
        </w:rPr>
        <w:t xml:space="preserve"> spēkā esošajiem līgumiem.</w:t>
      </w:r>
    </w:p>
    <w:p w14:paraId="0ED973E5" w14:textId="77777777" w:rsidR="00824D6D" w:rsidRPr="00482A26" w:rsidRDefault="00824D6D" w:rsidP="00824D6D">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Uz 2024. gada 1.janvāri pašvaldībai ir 28 aizņēmumu līgumi un 4 galvojumu līgumi, no tiem 2024.gadā beigsies atmaksa 2 aizņēmumu līgumiem.</w:t>
      </w:r>
    </w:p>
    <w:p w14:paraId="473FD7BB" w14:textId="0CF8F4A4" w:rsidR="00824D6D" w:rsidRPr="00482A26" w:rsidRDefault="00824D6D" w:rsidP="00824D6D">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 xml:space="preserve">Citas ilgtermiņa saistības veido operatīvā transportlīdzekļu noma. </w:t>
      </w:r>
    </w:p>
    <w:p w14:paraId="0D984CF1" w14:textId="5FE99D18" w:rsidR="002F3934" w:rsidRPr="00482A26" w:rsidRDefault="0011009C" w:rsidP="002F3934">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2024.gad</w:t>
      </w:r>
      <w:r w:rsidR="00013F41" w:rsidRPr="00482A26">
        <w:rPr>
          <w:rFonts w:ascii="Times New Roman" w:hAnsi="Times New Roman" w:cs="Times New Roman"/>
          <w:sz w:val="24"/>
          <w:szCs w:val="24"/>
        </w:rPr>
        <w:t xml:space="preserve">a budžetā </w:t>
      </w:r>
      <w:r w:rsidR="000B7C9A" w:rsidRPr="00482A26">
        <w:rPr>
          <w:rFonts w:ascii="Times New Roman" w:hAnsi="Times New Roman" w:cs="Times New Roman"/>
          <w:sz w:val="24"/>
          <w:szCs w:val="24"/>
        </w:rPr>
        <w:t>pašvaldības aizņēmumu atmaksa</w:t>
      </w:r>
      <w:r w:rsidR="00013F41" w:rsidRPr="00482A26">
        <w:rPr>
          <w:rFonts w:ascii="Times New Roman" w:hAnsi="Times New Roman" w:cs="Times New Roman"/>
          <w:sz w:val="24"/>
          <w:szCs w:val="24"/>
        </w:rPr>
        <w:t>i</w:t>
      </w:r>
      <w:r w:rsidR="000B7C9A" w:rsidRPr="00482A26">
        <w:rPr>
          <w:rFonts w:ascii="Times New Roman" w:hAnsi="Times New Roman" w:cs="Times New Roman"/>
          <w:sz w:val="24"/>
          <w:szCs w:val="24"/>
        </w:rPr>
        <w:t xml:space="preserve"> </w:t>
      </w:r>
      <w:r w:rsidR="0014439C" w:rsidRPr="00482A26">
        <w:rPr>
          <w:rFonts w:ascii="Times New Roman" w:hAnsi="Times New Roman" w:cs="Times New Roman"/>
          <w:sz w:val="24"/>
          <w:szCs w:val="24"/>
        </w:rPr>
        <w:t>paredzēt</w:t>
      </w:r>
      <w:r w:rsidR="0058608B" w:rsidRPr="00482A26">
        <w:rPr>
          <w:rFonts w:ascii="Times New Roman" w:hAnsi="Times New Roman" w:cs="Times New Roman"/>
          <w:sz w:val="24"/>
          <w:szCs w:val="24"/>
        </w:rPr>
        <w:t>i</w:t>
      </w:r>
      <w:r w:rsidR="0014439C" w:rsidRPr="00482A26">
        <w:rPr>
          <w:rFonts w:ascii="Times New Roman" w:hAnsi="Times New Roman" w:cs="Times New Roman"/>
          <w:sz w:val="24"/>
          <w:szCs w:val="24"/>
        </w:rPr>
        <w:t xml:space="preserve"> </w:t>
      </w:r>
      <w:r w:rsidRPr="00482A26">
        <w:rPr>
          <w:rFonts w:ascii="Times New Roman" w:hAnsi="Times New Roman" w:cs="Times New Roman"/>
          <w:sz w:val="24"/>
          <w:szCs w:val="24"/>
        </w:rPr>
        <w:t xml:space="preserve">622 325 </w:t>
      </w:r>
      <w:proofErr w:type="spellStart"/>
      <w:r w:rsidR="002D59C2" w:rsidRPr="00482A26">
        <w:rPr>
          <w:rFonts w:ascii="Times New Roman" w:hAnsi="Times New Roman" w:cs="Times New Roman"/>
          <w:i/>
          <w:iCs/>
          <w:sz w:val="24"/>
          <w:szCs w:val="24"/>
        </w:rPr>
        <w:t>euro</w:t>
      </w:r>
      <w:proofErr w:type="spellEnd"/>
      <w:r w:rsidR="00A97091" w:rsidRPr="00482A26">
        <w:rPr>
          <w:rFonts w:ascii="Times New Roman" w:hAnsi="Times New Roman" w:cs="Times New Roman"/>
          <w:sz w:val="24"/>
          <w:szCs w:val="24"/>
        </w:rPr>
        <w:t>.</w:t>
      </w:r>
      <w:r w:rsidR="00415D14" w:rsidRPr="00482A26">
        <w:rPr>
          <w:rFonts w:ascii="Times New Roman" w:hAnsi="Times New Roman" w:cs="Times New Roman"/>
          <w:sz w:val="24"/>
          <w:szCs w:val="24"/>
        </w:rPr>
        <w:t xml:space="preserve"> </w:t>
      </w:r>
    </w:p>
    <w:p w14:paraId="3230C6DC" w14:textId="49399CD8" w:rsidR="00025AD9" w:rsidRPr="00482A26" w:rsidRDefault="002F3934" w:rsidP="002F3934">
      <w:pPr>
        <w:shd w:val="clear" w:color="auto" w:fill="FFFFFF"/>
        <w:spacing w:after="0"/>
        <w:jc w:val="both"/>
        <w:rPr>
          <w:rFonts w:ascii="Times New Roman" w:hAnsi="Times New Roman" w:cs="Times New Roman"/>
          <w:sz w:val="24"/>
          <w:szCs w:val="24"/>
        </w:rPr>
      </w:pPr>
      <w:r w:rsidRPr="00482A26">
        <w:rPr>
          <w:rFonts w:ascii="Times New Roman" w:hAnsi="Times New Roman" w:cs="Times New Roman"/>
          <w:sz w:val="24"/>
          <w:szCs w:val="24"/>
        </w:rPr>
        <w:t xml:space="preserve"> </w:t>
      </w:r>
      <w:r w:rsidR="00D928FB" w:rsidRPr="00482A26">
        <w:rPr>
          <w:rFonts w:ascii="Times New Roman" w:hAnsi="Times New Roman" w:cs="Times New Roman"/>
          <w:sz w:val="24"/>
          <w:szCs w:val="24"/>
        </w:rPr>
        <w:tab/>
      </w:r>
      <w:r w:rsidR="007D58C9" w:rsidRPr="00482A26">
        <w:rPr>
          <w:rFonts w:ascii="Times New Roman" w:hAnsi="Times New Roman" w:cs="Times New Roman"/>
          <w:sz w:val="24"/>
          <w:szCs w:val="24"/>
        </w:rPr>
        <w:t>S</w:t>
      </w:r>
      <w:r w:rsidR="00415D14" w:rsidRPr="00482A26">
        <w:rPr>
          <w:rFonts w:ascii="Times New Roman" w:hAnsi="Times New Roman" w:cs="Times New Roman"/>
          <w:sz w:val="24"/>
          <w:szCs w:val="24"/>
        </w:rPr>
        <w:t xml:space="preserve">aistību apmērs procentos no </w:t>
      </w:r>
      <w:r w:rsidR="003A0BA2" w:rsidRPr="00482A26">
        <w:rPr>
          <w:rFonts w:ascii="Times New Roman" w:hAnsi="Times New Roman" w:cs="Times New Roman"/>
          <w:sz w:val="24"/>
          <w:szCs w:val="24"/>
        </w:rPr>
        <w:t>plānotajiem pamatbudžeta ieņēmumiem</w:t>
      </w:r>
      <w:r w:rsidR="00C664AC" w:rsidRPr="00482A26">
        <w:rPr>
          <w:rFonts w:ascii="Times New Roman" w:hAnsi="Times New Roman" w:cs="Times New Roman"/>
          <w:sz w:val="24"/>
          <w:szCs w:val="24"/>
        </w:rPr>
        <w:t xml:space="preserve"> </w:t>
      </w:r>
      <w:r w:rsidR="00C06AA4" w:rsidRPr="00482A26">
        <w:rPr>
          <w:rFonts w:ascii="Times New Roman" w:hAnsi="Times New Roman" w:cs="Times New Roman"/>
          <w:sz w:val="24"/>
          <w:szCs w:val="24"/>
        </w:rPr>
        <w:t>(</w:t>
      </w:r>
      <w:r w:rsidR="003A0BA2" w:rsidRPr="00482A26">
        <w:rPr>
          <w:rFonts w:ascii="Times New Roman" w:hAnsi="Times New Roman" w:cs="Times New Roman"/>
          <w:sz w:val="24"/>
          <w:szCs w:val="24"/>
        </w:rPr>
        <w:t xml:space="preserve">bez plānotajiem </w:t>
      </w:r>
      <w:proofErr w:type="spellStart"/>
      <w:r w:rsidR="003A0BA2" w:rsidRPr="00482A26">
        <w:rPr>
          <w:rFonts w:ascii="Times New Roman" w:hAnsi="Times New Roman" w:cs="Times New Roman"/>
          <w:sz w:val="24"/>
          <w:szCs w:val="24"/>
        </w:rPr>
        <w:t>transferta</w:t>
      </w:r>
      <w:proofErr w:type="spellEnd"/>
      <w:r w:rsidR="003A0BA2" w:rsidRPr="00482A26">
        <w:rPr>
          <w:rFonts w:ascii="Times New Roman" w:hAnsi="Times New Roman" w:cs="Times New Roman"/>
          <w:sz w:val="24"/>
          <w:szCs w:val="24"/>
        </w:rPr>
        <w:t xml:space="preserve"> ieņēmumiem no valsts budžeta noteiktam mērķim</w:t>
      </w:r>
      <w:r w:rsidR="00C46ECB" w:rsidRPr="00482A26">
        <w:rPr>
          <w:rFonts w:ascii="Times New Roman" w:hAnsi="Times New Roman" w:cs="Times New Roman"/>
          <w:sz w:val="24"/>
          <w:szCs w:val="24"/>
        </w:rPr>
        <w:t xml:space="preserve"> </w:t>
      </w:r>
      <w:r w:rsidR="00E201AE" w:rsidRPr="00482A26">
        <w:rPr>
          <w:rFonts w:ascii="Times New Roman" w:hAnsi="Times New Roman" w:cs="Times New Roman"/>
          <w:sz w:val="24"/>
          <w:szCs w:val="24"/>
        </w:rPr>
        <w:t xml:space="preserve">(izņemot </w:t>
      </w:r>
      <w:r w:rsidR="00415580" w:rsidRPr="00482A26">
        <w:rPr>
          <w:rFonts w:ascii="Times New Roman" w:hAnsi="Times New Roman" w:cs="Times New Roman"/>
          <w:sz w:val="24"/>
          <w:szCs w:val="24"/>
        </w:rPr>
        <w:t xml:space="preserve">klimata pārmaiņu finanšu instrumenta finansējumu) </w:t>
      </w:r>
      <w:r w:rsidR="00C46ECB" w:rsidRPr="00482A26">
        <w:rPr>
          <w:rFonts w:ascii="Times New Roman" w:hAnsi="Times New Roman" w:cs="Times New Roman"/>
          <w:sz w:val="24"/>
          <w:szCs w:val="24"/>
        </w:rPr>
        <w:t>un</w:t>
      </w:r>
      <w:r w:rsidR="00415580" w:rsidRPr="00482A26">
        <w:rPr>
          <w:rFonts w:ascii="Times New Roman" w:hAnsi="Times New Roman" w:cs="Times New Roman"/>
          <w:sz w:val="24"/>
          <w:szCs w:val="24"/>
        </w:rPr>
        <w:t xml:space="preserve"> plānotajām</w:t>
      </w:r>
      <w:r w:rsidR="00C46ECB" w:rsidRPr="00482A26">
        <w:rPr>
          <w:rFonts w:ascii="Times New Roman" w:hAnsi="Times New Roman" w:cs="Times New Roman"/>
          <w:sz w:val="24"/>
          <w:szCs w:val="24"/>
        </w:rPr>
        <w:t xml:space="preserve"> iemaksām PFIF</w:t>
      </w:r>
      <w:r w:rsidR="00C664AC" w:rsidRPr="00482A26">
        <w:rPr>
          <w:rFonts w:ascii="Times New Roman" w:hAnsi="Times New Roman" w:cs="Times New Roman"/>
          <w:sz w:val="24"/>
          <w:szCs w:val="24"/>
        </w:rPr>
        <w:t xml:space="preserve"> saimnieciskajā gadā</w:t>
      </w:r>
      <w:r w:rsidR="00E47E39" w:rsidRPr="00482A26">
        <w:rPr>
          <w:rFonts w:ascii="Times New Roman" w:hAnsi="Times New Roman" w:cs="Times New Roman"/>
          <w:sz w:val="24"/>
          <w:szCs w:val="24"/>
        </w:rPr>
        <w:t>)</w:t>
      </w:r>
      <w:r w:rsidR="003A0BA2" w:rsidRPr="00482A26">
        <w:rPr>
          <w:rFonts w:ascii="Times New Roman" w:hAnsi="Times New Roman" w:cs="Times New Roman"/>
          <w:sz w:val="24"/>
          <w:szCs w:val="24"/>
        </w:rPr>
        <w:t xml:space="preserve"> </w:t>
      </w:r>
      <w:r w:rsidR="0059694D" w:rsidRPr="00482A26">
        <w:rPr>
          <w:rFonts w:ascii="Times New Roman" w:hAnsi="Times New Roman" w:cs="Times New Roman"/>
          <w:sz w:val="24"/>
          <w:szCs w:val="24"/>
        </w:rPr>
        <w:t>2024.gadā sastāda</w:t>
      </w:r>
      <w:r w:rsidR="00811FAC" w:rsidRPr="00482A26">
        <w:rPr>
          <w:rFonts w:ascii="Times New Roman" w:hAnsi="Times New Roman" w:cs="Times New Roman"/>
          <w:sz w:val="24"/>
          <w:szCs w:val="24"/>
        </w:rPr>
        <w:t xml:space="preserve"> </w:t>
      </w:r>
      <w:r w:rsidR="00025AD9" w:rsidRPr="00482A26">
        <w:rPr>
          <w:rFonts w:ascii="Times New Roman" w:hAnsi="Times New Roman" w:cs="Times New Roman"/>
          <w:sz w:val="24"/>
          <w:szCs w:val="24"/>
        </w:rPr>
        <w:t>11,66</w:t>
      </w:r>
      <w:r w:rsidR="00415D14" w:rsidRPr="00482A26">
        <w:rPr>
          <w:rFonts w:ascii="Times New Roman" w:hAnsi="Times New Roman" w:cs="Times New Roman"/>
          <w:sz w:val="24"/>
          <w:szCs w:val="24"/>
        </w:rPr>
        <w:t xml:space="preserve">%. </w:t>
      </w:r>
    </w:p>
    <w:p w14:paraId="2DB5E3E4" w14:textId="24A1BE7D" w:rsidR="00FB1F4B" w:rsidRPr="00482A26" w:rsidRDefault="00FB1F4B" w:rsidP="00F866F2">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202</w:t>
      </w:r>
      <w:r w:rsidR="005E3A4F" w:rsidRPr="00482A26">
        <w:rPr>
          <w:rFonts w:ascii="Times New Roman" w:hAnsi="Times New Roman" w:cs="Times New Roman"/>
          <w:sz w:val="24"/>
          <w:szCs w:val="24"/>
        </w:rPr>
        <w:t>4</w:t>
      </w:r>
      <w:r w:rsidRPr="00482A26">
        <w:rPr>
          <w:rFonts w:ascii="Times New Roman" w:hAnsi="Times New Roman" w:cs="Times New Roman"/>
          <w:sz w:val="24"/>
          <w:szCs w:val="24"/>
        </w:rPr>
        <w:t xml:space="preserve">.gadā </w:t>
      </w:r>
      <w:r w:rsidR="00C86A38" w:rsidRPr="00482A26">
        <w:rPr>
          <w:rFonts w:ascii="Times New Roman" w:hAnsi="Times New Roman" w:cs="Times New Roman"/>
          <w:sz w:val="24"/>
          <w:szCs w:val="24"/>
        </w:rPr>
        <w:t xml:space="preserve">plānots saņemt aizņēmumus </w:t>
      </w:r>
      <w:r w:rsidR="00811FAC" w:rsidRPr="00482A26">
        <w:rPr>
          <w:rFonts w:ascii="Times New Roman" w:hAnsi="Times New Roman" w:cs="Times New Roman"/>
          <w:sz w:val="24"/>
          <w:szCs w:val="24"/>
        </w:rPr>
        <w:t xml:space="preserve">kopsummā </w:t>
      </w:r>
      <w:r w:rsidR="005F706E" w:rsidRPr="00482A26">
        <w:rPr>
          <w:rFonts w:ascii="Times New Roman" w:hAnsi="Times New Roman" w:cs="Times New Roman"/>
          <w:sz w:val="24"/>
          <w:szCs w:val="24"/>
        </w:rPr>
        <w:t>1 586 863</w:t>
      </w:r>
      <w:r w:rsidR="00E0019E" w:rsidRPr="00482A26">
        <w:rPr>
          <w:rFonts w:ascii="Times New Roman" w:hAnsi="Times New Roman" w:cs="Times New Roman"/>
          <w:sz w:val="24"/>
          <w:szCs w:val="24"/>
        </w:rPr>
        <w:t xml:space="preserve"> </w:t>
      </w:r>
      <w:proofErr w:type="spellStart"/>
      <w:r w:rsidR="002D59C2" w:rsidRPr="00482A26">
        <w:rPr>
          <w:rFonts w:ascii="Times New Roman" w:hAnsi="Times New Roman" w:cs="Times New Roman"/>
          <w:i/>
          <w:iCs/>
          <w:sz w:val="24"/>
          <w:szCs w:val="24"/>
        </w:rPr>
        <w:t>euro</w:t>
      </w:r>
      <w:proofErr w:type="spellEnd"/>
      <w:r w:rsidR="00C86A38" w:rsidRPr="00482A26">
        <w:rPr>
          <w:rFonts w:ascii="Times New Roman" w:hAnsi="Times New Roman" w:cs="Times New Roman"/>
          <w:sz w:val="24"/>
          <w:szCs w:val="24"/>
        </w:rPr>
        <w:t>, tajā skaitā:</w:t>
      </w:r>
    </w:p>
    <w:p w14:paraId="231EED07" w14:textId="60E2973E" w:rsidR="00681704" w:rsidRPr="00482A26" w:rsidRDefault="00681704" w:rsidP="00F866F2">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 xml:space="preserve">1) 651 619 </w:t>
      </w:r>
      <w:proofErr w:type="spellStart"/>
      <w:r w:rsidRPr="00482A26">
        <w:rPr>
          <w:rFonts w:ascii="Times New Roman" w:hAnsi="Times New Roman" w:cs="Times New Roman"/>
          <w:i/>
          <w:iCs/>
          <w:sz w:val="24"/>
          <w:szCs w:val="24"/>
        </w:rPr>
        <w:t>euro</w:t>
      </w:r>
      <w:proofErr w:type="spellEnd"/>
      <w:r w:rsidRPr="00482A26">
        <w:rPr>
          <w:rFonts w:ascii="Times New Roman" w:hAnsi="Times New Roman" w:cs="Times New Roman"/>
          <w:sz w:val="24"/>
          <w:szCs w:val="24"/>
        </w:rPr>
        <w:t xml:space="preserve"> prioritār</w:t>
      </w:r>
      <w:r w:rsidR="00F54FA5" w:rsidRPr="00482A26">
        <w:rPr>
          <w:rFonts w:ascii="Times New Roman" w:hAnsi="Times New Roman" w:cs="Times New Roman"/>
          <w:sz w:val="24"/>
          <w:szCs w:val="24"/>
        </w:rPr>
        <w:t>ā</w:t>
      </w:r>
      <w:r w:rsidRPr="00482A26">
        <w:rPr>
          <w:rFonts w:ascii="Times New Roman" w:hAnsi="Times New Roman" w:cs="Times New Roman"/>
          <w:sz w:val="24"/>
          <w:szCs w:val="24"/>
        </w:rPr>
        <w:t xml:space="preserve"> investīciju projekta “Ielu pārbūve Līvānos, Līvānu novadā” īstenošanai </w:t>
      </w:r>
      <w:r w:rsidR="00F54FA5" w:rsidRPr="00482A26">
        <w:rPr>
          <w:rFonts w:ascii="Times New Roman" w:hAnsi="Times New Roman" w:cs="Times New Roman"/>
          <w:sz w:val="24"/>
          <w:szCs w:val="24"/>
        </w:rPr>
        <w:t xml:space="preserve">( </w:t>
      </w:r>
      <w:r w:rsidR="00D74F2B" w:rsidRPr="00482A26">
        <w:rPr>
          <w:rFonts w:ascii="Times New Roman" w:hAnsi="Times New Roman" w:cs="Times New Roman"/>
          <w:sz w:val="24"/>
          <w:szCs w:val="24"/>
        </w:rPr>
        <w:t>01.06.2023. aizdevuma līgums Nr. A2/1/23/129</w:t>
      </w:r>
      <w:r w:rsidR="0064071D" w:rsidRPr="00482A26">
        <w:rPr>
          <w:rFonts w:ascii="Times New Roman" w:hAnsi="Times New Roman" w:cs="Times New Roman"/>
          <w:sz w:val="24"/>
          <w:szCs w:val="24"/>
        </w:rPr>
        <w:t>);</w:t>
      </w:r>
    </w:p>
    <w:p w14:paraId="377987B6" w14:textId="575C0214" w:rsidR="00681704" w:rsidRPr="00482A26" w:rsidRDefault="00681704" w:rsidP="00F866F2">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 xml:space="preserve">2) </w:t>
      </w:r>
      <w:r w:rsidR="0064071D" w:rsidRPr="00482A26">
        <w:rPr>
          <w:rFonts w:ascii="Times New Roman" w:hAnsi="Times New Roman" w:cs="Times New Roman"/>
          <w:sz w:val="24"/>
          <w:szCs w:val="24"/>
        </w:rPr>
        <w:t xml:space="preserve">83 778 </w:t>
      </w:r>
      <w:proofErr w:type="spellStart"/>
      <w:r w:rsidR="0064071D" w:rsidRPr="00482A26">
        <w:rPr>
          <w:rFonts w:ascii="Times New Roman" w:hAnsi="Times New Roman" w:cs="Times New Roman"/>
          <w:i/>
          <w:iCs/>
          <w:sz w:val="24"/>
          <w:szCs w:val="24"/>
        </w:rPr>
        <w:t>euro</w:t>
      </w:r>
      <w:proofErr w:type="spellEnd"/>
      <w:r w:rsidR="0064071D" w:rsidRPr="00482A26">
        <w:rPr>
          <w:rFonts w:ascii="Times New Roman" w:hAnsi="Times New Roman" w:cs="Times New Roman"/>
          <w:sz w:val="24"/>
          <w:szCs w:val="24"/>
        </w:rPr>
        <w:t xml:space="preserve"> prioritārā investīciju projekta </w:t>
      </w:r>
      <w:r w:rsidRPr="00482A26">
        <w:rPr>
          <w:rFonts w:ascii="Times New Roman" w:hAnsi="Times New Roman" w:cs="Times New Roman"/>
          <w:sz w:val="24"/>
          <w:szCs w:val="24"/>
        </w:rPr>
        <w:t xml:space="preserve">“Gājēju un veloceliņa izbūve līdz Grīvas mežam” </w:t>
      </w:r>
      <w:r w:rsidR="0064071D" w:rsidRPr="00482A26">
        <w:rPr>
          <w:rFonts w:ascii="Times New Roman" w:hAnsi="Times New Roman" w:cs="Times New Roman"/>
          <w:sz w:val="24"/>
          <w:szCs w:val="24"/>
        </w:rPr>
        <w:t>īstenošanai (</w:t>
      </w:r>
      <w:r w:rsidR="00706A34" w:rsidRPr="00482A26">
        <w:rPr>
          <w:rFonts w:ascii="Times New Roman" w:hAnsi="Times New Roman" w:cs="Times New Roman"/>
          <w:sz w:val="24"/>
          <w:szCs w:val="24"/>
        </w:rPr>
        <w:t>06.09.2023. aizdevuma līgums Nr. A2/1/23/302);</w:t>
      </w:r>
    </w:p>
    <w:p w14:paraId="1AAD0A84" w14:textId="4BCABB62" w:rsidR="00C86A38" w:rsidRPr="00482A26" w:rsidRDefault="00706A34" w:rsidP="00F866F2">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lastRenderedPageBreak/>
        <w:t>3) 99 266</w:t>
      </w:r>
      <w:r w:rsidR="00C86A38" w:rsidRPr="00482A26">
        <w:rPr>
          <w:rFonts w:ascii="Times New Roman" w:hAnsi="Times New Roman" w:cs="Times New Roman"/>
          <w:sz w:val="24"/>
          <w:szCs w:val="24"/>
        </w:rPr>
        <w:t xml:space="preserve"> </w:t>
      </w:r>
      <w:proofErr w:type="spellStart"/>
      <w:r w:rsidR="002D59C2" w:rsidRPr="00482A26">
        <w:rPr>
          <w:rFonts w:ascii="Times New Roman" w:hAnsi="Times New Roman" w:cs="Times New Roman"/>
          <w:i/>
          <w:iCs/>
          <w:sz w:val="24"/>
          <w:szCs w:val="24"/>
        </w:rPr>
        <w:t>euro</w:t>
      </w:r>
      <w:proofErr w:type="spellEnd"/>
      <w:r w:rsidR="00C86A38" w:rsidRPr="00482A26">
        <w:rPr>
          <w:rFonts w:ascii="Times New Roman" w:hAnsi="Times New Roman" w:cs="Times New Roman"/>
          <w:sz w:val="24"/>
          <w:szCs w:val="24"/>
        </w:rPr>
        <w:t xml:space="preserve"> </w:t>
      </w:r>
      <w:r w:rsidR="009942F1" w:rsidRPr="00482A26">
        <w:rPr>
          <w:rFonts w:ascii="Times New Roman" w:hAnsi="Times New Roman" w:cs="Times New Roman"/>
          <w:sz w:val="24"/>
          <w:szCs w:val="24"/>
        </w:rPr>
        <w:t xml:space="preserve"> </w:t>
      </w:r>
      <w:r w:rsidR="00AD4AC5" w:rsidRPr="00482A26">
        <w:rPr>
          <w:rFonts w:ascii="Times New Roman" w:hAnsi="Times New Roman" w:cs="Times New Roman"/>
          <w:sz w:val="24"/>
          <w:szCs w:val="24"/>
        </w:rPr>
        <w:t xml:space="preserve">EKII projekta “Viedo apgaismojuma tehnoloģiju uzstādīšana Līvānu novadā” </w:t>
      </w:r>
      <w:r w:rsidR="00E54B6C" w:rsidRPr="00482A26">
        <w:rPr>
          <w:rFonts w:ascii="Times New Roman" w:hAnsi="Times New Roman" w:cs="Times New Roman"/>
          <w:sz w:val="24"/>
          <w:szCs w:val="24"/>
        </w:rPr>
        <w:t>īstenošanai</w:t>
      </w:r>
      <w:r w:rsidR="0062718E" w:rsidRPr="00482A26">
        <w:rPr>
          <w:rFonts w:ascii="Times New Roman" w:hAnsi="Times New Roman" w:cs="Times New Roman"/>
          <w:sz w:val="24"/>
          <w:szCs w:val="24"/>
        </w:rPr>
        <w:t>;</w:t>
      </w:r>
    </w:p>
    <w:p w14:paraId="406239AF" w14:textId="56D10410" w:rsidR="0062718E" w:rsidRPr="00482A26" w:rsidRDefault="0062718E" w:rsidP="00F866F2">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 xml:space="preserve">4) 81 000 </w:t>
      </w:r>
      <w:proofErr w:type="spellStart"/>
      <w:r w:rsidRPr="00482A26">
        <w:rPr>
          <w:rFonts w:ascii="Times New Roman" w:hAnsi="Times New Roman" w:cs="Times New Roman"/>
          <w:i/>
          <w:iCs/>
          <w:sz w:val="24"/>
          <w:szCs w:val="24"/>
        </w:rPr>
        <w:t>euro</w:t>
      </w:r>
      <w:proofErr w:type="spellEnd"/>
      <w:r w:rsidRPr="00482A26">
        <w:rPr>
          <w:rFonts w:ascii="Times New Roman" w:hAnsi="Times New Roman" w:cs="Times New Roman"/>
          <w:sz w:val="24"/>
          <w:szCs w:val="24"/>
        </w:rPr>
        <w:t xml:space="preserve"> transport</w:t>
      </w:r>
      <w:r w:rsidR="00A96EE6" w:rsidRPr="00482A26">
        <w:rPr>
          <w:rFonts w:ascii="Times New Roman" w:hAnsi="Times New Roman" w:cs="Times New Roman"/>
          <w:sz w:val="24"/>
          <w:szCs w:val="24"/>
        </w:rPr>
        <w:t xml:space="preserve">līdzekļu </w:t>
      </w:r>
      <w:r w:rsidRPr="00482A26">
        <w:rPr>
          <w:rFonts w:ascii="Times New Roman" w:hAnsi="Times New Roman" w:cs="Times New Roman"/>
          <w:sz w:val="24"/>
          <w:szCs w:val="24"/>
        </w:rPr>
        <w:t>iegādei skolēnu pārvadā</w:t>
      </w:r>
      <w:r w:rsidR="00A96EE6" w:rsidRPr="00482A26">
        <w:rPr>
          <w:rFonts w:ascii="Times New Roman" w:hAnsi="Times New Roman" w:cs="Times New Roman"/>
          <w:sz w:val="24"/>
          <w:szCs w:val="24"/>
        </w:rPr>
        <w:t>jumu nodrošināšanai</w:t>
      </w:r>
      <w:r w:rsidR="009C5A50" w:rsidRPr="00482A26">
        <w:rPr>
          <w:rFonts w:ascii="Times New Roman" w:hAnsi="Times New Roman" w:cs="Times New Roman"/>
          <w:sz w:val="24"/>
          <w:szCs w:val="24"/>
        </w:rPr>
        <w:t>;</w:t>
      </w:r>
    </w:p>
    <w:p w14:paraId="51E61471" w14:textId="10C4C2D5" w:rsidR="009C5A50" w:rsidRPr="00482A26" w:rsidRDefault="009C5A50" w:rsidP="00F866F2">
      <w:pPr>
        <w:shd w:val="clear" w:color="auto" w:fill="FFFFFF"/>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5)</w:t>
      </w:r>
      <w:r w:rsidR="00F20B9F" w:rsidRPr="00482A26">
        <w:rPr>
          <w:rFonts w:ascii="Times New Roman" w:hAnsi="Times New Roman" w:cs="Times New Roman"/>
          <w:sz w:val="24"/>
          <w:szCs w:val="24"/>
        </w:rPr>
        <w:t xml:space="preserve"> 671 200</w:t>
      </w:r>
      <w:r w:rsidRPr="00482A26">
        <w:rPr>
          <w:rFonts w:ascii="Times New Roman" w:hAnsi="Times New Roman" w:cs="Times New Roman"/>
          <w:sz w:val="24"/>
          <w:szCs w:val="24"/>
        </w:rPr>
        <w:t xml:space="preserve"> </w:t>
      </w:r>
      <w:proofErr w:type="spellStart"/>
      <w:r w:rsidRPr="00482A26">
        <w:rPr>
          <w:rFonts w:ascii="Times New Roman" w:hAnsi="Times New Roman" w:cs="Times New Roman"/>
          <w:i/>
          <w:iCs/>
          <w:sz w:val="24"/>
          <w:szCs w:val="24"/>
        </w:rPr>
        <w:t>euro</w:t>
      </w:r>
      <w:proofErr w:type="spellEnd"/>
      <w:r w:rsidRPr="00482A26">
        <w:rPr>
          <w:rFonts w:ascii="Times New Roman" w:hAnsi="Times New Roman" w:cs="Times New Roman"/>
          <w:sz w:val="24"/>
          <w:szCs w:val="24"/>
        </w:rPr>
        <w:t xml:space="preserve"> budžeta un finanšu vadībai</w:t>
      </w:r>
      <w:r w:rsidR="009F0D3D" w:rsidRPr="00482A26">
        <w:rPr>
          <w:rFonts w:ascii="Times New Roman" w:hAnsi="Times New Roman" w:cs="Times New Roman"/>
          <w:sz w:val="24"/>
          <w:szCs w:val="24"/>
        </w:rPr>
        <w:t>.</w:t>
      </w:r>
    </w:p>
    <w:p w14:paraId="4983CFDE" w14:textId="77777777" w:rsidR="00AE1985" w:rsidRPr="00482A26" w:rsidRDefault="00AE1985" w:rsidP="00AE1985">
      <w:pPr>
        <w:pStyle w:val="Paraststmeklis"/>
        <w:shd w:val="clear" w:color="auto" w:fill="FFFFFF"/>
        <w:spacing w:before="0" w:beforeAutospacing="0"/>
        <w:ind w:firstLine="720"/>
        <w:jc w:val="center"/>
        <w:rPr>
          <w:b/>
          <w:bCs/>
        </w:rPr>
      </w:pPr>
    </w:p>
    <w:p w14:paraId="33556843" w14:textId="5C5B076F" w:rsidR="00AE1985" w:rsidRPr="00482A26" w:rsidRDefault="00AE1985" w:rsidP="00AE1985">
      <w:pPr>
        <w:pStyle w:val="Paraststmeklis"/>
        <w:shd w:val="clear" w:color="auto" w:fill="FFFFFF"/>
        <w:spacing w:before="0" w:beforeAutospacing="0"/>
        <w:ind w:firstLine="720"/>
        <w:jc w:val="center"/>
        <w:rPr>
          <w:b/>
          <w:bCs/>
        </w:rPr>
      </w:pPr>
      <w:r w:rsidRPr="00482A26">
        <w:rPr>
          <w:b/>
          <w:bCs/>
        </w:rPr>
        <w:t>Ziedojumi</w:t>
      </w:r>
    </w:p>
    <w:p w14:paraId="125E7AB4" w14:textId="3FAE7A67" w:rsidR="00873F2B" w:rsidRPr="00482A26" w:rsidRDefault="00413485" w:rsidP="00873F2B">
      <w:pPr>
        <w:pStyle w:val="Paraststmeklis"/>
        <w:shd w:val="clear" w:color="auto" w:fill="FFFFFF"/>
        <w:spacing w:before="0" w:beforeAutospacing="0"/>
        <w:ind w:firstLine="720"/>
        <w:jc w:val="both"/>
      </w:pPr>
      <w:r w:rsidRPr="00482A26">
        <w:t xml:space="preserve">2024.gadā ziedojumos plānoti ieņēmumi 16 500 </w:t>
      </w:r>
      <w:proofErr w:type="spellStart"/>
      <w:r w:rsidRPr="00482A26">
        <w:rPr>
          <w:i/>
          <w:iCs/>
        </w:rPr>
        <w:t>euro</w:t>
      </w:r>
      <w:proofErr w:type="spellEnd"/>
      <w:r w:rsidRPr="00482A26">
        <w:rPr>
          <w:i/>
          <w:iCs/>
        </w:rPr>
        <w:t xml:space="preserve"> </w:t>
      </w:r>
      <w:r w:rsidRPr="00482A26">
        <w:t>apmērā</w:t>
      </w:r>
      <w:r w:rsidR="006F521A" w:rsidRPr="00482A26">
        <w:t xml:space="preserve">, izdevumi 30 866 </w:t>
      </w:r>
      <w:proofErr w:type="spellStart"/>
      <w:r w:rsidR="006F521A" w:rsidRPr="00482A26">
        <w:rPr>
          <w:i/>
          <w:iCs/>
        </w:rPr>
        <w:t>euro</w:t>
      </w:r>
      <w:proofErr w:type="spellEnd"/>
      <w:r w:rsidR="006F521A" w:rsidRPr="00482A26">
        <w:rPr>
          <w:i/>
          <w:iCs/>
        </w:rPr>
        <w:t xml:space="preserve"> </w:t>
      </w:r>
      <w:r w:rsidR="006F521A" w:rsidRPr="00482A26">
        <w:t xml:space="preserve">apmērā, līdzekļu atlikums gada sākumā 14 366 </w:t>
      </w:r>
      <w:proofErr w:type="spellStart"/>
      <w:r w:rsidR="006F521A" w:rsidRPr="00482A26">
        <w:rPr>
          <w:i/>
          <w:iCs/>
        </w:rPr>
        <w:t>euro</w:t>
      </w:r>
      <w:proofErr w:type="spellEnd"/>
      <w:r w:rsidR="006F521A" w:rsidRPr="00482A26">
        <w:rPr>
          <w:i/>
          <w:iCs/>
        </w:rPr>
        <w:t>.</w:t>
      </w:r>
    </w:p>
    <w:p w14:paraId="0958E106" w14:textId="750EB343" w:rsidR="007726BA" w:rsidRPr="00482A26" w:rsidRDefault="00FD2762" w:rsidP="00BC4C0E">
      <w:pPr>
        <w:rPr>
          <w:rFonts w:ascii="Times New Roman" w:hAnsi="Times New Roman" w:cs="Times New Roman"/>
        </w:rPr>
      </w:pPr>
      <w:r w:rsidRPr="00482A26">
        <w:rPr>
          <w:rFonts w:ascii="Times New Roman" w:hAnsi="Times New Roman" w:cs="Times New Roman"/>
        </w:rPr>
        <w:t>Līvānu novada domes priekšsēdētājs</w:t>
      </w:r>
      <w:r w:rsidRPr="00482A26">
        <w:rPr>
          <w:rFonts w:ascii="Times New Roman" w:hAnsi="Times New Roman" w:cs="Times New Roman"/>
        </w:rPr>
        <w:tab/>
      </w:r>
      <w:r w:rsidRPr="00482A26">
        <w:rPr>
          <w:rFonts w:ascii="Times New Roman" w:hAnsi="Times New Roman" w:cs="Times New Roman"/>
        </w:rPr>
        <w:tab/>
      </w:r>
      <w:r w:rsidRPr="00482A26">
        <w:rPr>
          <w:rFonts w:ascii="Times New Roman" w:hAnsi="Times New Roman" w:cs="Times New Roman"/>
        </w:rPr>
        <w:tab/>
        <w:t>Andris Vaivods</w:t>
      </w:r>
    </w:p>
    <w:p w14:paraId="29A5E199" w14:textId="77777777" w:rsidR="00FD2762" w:rsidRPr="00482A26" w:rsidRDefault="00FD2762" w:rsidP="00BC4C0E">
      <w:pPr>
        <w:rPr>
          <w:rFonts w:ascii="Times New Roman" w:hAnsi="Times New Roman" w:cs="Times New Roman"/>
        </w:rPr>
      </w:pPr>
    </w:p>
    <w:p w14:paraId="4D6EB285" w14:textId="2D527E7D" w:rsidR="00FD2762" w:rsidRPr="00482A26" w:rsidRDefault="00FD2762" w:rsidP="00BC4C0E">
      <w:pPr>
        <w:rPr>
          <w:rFonts w:ascii="Times New Roman" w:hAnsi="Times New Roman" w:cs="Times New Roman"/>
        </w:rPr>
      </w:pPr>
      <w:r w:rsidRPr="00482A26">
        <w:rPr>
          <w:rFonts w:ascii="Times New Roman" w:hAnsi="Times New Roman" w:cs="Times New Roman"/>
        </w:rPr>
        <w:t>ŠIS DOKUMENTS IR PARAKSTĪTS AR DROŠU ELEKTRONISKO PARAKSTU UN SATUR LAIKA ZĪMOGU</w:t>
      </w:r>
    </w:p>
    <w:sectPr w:rsidR="00FD2762" w:rsidRPr="00482A26" w:rsidSect="00B36EE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2588" w14:textId="77777777" w:rsidR="00B36EE7" w:rsidRDefault="00B36EE7" w:rsidP="00873F2B">
      <w:pPr>
        <w:spacing w:after="0" w:line="240" w:lineRule="auto"/>
      </w:pPr>
      <w:r>
        <w:separator/>
      </w:r>
    </w:p>
  </w:endnote>
  <w:endnote w:type="continuationSeparator" w:id="0">
    <w:p w14:paraId="0FC0C0A2" w14:textId="77777777" w:rsidR="00B36EE7" w:rsidRDefault="00B36EE7" w:rsidP="0087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7BE9" w14:textId="77777777" w:rsidR="009642C9" w:rsidRDefault="009642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087829"/>
      <w:docPartObj>
        <w:docPartGallery w:val="Page Numbers (Bottom of Page)"/>
        <w:docPartUnique/>
      </w:docPartObj>
    </w:sdtPr>
    <w:sdtEndPr/>
    <w:sdtContent>
      <w:p w14:paraId="064BF2B4" w14:textId="5C90D730" w:rsidR="009642C9" w:rsidRDefault="009642C9">
        <w:pPr>
          <w:pStyle w:val="Kjene"/>
          <w:jc w:val="center"/>
        </w:pPr>
        <w:r>
          <w:fldChar w:fldCharType="begin"/>
        </w:r>
        <w:r>
          <w:instrText>PAGE   \* MERGEFORMAT</w:instrText>
        </w:r>
        <w:r>
          <w:fldChar w:fldCharType="separate"/>
        </w:r>
        <w:r>
          <w:t>2</w:t>
        </w:r>
        <w:r>
          <w:fldChar w:fldCharType="end"/>
        </w:r>
      </w:p>
    </w:sdtContent>
  </w:sdt>
  <w:p w14:paraId="69299DBD" w14:textId="77777777" w:rsidR="009642C9" w:rsidRDefault="009642C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C4F6" w14:textId="77777777" w:rsidR="009642C9" w:rsidRDefault="009642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1C11" w14:textId="77777777" w:rsidR="00B36EE7" w:rsidRDefault="00B36EE7" w:rsidP="00873F2B">
      <w:pPr>
        <w:spacing w:after="0" w:line="240" w:lineRule="auto"/>
      </w:pPr>
      <w:r>
        <w:separator/>
      </w:r>
    </w:p>
  </w:footnote>
  <w:footnote w:type="continuationSeparator" w:id="0">
    <w:p w14:paraId="3D29D69B" w14:textId="77777777" w:rsidR="00B36EE7" w:rsidRDefault="00B36EE7" w:rsidP="0087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6691" w14:textId="77777777" w:rsidR="009642C9" w:rsidRDefault="00964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F032" w14:textId="77777777" w:rsidR="009642C9" w:rsidRDefault="009642C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841" w14:textId="77777777" w:rsidR="009642C9" w:rsidRDefault="00964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78F"/>
    <w:multiLevelType w:val="hybridMultilevel"/>
    <w:tmpl w:val="27F06CA4"/>
    <w:lvl w:ilvl="0" w:tplc="6F8E083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6F2D59"/>
    <w:multiLevelType w:val="hybridMultilevel"/>
    <w:tmpl w:val="4A74AC56"/>
    <w:lvl w:ilvl="0" w:tplc="13FAE01C">
      <w:start w:val="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9073E8"/>
    <w:multiLevelType w:val="hybridMultilevel"/>
    <w:tmpl w:val="4A90C306"/>
    <w:lvl w:ilvl="0" w:tplc="84C61246">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15:restartNumberingAfterBreak="0">
    <w:nsid w:val="260F595A"/>
    <w:multiLevelType w:val="hybridMultilevel"/>
    <w:tmpl w:val="75D257A6"/>
    <w:lvl w:ilvl="0" w:tplc="39445536">
      <w:start w:val="1"/>
      <w:numFmt w:val="decimal"/>
      <w:lvlText w:val="%1."/>
      <w:lvlJc w:val="left"/>
      <w:pPr>
        <w:ind w:left="1080" w:hanging="360"/>
      </w:pPr>
      <w:rPr>
        <w:rFonts w:hint="default"/>
        <w:b/>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7BF26FF"/>
    <w:multiLevelType w:val="hybridMultilevel"/>
    <w:tmpl w:val="9E9EC03A"/>
    <w:lvl w:ilvl="0" w:tplc="04260001">
      <w:start w:val="1"/>
      <w:numFmt w:val="bullet"/>
      <w:lvlText w:val=""/>
      <w:lvlJc w:val="left"/>
      <w:pPr>
        <w:ind w:left="1501" w:hanging="360"/>
      </w:pPr>
      <w:rPr>
        <w:rFonts w:ascii="Symbol" w:hAnsi="Symbol" w:hint="default"/>
      </w:rPr>
    </w:lvl>
    <w:lvl w:ilvl="1" w:tplc="E2F6B73C">
      <w:numFmt w:val="bullet"/>
      <w:lvlText w:val="-"/>
      <w:lvlJc w:val="left"/>
      <w:pPr>
        <w:ind w:left="2221" w:hanging="360"/>
      </w:pPr>
      <w:rPr>
        <w:rFonts w:ascii="Times New Roman" w:eastAsia="Times New Roman" w:hAnsi="Times New Roman" w:cs="Times New Roman"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5" w15:restartNumberingAfterBreak="0">
    <w:nsid w:val="5C377E88"/>
    <w:multiLevelType w:val="hybridMultilevel"/>
    <w:tmpl w:val="65003F3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2114704">
    <w:abstractNumId w:val="4"/>
  </w:num>
  <w:num w:numId="2" w16cid:durableId="1833905703">
    <w:abstractNumId w:val="2"/>
  </w:num>
  <w:num w:numId="3" w16cid:durableId="1457408425">
    <w:abstractNumId w:val="3"/>
  </w:num>
  <w:num w:numId="4" w16cid:durableId="944776395">
    <w:abstractNumId w:val="5"/>
  </w:num>
  <w:num w:numId="5" w16cid:durableId="1140003468">
    <w:abstractNumId w:val="0"/>
  </w:num>
  <w:num w:numId="6" w16cid:durableId="113463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85"/>
    <w:rsid w:val="000105A5"/>
    <w:rsid w:val="0001060A"/>
    <w:rsid w:val="000111E7"/>
    <w:rsid w:val="000129F7"/>
    <w:rsid w:val="00013539"/>
    <w:rsid w:val="00013DA3"/>
    <w:rsid w:val="00013F41"/>
    <w:rsid w:val="000144C2"/>
    <w:rsid w:val="000158DF"/>
    <w:rsid w:val="00023163"/>
    <w:rsid w:val="00025AD9"/>
    <w:rsid w:val="000336A4"/>
    <w:rsid w:val="00036314"/>
    <w:rsid w:val="000367D5"/>
    <w:rsid w:val="00040852"/>
    <w:rsid w:val="00041058"/>
    <w:rsid w:val="00042943"/>
    <w:rsid w:val="00042EC5"/>
    <w:rsid w:val="000436E2"/>
    <w:rsid w:val="0004496E"/>
    <w:rsid w:val="00045D2D"/>
    <w:rsid w:val="00046E3B"/>
    <w:rsid w:val="00047656"/>
    <w:rsid w:val="00050A66"/>
    <w:rsid w:val="00052A61"/>
    <w:rsid w:val="00053B10"/>
    <w:rsid w:val="00056C5F"/>
    <w:rsid w:val="000641FE"/>
    <w:rsid w:val="000675B4"/>
    <w:rsid w:val="0007189A"/>
    <w:rsid w:val="00074470"/>
    <w:rsid w:val="000750B1"/>
    <w:rsid w:val="00075B0F"/>
    <w:rsid w:val="00077146"/>
    <w:rsid w:val="00080A31"/>
    <w:rsid w:val="0008192A"/>
    <w:rsid w:val="00086E7E"/>
    <w:rsid w:val="0009234C"/>
    <w:rsid w:val="00092436"/>
    <w:rsid w:val="00095371"/>
    <w:rsid w:val="000A22CD"/>
    <w:rsid w:val="000B15D7"/>
    <w:rsid w:val="000B1BBE"/>
    <w:rsid w:val="000B4093"/>
    <w:rsid w:val="000B487D"/>
    <w:rsid w:val="000B709F"/>
    <w:rsid w:val="000B7C15"/>
    <w:rsid w:val="000B7C9A"/>
    <w:rsid w:val="000B7F86"/>
    <w:rsid w:val="000C1D8C"/>
    <w:rsid w:val="000C40FA"/>
    <w:rsid w:val="000C516C"/>
    <w:rsid w:val="000D4672"/>
    <w:rsid w:val="000D725C"/>
    <w:rsid w:val="000E4162"/>
    <w:rsid w:val="000E4379"/>
    <w:rsid w:val="000F0BB6"/>
    <w:rsid w:val="000F431E"/>
    <w:rsid w:val="00100A01"/>
    <w:rsid w:val="00104133"/>
    <w:rsid w:val="00106A96"/>
    <w:rsid w:val="00106C15"/>
    <w:rsid w:val="0011009C"/>
    <w:rsid w:val="00112835"/>
    <w:rsid w:val="00116A97"/>
    <w:rsid w:val="00116D41"/>
    <w:rsid w:val="0011706E"/>
    <w:rsid w:val="00117CC6"/>
    <w:rsid w:val="001204B2"/>
    <w:rsid w:val="001247F1"/>
    <w:rsid w:val="001305E1"/>
    <w:rsid w:val="00134373"/>
    <w:rsid w:val="001416C0"/>
    <w:rsid w:val="00144079"/>
    <w:rsid w:val="0014439C"/>
    <w:rsid w:val="00145F7E"/>
    <w:rsid w:val="001474FC"/>
    <w:rsid w:val="00147A88"/>
    <w:rsid w:val="0015122E"/>
    <w:rsid w:val="001627C6"/>
    <w:rsid w:val="00163228"/>
    <w:rsid w:val="0016377A"/>
    <w:rsid w:val="0016520A"/>
    <w:rsid w:val="00166342"/>
    <w:rsid w:val="001672AB"/>
    <w:rsid w:val="00174D0A"/>
    <w:rsid w:val="0017621B"/>
    <w:rsid w:val="00176986"/>
    <w:rsid w:val="001809A5"/>
    <w:rsid w:val="00185F0F"/>
    <w:rsid w:val="00186122"/>
    <w:rsid w:val="00186D4D"/>
    <w:rsid w:val="001906E4"/>
    <w:rsid w:val="0019355E"/>
    <w:rsid w:val="001A381A"/>
    <w:rsid w:val="001A3B1A"/>
    <w:rsid w:val="001A4227"/>
    <w:rsid w:val="001A5D69"/>
    <w:rsid w:val="001A5DE5"/>
    <w:rsid w:val="001B0BEB"/>
    <w:rsid w:val="001B11CC"/>
    <w:rsid w:val="001B2589"/>
    <w:rsid w:val="001B377E"/>
    <w:rsid w:val="001B3FC0"/>
    <w:rsid w:val="001B4F83"/>
    <w:rsid w:val="001C10AA"/>
    <w:rsid w:val="001C4C0C"/>
    <w:rsid w:val="001C69AC"/>
    <w:rsid w:val="001D159F"/>
    <w:rsid w:val="001D1881"/>
    <w:rsid w:val="001D1B40"/>
    <w:rsid w:val="001D53CF"/>
    <w:rsid w:val="001D6320"/>
    <w:rsid w:val="001D66DE"/>
    <w:rsid w:val="001D7F35"/>
    <w:rsid w:val="001E04CF"/>
    <w:rsid w:val="001E12F3"/>
    <w:rsid w:val="001E1D5B"/>
    <w:rsid w:val="001E20F3"/>
    <w:rsid w:val="001E3A5D"/>
    <w:rsid w:val="001F3F74"/>
    <w:rsid w:val="001F470A"/>
    <w:rsid w:val="001F6BE1"/>
    <w:rsid w:val="001F7552"/>
    <w:rsid w:val="00201770"/>
    <w:rsid w:val="00202D63"/>
    <w:rsid w:val="00206CF8"/>
    <w:rsid w:val="00206D4D"/>
    <w:rsid w:val="00210189"/>
    <w:rsid w:val="00215D17"/>
    <w:rsid w:val="00215E2C"/>
    <w:rsid w:val="00217B65"/>
    <w:rsid w:val="00220B18"/>
    <w:rsid w:val="0022117D"/>
    <w:rsid w:val="00225111"/>
    <w:rsid w:val="00232E0E"/>
    <w:rsid w:val="00232EBA"/>
    <w:rsid w:val="00233A32"/>
    <w:rsid w:val="00233C49"/>
    <w:rsid w:val="00233E3A"/>
    <w:rsid w:val="002400E9"/>
    <w:rsid w:val="0024046A"/>
    <w:rsid w:val="002424A1"/>
    <w:rsid w:val="00245F19"/>
    <w:rsid w:val="00252B4D"/>
    <w:rsid w:val="0025442E"/>
    <w:rsid w:val="00254E2E"/>
    <w:rsid w:val="0025677D"/>
    <w:rsid w:val="00257AC6"/>
    <w:rsid w:val="0026033B"/>
    <w:rsid w:val="0026158E"/>
    <w:rsid w:val="002667E5"/>
    <w:rsid w:val="002738F0"/>
    <w:rsid w:val="00273F7F"/>
    <w:rsid w:val="00275AC9"/>
    <w:rsid w:val="00281471"/>
    <w:rsid w:val="00281579"/>
    <w:rsid w:val="00283B35"/>
    <w:rsid w:val="00290478"/>
    <w:rsid w:val="00292BE2"/>
    <w:rsid w:val="002966FD"/>
    <w:rsid w:val="00296EAB"/>
    <w:rsid w:val="00297E5E"/>
    <w:rsid w:val="002A17E1"/>
    <w:rsid w:val="002A1912"/>
    <w:rsid w:val="002A3B94"/>
    <w:rsid w:val="002A51C9"/>
    <w:rsid w:val="002B08E0"/>
    <w:rsid w:val="002B0CFA"/>
    <w:rsid w:val="002B103C"/>
    <w:rsid w:val="002B430F"/>
    <w:rsid w:val="002B68DA"/>
    <w:rsid w:val="002C1C97"/>
    <w:rsid w:val="002C2A7D"/>
    <w:rsid w:val="002D59C2"/>
    <w:rsid w:val="002D7F72"/>
    <w:rsid w:val="002E16AB"/>
    <w:rsid w:val="002E23E6"/>
    <w:rsid w:val="002E3179"/>
    <w:rsid w:val="002E4C30"/>
    <w:rsid w:val="002F2A43"/>
    <w:rsid w:val="002F3934"/>
    <w:rsid w:val="002F3A58"/>
    <w:rsid w:val="002F536A"/>
    <w:rsid w:val="002F6296"/>
    <w:rsid w:val="00301718"/>
    <w:rsid w:val="003034A4"/>
    <w:rsid w:val="00304F32"/>
    <w:rsid w:val="003066D1"/>
    <w:rsid w:val="00310084"/>
    <w:rsid w:val="0031010E"/>
    <w:rsid w:val="003108EC"/>
    <w:rsid w:val="003114DD"/>
    <w:rsid w:val="003117B6"/>
    <w:rsid w:val="00312688"/>
    <w:rsid w:val="003140FC"/>
    <w:rsid w:val="003218B5"/>
    <w:rsid w:val="003219ED"/>
    <w:rsid w:val="0032405E"/>
    <w:rsid w:val="00324D5C"/>
    <w:rsid w:val="00327B12"/>
    <w:rsid w:val="00330303"/>
    <w:rsid w:val="0033068D"/>
    <w:rsid w:val="00331257"/>
    <w:rsid w:val="00331946"/>
    <w:rsid w:val="003332F7"/>
    <w:rsid w:val="0033427F"/>
    <w:rsid w:val="00334DF0"/>
    <w:rsid w:val="0033777E"/>
    <w:rsid w:val="00343120"/>
    <w:rsid w:val="00351B54"/>
    <w:rsid w:val="00360563"/>
    <w:rsid w:val="003657C7"/>
    <w:rsid w:val="0036638E"/>
    <w:rsid w:val="00366ABB"/>
    <w:rsid w:val="00372D64"/>
    <w:rsid w:val="00375E0C"/>
    <w:rsid w:val="003778D4"/>
    <w:rsid w:val="00377ACC"/>
    <w:rsid w:val="003812F3"/>
    <w:rsid w:val="00382F14"/>
    <w:rsid w:val="00386579"/>
    <w:rsid w:val="0038791A"/>
    <w:rsid w:val="0039103F"/>
    <w:rsid w:val="00393E3C"/>
    <w:rsid w:val="0039449C"/>
    <w:rsid w:val="003A0B67"/>
    <w:rsid w:val="003A0BA2"/>
    <w:rsid w:val="003A3A23"/>
    <w:rsid w:val="003A3F4E"/>
    <w:rsid w:val="003A4EBA"/>
    <w:rsid w:val="003A6E68"/>
    <w:rsid w:val="003B079B"/>
    <w:rsid w:val="003B0B2A"/>
    <w:rsid w:val="003B2146"/>
    <w:rsid w:val="003B3C4C"/>
    <w:rsid w:val="003B3F30"/>
    <w:rsid w:val="003B5D85"/>
    <w:rsid w:val="003B7C6A"/>
    <w:rsid w:val="003C493D"/>
    <w:rsid w:val="003C4D00"/>
    <w:rsid w:val="003C7B73"/>
    <w:rsid w:val="003D04D3"/>
    <w:rsid w:val="003D0CFB"/>
    <w:rsid w:val="003D2BAD"/>
    <w:rsid w:val="003D5015"/>
    <w:rsid w:val="003E0626"/>
    <w:rsid w:val="003E1486"/>
    <w:rsid w:val="003E1D4E"/>
    <w:rsid w:val="003E246D"/>
    <w:rsid w:val="003E3E1A"/>
    <w:rsid w:val="003E51DA"/>
    <w:rsid w:val="003E6489"/>
    <w:rsid w:val="003E7A88"/>
    <w:rsid w:val="003F1FD5"/>
    <w:rsid w:val="003F4637"/>
    <w:rsid w:val="003F5585"/>
    <w:rsid w:val="003F6778"/>
    <w:rsid w:val="00400401"/>
    <w:rsid w:val="00402FD2"/>
    <w:rsid w:val="00403658"/>
    <w:rsid w:val="004047E0"/>
    <w:rsid w:val="00405367"/>
    <w:rsid w:val="00410AF6"/>
    <w:rsid w:val="00413485"/>
    <w:rsid w:val="0041471C"/>
    <w:rsid w:val="00415580"/>
    <w:rsid w:val="00415D14"/>
    <w:rsid w:val="0041638D"/>
    <w:rsid w:val="00421146"/>
    <w:rsid w:val="00421277"/>
    <w:rsid w:val="00422184"/>
    <w:rsid w:val="00424C34"/>
    <w:rsid w:val="00425474"/>
    <w:rsid w:val="00426BED"/>
    <w:rsid w:val="004275D9"/>
    <w:rsid w:val="0043198F"/>
    <w:rsid w:val="00432491"/>
    <w:rsid w:val="00432F0C"/>
    <w:rsid w:val="004336DC"/>
    <w:rsid w:val="004425E8"/>
    <w:rsid w:val="0044503D"/>
    <w:rsid w:val="0044669D"/>
    <w:rsid w:val="00451A4E"/>
    <w:rsid w:val="004526AD"/>
    <w:rsid w:val="004556B5"/>
    <w:rsid w:val="004602EF"/>
    <w:rsid w:val="004708A4"/>
    <w:rsid w:val="00471A08"/>
    <w:rsid w:val="00473715"/>
    <w:rsid w:val="0047448B"/>
    <w:rsid w:val="00482A26"/>
    <w:rsid w:val="00482C7E"/>
    <w:rsid w:val="00482D76"/>
    <w:rsid w:val="00482ED6"/>
    <w:rsid w:val="00486A80"/>
    <w:rsid w:val="00486CFD"/>
    <w:rsid w:val="004950AB"/>
    <w:rsid w:val="00496C3B"/>
    <w:rsid w:val="0049775A"/>
    <w:rsid w:val="004A2671"/>
    <w:rsid w:val="004A3695"/>
    <w:rsid w:val="004A40EF"/>
    <w:rsid w:val="004A5D05"/>
    <w:rsid w:val="004A740E"/>
    <w:rsid w:val="004B2F72"/>
    <w:rsid w:val="004C019C"/>
    <w:rsid w:val="004C0819"/>
    <w:rsid w:val="004C0C32"/>
    <w:rsid w:val="004C0F27"/>
    <w:rsid w:val="004C15DE"/>
    <w:rsid w:val="004C226B"/>
    <w:rsid w:val="004C4A55"/>
    <w:rsid w:val="004C686E"/>
    <w:rsid w:val="004C7905"/>
    <w:rsid w:val="004C791B"/>
    <w:rsid w:val="004D095C"/>
    <w:rsid w:val="004D712E"/>
    <w:rsid w:val="004E1245"/>
    <w:rsid w:val="004E5ED3"/>
    <w:rsid w:val="004F34F7"/>
    <w:rsid w:val="004F4B64"/>
    <w:rsid w:val="004F5F12"/>
    <w:rsid w:val="004F7A15"/>
    <w:rsid w:val="00506202"/>
    <w:rsid w:val="0050665D"/>
    <w:rsid w:val="005111DC"/>
    <w:rsid w:val="00514F39"/>
    <w:rsid w:val="00516344"/>
    <w:rsid w:val="0052053C"/>
    <w:rsid w:val="00520E9A"/>
    <w:rsid w:val="005228FE"/>
    <w:rsid w:val="0052453A"/>
    <w:rsid w:val="005318B5"/>
    <w:rsid w:val="00532D88"/>
    <w:rsid w:val="00533565"/>
    <w:rsid w:val="005350CF"/>
    <w:rsid w:val="005362B5"/>
    <w:rsid w:val="0053634D"/>
    <w:rsid w:val="00536C01"/>
    <w:rsid w:val="00540302"/>
    <w:rsid w:val="00541EA7"/>
    <w:rsid w:val="00542BDC"/>
    <w:rsid w:val="00543192"/>
    <w:rsid w:val="00545114"/>
    <w:rsid w:val="0055233F"/>
    <w:rsid w:val="00552549"/>
    <w:rsid w:val="0055573E"/>
    <w:rsid w:val="005577BF"/>
    <w:rsid w:val="00561147"/>
    <w:rsid w:val="00561219"/>
    <w:rsid w:val="00565748"/>
    <w:rsid w:val="0057127E"/>
    <w:rsid w:val="00577EFE"/>
    <w:rsid w:val="00580760"/>
    <w:rsid w:val="00581C91"/>
    <w:rsid w:val="0058608B"/>
    <w:rsid w:val="00586994"/>
    <w:rsid w:val="00590C27"/>
    <w:rsid w:val="00591683"/>
    <w:rsid w:val="005917EE"/>
    <w:rsid w:val="00592072"/>
    <w:rsid w:val="005925AA"/>
    <w:rsid w:val="00593575"/>
    <w:rsid w:val="005961EC"/>
    <w:rsid w:val="0059694D"/>
    <w:rsid w:val="00596EDB"/>
    <w:rsid w:val="00597692"/>
    <w:rsid w:val="005978B6"/>
    <w:rsid w:val="00597E7B"/>
    <w:rsid w:val="005A053C"/>
    <w:rsid w:val="005A7D13"/>
    <w:rsid w:val="005B4591"/>
    <w:rsid w:val="005C1C67"/>
    <w:rsid w:val="005C2EE1"/>
    <w:rsid w:val="005C344A"/>
    <w:rsid w:val="005C43DC"/>
    <w:rsid w:val="005C4EE1"/>
    <w:rsid w:val="005D1461"/>
    <w:rsid w:val="005D3EE6"/>
    <w:rsid w:val="005D7D3B"/>
    <w:rsid w:val="005E074B"/>
    <w:rsid w:val="005E1831"/>
    <w:rsid w:val="005E1AC2"/>
    <w:rsid w:val="005E21F8"/>
    <w:rsid w:val="005E3A4F"/>
    <w:rsid w:val="005E431E"/>
    <w:rsid w:val="005E4CD9"/>
    <w:rsid w:val="005E5061"/>
    <w:rsid w:val="005E6841"/>
    <w:rsid w:val="005F00E0"/>
    <w:rsid w:val="005F39B3"/>
    <w:rsid w:val="005F706E"/>
    <w:rsid w:val="005F7D85"/>
    <w:rsid w:val="006002F1"/>
    <w:rsid w:val="006035D9"/>
    <w:rsid w:val="00606B52"/>
    <w:rsid w:val="00607239"/>
    <w:rsid w:val="00610E6C"/>
    <w:rsid w:val="00612F86"/>
    <w:rsid w:val="00615328"/>
    <w:rsid w:val="0062507C"/>
    <w:rsid w:val="006255BD"/>
    <w:rsid w:val="00626054"/>
    <w:rsid w:val="0062718E"/>
    <w:rsid w:val="006310A9"/>
    <w:rsid w:val="006359B0"/>
    <w:rsid w:val="0063758B"/>
    <w:rsid w:val="0063767F"/>
    <w:rsid w:val="006401AC"/>
    <w:rsid w:val="0064071D"/>
    <w:rsid w:val="006441C8"/>
    <w:rsid w:val="00645200"/>
    <w:rsid w:val="00650830"/>
    <w:rsid w:val="00651C94"/>
    <w:rsid w:val="00654714"/>
    <w:rsid w:val="00654B9E"/>
    <w:rsid w:val="00656D48"/>
    <w:rsid w:val="00662083"/>
    <w:rsid w:val="00663015"/>
    <w:rsid w:val="00666A09"/>
    <w:rsid w:val="0067129D"/>
    <w:rsid w:val="006763C7"/>
    <w:rsid w:val="0067762E"/>
    <w:rsid w:val="00677A63"/>
    <w:rsid w:val="00681704"/>
    <w:rsid w:val="006839C3"/>
    <w:rsid w:val="0068644A"/>
    <w:rsid w:val="00686D96"/>
    <w:rsid w:val="00687367"/>
    <w:rsid w:val="00692D3E"/>
    <w:rsid w:val="006940D1"/>
    <w:rsid w:val="00697437"/>
    <w:rsid w:val="006A516F"/>
    <w:rsid w:val="006A6D9F"/>
    <w:rsid w:val="006B2401"/>
    <w:rsid w:val="006B6795"/>
    <w:rsid w:val="006C3B3D"/>
    <w:rsid w:val="006C47CD"/>
    <w:rsid w:val="006C6090"/>
    <w:rsid w:val="006C65F1"/>
    <w:rsid w:val="006C6679"/>
    <w:rsid w:val="006D2296"/>
    <w:rsid w:val="006D7F20"/>
    <w:rsid w:val="006E1B47"/>
    <w:rsid w:val="006E29ED"/>
    <w:rsid w:val="006E6C73"/>
    <w:rsid w:val="006F24E9"/>
    <w:rsid w:val="006F25A7"/>
    <w:rsid w:val="006F35BD"/>
    <w:rsid w:val="006F4156"/>
    <w:rsid w:val="006F4995"/>
    <w:rsid w:val="006F521A"/>
    <w:rsid w:val="0070300B"/>
    <w:rsid w:val="0070504D"/>
    <w:rsid w:val="00706627"/>
    <w:rsid w:val="007067B4"/>
    <w:rsid w:val="00706A34"/>
    <w:rsid w:val="007103B8"/>
    <w:rsid w:val="007136C7"/>
    <w:rsid w:val="00715D39"/>
    <w:rsid w:val="007240A9"/>
    <w:rsid w:val="00725313"/>
    <w:rsid w:val="007267D4"/>
    <w:rsid w:val="00727373"/>
    <w:rsid w:val="00734937"/>
    <w:rsid w:val="007375C9"/>
    <w:rsid w:val="00742CBC"/>
    <w:rsid w:val="007448D6"/>
    <w:rsid w:val="00745F5B"/>
    <w:rsid w:val="007465B2"/>
    <w:rsid w:val="007513FC"/>
    <w:rsid w:val="00754484"/>
    <w:rsid w:val="00757781"/>
    <w:rsid w:val="007579A5"/>
    <w:rsid w:val="00760A97"/>
    <w:rsid w:val="00764B6F"/>
    <w:rsid w:val="0076517F"/>
    <w:rsid w:val="00765B9E"/>
    <w:rsid w:val="00765F7F"/>
    <w:rsid w:val="007708D3"/>
    <w:rsid w:val="00771C18"/>
    <w:rsid w:val="007726BA"/>
    <w:rsid w:val="00773261"/>
    <w:rsid w:val="0077397E"/>
    <w:rsid w:val="007765E8"/>
    <w:rsid w:val="00776ADE"/>
    <w:rsid w:val="0077779D"/>
    <w:rsid w:val="00780DC1"/>
    <w:rsid w:val="00782B7B"/>
    <w:rsid w:val="0078777F"/>
    <w:rsid w:val="007959A3"/>
    <w:rsid w:val="007A0ABE"/>
    <w:rsid w:val="007A14E0"/>
    <w:rsid w:val="007A54C9"/>
    <w:rsid w:val="007A5929"/>
    <w:rsid w:val="007A59FA"/>
    <w:rsid w:val="007B37FA"/>
    <w:rsid w:val="007C0CD8"/>
    <w:rsid w:val="007C145C"/>
    <w:rsid w:val="007C1764"/>
    <w:rsid w:val="007C586E"/>
    <w:rsid w:val="007C7F99"/>
    <w:rsid w:val="007D1B05"/>
    <w:rsid w:val="007D23EB"/>
    <w:rsid w:val="007D4689"/>
    <w:rsid w:val="007D58C9"/>
    <w:rsid w:val="007D5B64"/>
    <w:rsid w:val="007E212E"/>
    <w:rsid w:val="007E222B"/>
    <w:rsid w:val="007E3F24"/>
    <w:rsid w:val="007E4633"/>
    <w:rsid w:val="007E667D"/>
    <w:rsid w:val="007E68B1"/>
    <w:rsid w:val="007F03F9"/>
    <w:rsid w:val="007F1E6D"/>
    <w:rsid w:val="007F3135"/>
    <w:rsid w:val="007F35D6"/>
    <w:rsid w:val="007F4597"/>
    <w:rsid w:val="007F741C"/>
    <w:rsid w:val="00801310"/>
    <w:rsid w:val="008058E2"/>
    <w:rsid w:val="0080768A"/>
    <w:rsid w:val="0081198C"/>
    <w:rsid w:val="00811FAC"/>
    <w:rsid w:val="00812A00"/>
    <w:rsid w:val="00815C1C"/>
    <w:rsid w:val="00824D6D"/>
    <w:rsid w:val="00831B53"/>
    <w:rsid w:val="008338B7"/>
    <w:rsid w:val="00835B67"/>
    <w:rsid w:val="00841751"/>
    <w:rsid w:val="00841BAE"/>
    <w:rsid w:val="00847252"/>
    <w:rsid w:val="00850188"/>
    <w:rsid w:val="008545A3"/>
    <w:rsid w:val="0085721D"/>
    <w:rsid w:val="00857B04"/>
    <w:rsid w:val="00861206"/>
    <w:rsid w:val="008651FF"/>
    <w:rsid w:val="0086643E"/>
    <w:rsid w:val="008707BC"/>
    <w:rsid w:val="00873F2B"/>
    <w:rsid w:val="00876A28"/>
    <w:rsid w:val="00876C8E"/>
    <w:rsid w:val="00882F9D"/>
    <w:rsid w:val="008844D4"/>
    <w:rsid w:val="00887B04"/>
    <w:rsid w:val="008904A5"/>
    <w:rsid w:val="008941FC"/>
    <w:rsid w:val="00894630"/>
    <w:rsid w:val="0089603E"/>
    <w:rsid w:val="008A1C2D"/>
    <w:rsid w:val="008A2086"/>
    <w:rsid w:val="008A226C"/>
    <w:rsid w:val="008A2D41"/>
    <w:rsid w:val="008A30C6"/>
    <w:rsid w:val="008A7D6E"/>
    <w:rsid w:val="008A7D7A"/>
    <w:rsid w:val="008B0481"/>
    <w:rsid w:val="008B1EAB"/>
    <w:rsid w:val="008B21C8"/>
    <w:rsid w:val="008B2A8A"/>
    <w:rsid w:val="008B2E08"/>
    <w:rsid w:val="008B4ABC"/>
    <w:rsid w:val="008B782E"/>
    <w:rsid w:val="008C08F0"/>
    <w:rsid w:val="008C1A9A"/>
    <w:rsid w:val="008C22F8"/>
    <w:rsid w:val="008C72E4"/>
    <w:rsid w:val="008D32F9"/>
    <w:rsid w:val="008D48F4"/>
    <w:rsid w:val="008D4D38"/>
    <w:rsid w:val="008D7BAF"/>
    <w:rsid w:val="008E2E03"/>
    <w:rsid w:val="008E5852"/>
    <w:rsid w:val="008E6C7D"/>
    <w:rsid w:val="008E6D8F"/>
    <w:rsid w:val="008E73DB"/>
    <w:rsid w:val="008E7B94"/>
    <w:rsid w:val="008F048A"/>
    <w:rsid w:val="008F401F"/>
    <w:rsid w:val="008F53BF"/>
    <w:rsid w:val="00901A65"/>
    <w:rsid w:val="00902117"/>
    <w:rsid w:val="00902B21"/>
    <w:rsid w:val="00904839"/>
    <w:rsid w:val="00906B68"/>
    <w:rsid w:val="00913780"/>
    <w:rsid w:val="00914147"/>
    <w:rsid w:val="00915786"/>
    <w:rsid w:val="009168EC"/>
    <w:rsid w:val="00921014"/>
    <w:rsid w:val="00922F42"/>
    <w:rsid w:val="009272A8"/>
    <w:rsid w:val="009368D7"/>
    <w:rsid w:val="009411F0"/>
    <w:rsid w:val="00942182"/>
    <w:rsid w:val="009423E3"/>
    <w:rsid w:val="00944D0D"/>
    <w:rsid w:val="00954DB2"/>
    <w:rsid w:val="0096000C"/>
    <w:rsid w:val="00962421"/>
    <w:rsid w:val="0096325C"/>
    <w:rsid w:val="009642C9"/>
    <w:rsid w:val="009651BB"/>
    <w:rsid w:val="009708C3"/>
    <w:rsid w:val="00970FA0"/>
    <w:rsid w:val="00976023"/>
    <w:rsid w:val="009801E8"/>
    <w:rsid w:val="009804D1"/>
    <w:rsid w:val="009816F7"/>
    <w:rsid w:val="00982AF0"/>
    <w:rsid w:val="00990769"/>
    <w:rsid w:val="009942F1"/>
    <w:rsid w:val="00994F3D"/>
    <w:rsid w:val="009A2BE5"/>
    <w:rsid w:val="009A44D7"/>
    <w:rsid w:val="009A50CA"/>
    <w:rsid w:val="009A5EE7"/>
    <w:rsid w:val="009B17CC"/>
    <w:rsid w:val="009B524F"/>
    <w:rsid w:val="009B774D"/>
    <w:rsid w:val="009C17CD"/>
    <w:rsid w:val="009C2EE4"/>
    <w:rsid w:val="009C387C"/>
    <w:rsid w:val="009C3F6A"/>
    <w:rsid w:val="009C4B33"/>
    <w:rsid w:val="009C5A50"/>
    <w:rsid w:val="009D2FA4"/>
    <w:rsid w:val="009E6331"/>
    <w:rsid w:val="009F0378"/>
    <w:rsid w:val="009F0D3D"/>
    <w:rsid w:val="009F0FE4"/>
    <w:rsid w:val="009F4CF5"/>
    <w:rsid w:val="009F6346"/>
    <w:rsid w:val="00A01DEE"/>
    <w:rsid w:val="00A02C4D"/>
    <w:rsid w:val="00A07677"/>
    <w:rsid w:val="00A103AC"/>
    <w:rsid w:val="00A10CB0"/>
    <w:rsid w:val="00A15652"/>
    <w:rsid w:val="00A21AC1"/>
    <w:rsid w:val="00A25C5F"/>
    <w:rsid w:val="00A27BB6"/>
    <w:rsid w:val="00A30CCD"/>
    <w:rsid w:val="00A31BD7"/>
    <w:rsid w:val="00A354E4"/>
    <w:rsid w:val="00A36CCB"/>
    <w:rsid w:val="00A36DF4"/>
    <w:rsid w:val="00A40598"/>
    <w:rsid w:val="00A42922"/>
    <w:rsid w:val="00A446DA"/>
    <w:rsid w:val="00A44A74"/>
    <w:rsid w:val="00A44CFC"/>
    <w:rsid w:val="00A612AF"/>
    <w:rsid w:val="00A61BC7"/>
    <w:rsid w:val="00A625AC"/>
    <w:rsid w:val="00A63CCB"/>
    <w:rsid w:val="00A644E3"/>
    <w:rsid w:val="00A66DDF"/>
    <w:rsid w:val="00A72497"/>
    <w:rsid w:val="00A755B6"/>
    <w:rsid w:val="00A808B2"/>
    <w:rsid w:val="00A81E1B"/>
    <w:rsid w:val="00A82478"/>
    <w:rsid w:val="00A840C9"/>
    <w:rsid w:val="00A84A25"/>
    <w:rsid w:val="00A86394"/>
    <w:rsid w:val="00A86FD8"/>
    <w:rsid w:val="00A8799F"/>
    <w:rsid w:val="00A879B7"/>
    <w:rsid w:val="00A9564C"/>
    <w:rsid w:val="00A96AD9"/>
    <w:rsid w:val="00A96CF6"/>
    <w:rsid w:val="00A96EE6"/>
    <w:rsid w:val="00A97091"/>
    <w:rsid w:val="00A9736A"/>
    <w:rsid w:val="00AA311E"/>
    <w:rsid w:val="00AA3685"/>
    <w:rsid w:val="00AA4D23"/>
    <w:rsid w:val="00AA54E8"/>
    <w:rsid w:val="00AA6267"/>
    <w:rsid w:val="00AB17D5"/>
    <w:rsid w:val="00AB6A7C"/>
    <w:rsid w:val="00AC73B9"/>
    <w:rsid w:val="00AD0A90"/>
    <w:rsid w:val="00AD121C"/>
    <w:rsid w:val="00AD2677"/>
    <w:rsid w:val="00AD2E26"/>
    <w:rsid w:val="00AD4AC5"/>
    <w:rsid w:val="00AE0142"/>
    <w:rsid w:val="00AE1985"/>
    <w:rsid w:val="00AE307A"/>
    <w:rsid w:val="00AE6E08"/>
    <w:rsid w:val="00AF1846"/>
    <w:rsid w:val="00AF2A7B"/>
    <w:rsid w:val="00AF3129"/>
    <w:rsid w:val="00AF3C19"/>
    <w:rsid w:val="00AF570B"/>
    <w:rsid w:val="00AF6DDA"/>
    <w:rsid w:val="00AF781E"/>
    <w:rsid w:val="00B01717"/>
    <w:rsid w:val="00B038CD"/>
    <w:rsid w:val="00B0484A"/>
    <w:rsid w:val="00B04A86"/>
    <w:rsid w:val="00B04B92"/>
    <w:rsid w:val="00B200D9"/>
    <w:rsid w:val="00B220D5"/>
    <w:rsid w:val="00B2228A"/>
    <w:rsid w:val="00B23B35"/>
    <w:rsid w:val="00B2524B"/>
    <w:rsid w:val="00B276A6"/>
    <w:rsid w:val="00B346F0"/>
    <w:rsid w:val="00B34CAC"/>
    <w:rsid w:val="00B36EE7"/>
    <w:rsid w:val="00B372CA"/>
    <w:rsid w:val="00B3753E"/>
    <w:rsid w:val="00B40451"/>
    <w:rsid w:val="00B40DCD"/>
    <w:rsid w:val="00B5071E"/>
    <w:rsid w:val="00B5115C"/>
    <w:rsid w:val="00B51C3A"/>
    <w:rsid w:val="00B54E88"/>
    <w:rsid w:val="00B55CAA"/>
    <w:rsid w:val="00B6054D"/>
    <w:rsid w:val="00B61BA6"/>
    <w:rsid w:val="00B63E8F"/>
    <w:rsid w:val="00B6404E"/>
    <w:rsid w:val="00B67521"/>
    <w:rsid w:val="00B716EC"/>
    <w:rsid w:val="00B71E0E"/>
    <w:rsid w:val="00B74E3B"/>
    <w:rsid w:val="00B80128"/>
    <w:rsid w:val="00B82555"/>
    <w:rsid w:val="00B84514"/>
    <w:rsid w:val="00B910B8"/>
    <w:rsid w:val="00B91A35"/>
    <w:rsid w:val="00B92727"/>
    <w:rsid w:val="00B93B1F"/>
    <w:rsid w:val="00B967CA"/>
    <w:rsid w:val="00BA0658"/>
    <w:rsid w:val="00BA215A"/>
    <w:rsid w:val="00BA753C"/>
    <w:rsid w:val="00BB0ED3"/>
    <w:rsid w:val="00BB31A1"/>
    <w:rsid w:val="00BB31C5"/>
    <w:rsid w:val="00BB7A8D"/>
    <w:rsid w:val="00BC2F9D"/>
    <w:rsid w:val="00BC3AC2"/>
    <w:rsid w:val="00BC3D51"/>
    <w:rsid w:val="00BC4C0E"/>
    <w:rsid w:val="00BD0746"/>
    <w:rsid w:val="00BD16D2"/>
    <w:rsid w:val="00BD1CD3"/>
    <w:rsid w:val="00BD559A"/>
    <w:rsid w:val="00BD6932"/>
    <w:rsid w:val="00BD6C52"/>
    <w:rsid w:val="00BD7215"/>
    <w:rsid w:val="00BD757B"/>
    <w:rsid w:val="00BD792F"/>
    <w:rsid w:val="00BE13E5"/>
    <w:rsid w:val="00BE3EF6"/>
    <w:rsid w:val="00BE62C8"/>
    <w:rsid w:val="00BE66A4"/>
    <w:rsid w:val="00BF0D32"/>
    <w:rsid w:val="00BF3A87"/>
    <w:rsid w:val="00BF6A9F"/>
    <w:rsid w:val="00BF7488"/>
    <w:rsid w:val="00BF74D2"/>
    <w:rsid w:val="00C00BB0"/>
    <w:rsid w:val="00C0300E"/>
    <w:rsid w:val="00C03167"/>
    <w:rsid w:val="00C04A4B"/>
    <w:rsid w:val="00C0547C"/>
    <w:rsid w:val="00C05DF0"/>
    <w:rsid w:val="00C06AA4"/>
    <w:rsid w:val="00C07AC5"/>
    <w:rsid w:val="00C14B72"/>
    <w:rsid w:val="00C1614C"/>
    <w:rsid w:val="00C164BF"/>
    <w:rsid w:val="00C214FB"/>
    <w:rsid w:val="00C24A84"/>
    <w:rsid w:val="00C32357"/>
    <w:rsid w:val="00C34110"/>
    <w:rsid w:val="00C442F9"/>
    <w:rsid w:val="00C46ECB"/>
    <w:rsid w:val="00C47B9B"/>
    <w:rsid w:val="00C56F5F"/>
    <w:rsid w:val="00C62C54"/>
    <w:rsid w:val="00C63A13"/>
    <w:rsid w:val="00C646D9"/>
    <w:rsid w:val="00C664AC"/>
    <w:rsid w:val="00C701E5"/>
    <w:rsid w:val="00C74D92"/>
    <w:rsid w:val="00C756DE"/>
    <w:rsid w:val="00C7731D"/>
    <w:rsid w:val="00C77802"/>
    <w:rsid w:val="00C778BF"/>
    <w:rsid w:val="00C8082E"/>
    <w:rsid w:val="00C8106A"/>
    <w:rsid w:val="00C811C0"/>
    <w:rsid w:val="00C81E50"/>
    <w:rsid w:val="00C83E83"/>
    <w:rsid w:val="00C8474F"/>
    <w:rsid w:val="00C8687E"/>
    <w:rsid w:val="00C86A38"/>
    <w:rsid w:val="00C906DC"/>
    <w:rsid w:val="00C9468B"/>
    <w:rsid w:val="00C9669F"/>
    <w:rsid w:val="00C97D25"/>
    <w:rsid w:val="00CA2EAB"/>
    <w:rsid w:val="00CA3B51"/>
    <w:rsid w:val="00CA5DD1"/>
    <w:rsid w:val="00CA64F6"/>
    <w:rsid w:val="00CA783D"/>
    <w:rsid w:val="00CA79C5"/>
    <w:rsid w:val="00CA7D0A"/>
    <w:rsid w:val="00CB14D1"/>
    <w:rsid w:val="00CB2608"/>
    <w:rsid w:val="00CB6C22"/>
    <w:rsid w:val="00CC4249"/>
    <w:rsid w:val="00CC43C9"/>
    <w:rsid w:val="00CC6189"/>
    <w:rsid w:val="00CD02C1"/>
    <w:rsid w:val="00CD39A1"/>
    <w:rsid w:val="00CD4348"/>
    <w:rsid w:val="00CD45DC"/>
    <w:rsid w:val="00CD4AD8"/>
    <w:rsid w:val="00CD4FD4"/>
    <w:rsid w:val="00CD709A"/>
    <w:rsid w:val="00CE16A6"/>
    <w:rsid w:val="00CE2B40"/>
    <w:rsid w:val="00CE6F5E"/>
    <w:rsid w:val="00CF1D45"/>
    <w:rsid w:val="00CF213F"/>
    <w:rsid w:val="00CF7553"/>
    <w:rsid w:val="00D00C5F"/>
    <w:rsid w:val="00D023B9"/>
    <w:rsid w:val="00D03397"/>
    <w:rsid w:val="00D03E45"/>
    <w:rsid w:val="00D05C56"/>
    <w:rsid w:val="00D112D6"/>
    <w:rsid w:val="00D16BA5"/>
    <w:rsid w:val="00D20AA3"/>
    <w:rsid w:val="00D260E8"/>
    <w:rsid w:val="00D2790A"/>
    <w:rsid w:val="00D32387"/>
    <w:rsid w:val="00D35FA6"/>
    <w:rsid w:val="00D37BF0"/>
    <w:rsid w:val="00D40120"/>
    <w:rsid w:val="00D4315B"/>
    <w:rsid w:val="00D43717"/>
    <w:rsid w:val="00D438E0"/>
    <w:rsid w:val="00D446BC"/>
    <w:rsid w:val="00D45842"/>
    <w:rsid w:val="00D46FA1"/>
    <w:rsid w:val="00D47C17"/>
    <w:rsid w:val="00D5610A"/>
    <w:rsid w:val="00D62785"/>
    <w:rsid w:val="00D66D55"/>
    <w:rsid w:val="00D740E9"/>
    <w:rsid w:val="00D74A58"/>
    <w:rsid w:val="00D74F2B"/>
    <w:rsid w:val="00D768FB"/>
    <w:rsid w:val="00D820E3"/>
    <w:rsid w:val="00D83074"/>
    <w:rsid w:val="00D8318B"/>
    <w:rsid w:val="00D87277"/>
    <w:rsid w:val="00D928FB"/>
    <w:rsid w:val="00D94CA4"/>
    <w:rsid w:val="00D97447"/>
    <w:rsid w:val="00DA2BC5"/>
    <w:rsid w:val="00DA2EA4"/>
    <w:rsid w:val="00DA77C5"/>
    <w:rsid w:val="00DB088F"/>
    <w:rsid w:val="00DB4C04"/>
    <w:rsid w:val="00DB5CDF"/>
    <w:rsid w:val="00DC0691"/>
    <w:rsid w:val="00DC1A97"/>
    <w:rsid w:val="00DC4669"/>
    <w:rsid w:val="00DC470E"/>
    <w:rsid w:val="00DC79F6"/>
    <w:rsid w:val="00DD2E81"/>
    <w:rsid w:val="00DD454C"/>
    <w:rsid w:val="00DD688A"/>
    <w:rsid w:val="00DE0691"/>
    <w:rsid w:val="00DE71B4"/>
    <w:rsid w:val="00DF0D5A"/>
    <w:rsid w:val="00DF2091"/>
    <w:rsid w:val="00DF4154"/>
    <w:rsid w:val="00DF4332"/>
    <w:rsid w:val="00E0019E"/>
    <w:rsid w:val="00E00D9A"/>
    <w:rsid w:val="00E0751F"/>
    <w:rsid w:val="00E11FAC"/>
    <w:rsid w:val="00E12A2E"/>
    <w:rsid w:val="00E12C82"/>
    <w:rsid w:val="00E1358A"/>
    <w:rsid w:val="00E1603F"/>
    <w:rsid w:val="00E201AE"/>
    <w:rsid w:val="00E2050E"/>
    <w:rsid w:val="00E20535"/>
    <w:rsid w:val="00E21550"/>
    <w:rsid w:val="00E2275A"/>
    <w:rsid w:val="00E22891"/>
    <w:rsid w:val="00E23308"/>
    <w:rsid w:val="00E2525E"/>
    <w:rsid w:val="00E257E9"/>
    <w:rsid w:val="00E25B31"/>
    <w:rsid w:val="00E27F5F"/>
    <w:rsid w:val="00E30221"/>
    <w:rsid w:val="00E30D38"/>
    <w:rsid w:val="00E40AAE"/>
    <w:rsid w:val="00E40BA5"/>
    <w:rsid w:val="00E4528E"/>
    <w:rsid w:val="00E473BF"/>
    <w:rsid w:val="00E47530"/>
    <w:rsid w:val="00E47E39"/>
    <w:rsid w:val="00E51981"/>
    <w:rsid w:val="00E52147"/>
    <w:rsid w:val="00E52CDF"/>
    <w:rsid w:val="00E547DA"/>
    <w:rsid w:val="00E54B6C"/>
    <w:rsid w:val="00E57354"/>
    <w:rsid w:val="00E6289A"/>
    <w:rsid w:val="00E628A5"/>
    <w:rsid w:val="00E64A1D"/>
    <w:rsid w:val="00E65C2F"/>
    <w:rsid w:val="00E66AC3"/>
    <w:rsid w:val="00E67B1C"/>
    <w:rsid w:val="00E7273D"/>
    <w:rsid w:val="00E72827"/>
    <w:rsid w:val="00E7463C"/>
    <w:rsid w:val="00E7557C"/>
    <w:rsid w:val="00E7710D"/>
    <w:rsid w:val="00E83B30"/>
    <w:rsid w:val="00E87DE1"/>
    <w:rsid w:val="00E901D6"/>
    <w:rsid w:val="00E90F9C"/>
    <w:rsid w:val="00E91551"/>
    <w:rsid w:val="00E92289"/>
    <w:rsid w:val="00E928EE"/>
    <w:rsid w:val="00E93C74"/>
    <w:rsid w:val="00E93E01"/>
    <w:rsid w:val="00E964E9"/>
    <w:rsid w:val="00E968EA"/>
    <w:rsid w:val="00E969B1"/>
    <w:rsid w:val="00EA0FD1"/>
    <w:rsid w:val="00EA3161"/>
    <w:rsid w:val="00EA5F89"/>
    <w:rsid w:val="00EA6FEF"/>
    <w:rsid w:val="00EB2495"/>
    <w:rsid w:val="00EB3C08"/>
    <w:rsid w:val="00EB5273"/>
    <w:rsid w:val="00EC1D2E"/>
    <w:rsid w:val="00EC42E9"/>
    <w:rsid w:val="00ED0067"/>
    <w:rsid w:val="00ED0E27"/>
    <w:rsid w:val="00ED16CE"/>
    <w:rsid w:val="00ED3D97"/>
    <w:rsid w:val="00ED4B60"/>
    <w:rsid w:val="00ED6A86"/>
    <w:rsid w:val="00ED70B1"/>
    <w:rsid w:val="00EE3336"/>
    <w:rsid w:val="00EE5984"/>
    <w:rsid w:val="00EF38A2"/>
    <w:rsid w:val="00EF3A19"/>
    <w:rsid w:val="00EF4070"/>
    <w:rsid w:val="00EF7956"/>
    <w:rsid w:val="00F037A7"/>
    <w:rsid w:val="00F03E99"/>
    <w:rsid w:val="00F04D0F"/>
    <w:rsid w:val="00F05DF6"/>
    <w:rsid w:val="00F112A7"/>
    <w:rsid w:val="00F11ACC"/>
    <w:rsid w:val="00F175C1"/>
    <w:rsid w:val="00F17836"/>
    <w:rsid w:val="00F20ACA"/>
    <w:rsid w:val="00F20B9F"/>
    <w:rsid w:val="00F224DB"/>
    <w:rsid w:val="00F240F8"/>
    <w:rsid w:val="00F264FF"/>
    <w:rsid w:val="00F30771"/>
    <w:rsid w:val="00F32A5C"/>
    <w:rsid w:val="00F33176"/>
    <w:rsid w:val="00F35141"/>
    <w:rsid w:val="00F35977"/>
    <w:rsid w:val="00F41237"/>
    <w:rsid w:val="00F43786"/>
    <w:rsid w:val="00F46169"/>
    <w:rsid w:val="00F46FD1"/>
    <w:rsid w:val="00F46FDC"/>
    <w:rsid w:val="00F50A2A"/>
    <w:rsid w:val="00F51C33"/>
    <w:rsid w:val="00F53D80"/>
    <w:rsid w:val="00F54FA5"/>
    <w:rsid w:val="00F559DB"/>
    <w:rsid w:val="00F56899"/>
    <w:rsid w:val="00F63AAB"/>
    <w:rsid w:val="00F645F9"/>
    <w:rsid w:val="00F657F3"/>
    <w:rsid w:val="00F713C9"/>
    <w:rsid w:val="00F74A89"/>
    <w:rsid w:val="00F7528C"/>
    <w:rsid w:val="00F8420C"/>
    <w:rsid w:val="00F84465"/>
    <w:rsid w:val="00F866F2"/>
    <w:rsid w:val="00F87CB6"/>
    <w:rsid w:val="00F91096"/>
    <w:rsid w:val="00F91148"/>
    <w:rsid w:val="00F931FC"/>
    <w:rsid w:val="00F937A8"/>
    <w:rsid w:val="00F95BFC"/>
    <w:rsid w:val="00F971CF"/>
    <w:rsid w:val="00F97D3D"/>
    <w:rsid w:val="00FA661D"/>
    <w:rsid w:val="00FA6928"/>
    <w:rsid w:val="00FB0131"/>
    <w:rsid w:val="00FB1F4B"/>
    <w:rsid w:val="00FB485E"/>
    <w:rsid w:val="00FC0C87"/>
    <w:rsid w:val="00FC31D2"/>
    <w:rsid w:val="00FC6FBC"/>
    <w:rsid w:val="00FD2103"/>
    <w:rsid w:val="00FD2762"/>
    <w:rsid w:val="00FD5163"/>
    <w:rsid w:val="00FD5606"/>
    <w:rsid w:val="00FD5D51"/>
    <w:rsid w:val="00FD7B01"/>
    <w:rsid w:val="00FD7E87"/>
    <w:rsid w:val="00FE021C"/>
    <w:rsid w:val="00FE0959"/>
    <w:rsid w:val="00FE12B6"/>
    <w:rsid w:val="00FE4D8C"/>
    <w:rsid w:val="00FF2679"/>
    <w:rsid w:val="00FF3800"/>
    <w:rsid w:val="00FF65A2"/>
    <w:rsid w:val="00FF66CC"/>
    <w:rsid w:val="00FF7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81C6"/>
  <w15:chartTrackingRefBased/>
  <w15:docId w15:val="{E12808FD-7DE0-4215-9F69-E8B5E3A7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D6278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D62785"/>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D627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62785"/>
    <w:rPr>
      <w:b/>
      <w:bCs/>
    </w:rPr>
  </w:style>
  <w:style w:type="character" w:styleId="Komentraatsauce">
    <w:name w:val="annotation reference"/>
    <w:basedOn w:val="Noklusjumarindkopasfonts"/>
    <w:uiPriority w:val="99"/>
    <w:semiHidden/>
    <w:unhideWhenUsed/>
    <w:rsid w:val="00D47C17"/>
    <w:rPr>
      <w:sz w:val="16"/>
      <w:szCs w:val="16"/>
    </w:rPr>
  </w:style>
  <w:style w:type="paragraph" w:styleId="Komentrateksts">
    <w:name w:val="annotation text"/>
    <w:basedOn w:val="Parasts"/>
    <w:link w:val="KomentratekstsRakstz"/>
    <w:uiPriority w:val="99"/>
    <w:semiHidden/>
    <w:unhideWhenUsed/>
    <w:rsid w:val="00D47C1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47C17"/>
    <w:rPr>
      <w:sz w:val="20"/>
      <w:szCs w:val="20"/>
    </w:rPr>
  </w:style>
  <w:style w:type="paragraph" w:styleId="Komentratma">
    <w:name w:val="annotation subject"/>
    <w:basedOn w:val="Komentrateksts"/>
    <w:next w:val="Komentrateksts"/>
    <w:link w:val="KomentratmaRakstz"/>
    <w:uiPriority w:val="99"/>
    <w:semiHidden/>
    <w:unhideWhenUsed/>
    <w:rsid w:val="00D47C17"/>
    <w:rPr>
      <w:b/>
      <w:bCs/>
    </w:rPr>
  </w:style>
  <w:style w:type="character" w:customStyle="1" w:styleId="KomentratmaRakstz">
    <w:name w:val="Komentāra tēma Rakstz."/>
    <w:basedOn w:val="KomentratekstsRakstz"/>
    <w:link w:val="Komentratma"/>
    <w:uiPriority w:val="99"/>
    <w:semiHidden/>
    <w:rsid w:val="00D47C17"/>
    <w:rPr>
      <w:b/>
      <w:bCs/>
      <w:sz w:val="20"/>
      <w:szCs w:val="20"/>
    </w:rPr>
  </w:style>
  <w:style w:type="paragraph" w:styleId="Galvene">
    <w:name w:val="header"/>
    <w:basedOn w:val="Parasts"/>
    <w:link w:val="GalveneRakstz"/>
    <w:uiPriority w:val="99"/>
    <w:unhideWhenUsed/>
    <w:rsid w:val="00873F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3F2B"/>
  </w:style>
  <w:style w:type="paragraph" w:styleId="Kjene">
    <w:name w:val="footer"/>
    <w:basedOn w:val="Parasts"/>
    <w:link w:val="KjeneRakstz"/>
    <w:uiPriority w:val="99"/>
    <w:unhideWhenUsed/>
    <w:rsid w:val="00873F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3F2B"/>
  </w:style>
  <w:style w:type="paragraph" w:customStyle="1" w:styleId="Default">
    <w:name w:val="Default"/>
    <w:rsid w:val="00BD6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arasts"/>
    <w:rsid w:val="00BD6C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77ACC"/>
    <w:pPr>
      <w:ind w:left="720"/>
      <w:contextualSpacing/>
    </w:pPr>
  </w:style>
  <w:style w:type="table" w:styleId="Reatabula">
    <w:name w:val="Table Grid"/>
    <w:basedOn w:val="Parastatabula"/>
    <w:uiPriority w:val="39"/>
    <w:rsid w:val="00365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5038">
      <w:bodyDiv w:val="1"/>
      <w:marLeft w:val="0"/>
      <w:marRight w:val="0"/>
      <w:marTop w:val="0"/>
      <w:marBottom w:val="0"/>
      <w:divBdr>
        <w:top w:val="none" w:sz="0" w:space="0" w:color="auto"/>
        <w:left w:val="none" w:sz="0" w:space="0" w:color="auto"/>
        <w:bottom w:val="none" w:sz="0" w:space="0" w:color="auto"/>
        <w:right w:val="none" w:sz="0" w:space="0" w:color="auto"/>
      </w:divBdr>
    </w:div>
    <w:div w:id="678432727">
      <w:bodyDiv w:val="1"/>
      <w:marLeft w:val="0"/>
      <w:marRight w:val="0"/>
      <w:marTop w:val="0"/>
      <w:marBottom w:val="0"/>
      <w:divBdr>
        <w:top w:val="none" w:sz="0" w:space="0" w:color="auto"/>
        <w:left w:val="none" w:sz="0" w:space="0" w:color="auto"/>
        <w:bottom w:val="none" w:sz="0" w:space="0" w:color="auto"/>
        <w:right w:val="none" w:sz="0" w:space="0" w:color="auto"/>
      </w:divBdr>
    </w:div>
    <w:div w:id="814227663">
      <w:bodyDiv w:val="1"/>
      <w:marLeft w:val="0"/>
      <w:marRight w:val="0"/>
      <w:marTop w:val="0"/>
      <w:marBottom w:val="0"/>
      <w:divBdr>
        <w:top w:val="none" w:sz="0" w:space="0" w:color="auto"/>
        <w:left w:val="none" w:sz="0" w:space="0" w:color="auto"/>
        <w:bottom w:val="none" w:sz="0" w:space="0" w:color="auto"/>
        <w:right w:val="none" w:sz="0" w:space="0" w:color="auto"/>
      </w:divBdr>
    </w:div>
    <w:div w:id="1089422279">
      <w:bodyDiv w:val="1"/>
      <w:marLeft w:val="0"/>
      <w:marRight w:val="0"/>
      <w:marTop w:val="0"/>
      <w:marBottom w:val="0"/>
      <w:divBdr>
        <w:top w:val="none" w:sz="0" w:space="0" w:color="auto"/>
        <w:left w:val="none" w:sz="0" w:space="0" w:color="auto"/>
        <w:bottom w:val="none" w:sz="0" w:space="0" w:color="auto"/>
        <w:right w:val="none" w:sz="0" w:space="0" w:color="auto"/>
      </w:divBdr>
    </w:div>
    <w:div w:id="1571847914">
      <w:bodyDiv w:val="1"/>
      <w:marLeft w:val="0"/>
      <w:marRight w:val="0"/>
      <w:marTop w:val="0"/>
      <w:marBottom w:val="0"/>
      <w:divBdr>
        <w:top w:val="none" w:sz="0" w:space="0" w:color="auto"/>
        <w:left w:val="none" w:sz="0" w:space="0" w:color="auto"/>
        <w:bottom w:val="none" w:sz="0" w:space="0" w:color="auto"/>
        <w:right w:val="none" w:sz="0" w:space="0" w:color="auto"/>
      </w:divBdr>
    </w:div>
    <w:div w:id="21227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E\Cdisks\helena\C\My%20Documents\Budzets-2024\Diagrammas%20paskaidrojuma%20rastam-2024.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E\Cdisks\helena\C\My%20Documents\Budzets-2024\Diagrammas%20paskaidrojuma%20rastam-2024.xls"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E\Cdisks\helena\C\My%20Documents\Budzets-2024\Diagrammas%20paskaidrojuma%20rastam-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Times New Roman"/>
                <a:ea typeface="Times New Roman"/>
                <a:cs typeface="Times New Roman"/>
              </a:defRPr>
            </a:pPr>
            <a:r>
              <a:rPr lang="lv-LV"/>
              <a:t>Līvānu novada iedzīvotāju skaits</a:t>
            </a:r>
          </a:p>
        </c:rich>
      </c:tx>
      <c:overlay val="0"/>
      <c:spPr>
        <a:noFill/>
        <a:ln w="25400">
          <a:noFill/>
        </a:ln>
      </c:spPr>
    </c:title>
    <c:autoTitleDeleted val="0"/>
    <c:plotArea>
      <c:layout/>
      <c:barChart>
        <c:barDir val="col"/>
        <c:grouping val="clustered"/>
        <c:varyColors val="0"/>
        <c:ser>
          <c:idx val="1"/>
          <c:order val="0"/>
          <c:spPr>
            <a:solidFill>
              <a:schemeClr val="accent6">
                <a:lumMod val="75000"/>
              </a:schemeClr>
            </a:solidFill>
            <a:ln>
              <a:noFill/>
            </a:ln>
            <a:effectLst/>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iedzivotaji!$A$1:$E$1</c:f>
              <c:strCache>
                <c:ptCount val="5"/>
                <c:pt idx="0">
                  <c:v>01.01.2020</c:v>
                </c:pt>
                <c:pt idx="1">
                  <c:v>01.01.2021.</c:v>
                </c:pt>
                <c:pt idx="2">
                  <c:v>01.01.2022.</c:v>
                </c:pt>
                <c:pt idx="3">
                  <c:v>01.01.2023.</c:v>
                </c:pt>
                <c:pt idx="4">
                  <c:v>01.01.2024.</c:v>
                </c:pt>
              </c:strCache>
            </c:strRef>
          </c:cat>
          <c:val>
            <c:numRef>
              <c:f>iedzivotaji!$A$3:$E$3</c:f>
              <c:numCache>
                <c:formatCode>General</c:formatCode>
                <c:ptCount val="5"/>
                <c:pt idx="0">
                  <c:v>11762</c:v>
                </c:pt>
                <c:pt idx="1">
                  <c:v>11568</c:v>
                </c:pt>
                <c:pt idx="2">
                  <c:v>11373</c:v>
                </c:pt>
                <c:pt idx="3">
                  <c:v>11255</c:v>
                </c:pt>
                <c:pt idx="4">
                  <c:v>10981</c:v>
                </c:pt>
              </c:numCache>
            </c:numRef>
          </c:val>
          <c:extLst>
            <c:ext xmlns:c16="http://schemas.microsoft.com/office/drawing/2014/chart" uri="{C3380CC4-5D6E-409C-BE32-E72D297353CC}">
              <c16:uniqueId val="{00000000-F37C-4890-AB87-DA2740F99D10}"/>
            </c:ext>
          </c:extLst>
        </c:ser>
        <c:dLbls>
          <c:showLegendKey val="0"/>
          <c:showVal val="0"/>
          <c:showCatName val="0"/>
          <c:showSerName val="0"/>
          <c:showPercent val="0"/>
          <c:showBubbleSize val="0"/>
        </c:dLbls>
        <c:gapWidth val="219"/>
        <c:overlap val="-27"/>
        <c:axId val="526746816"/>
        <c:axId val="1"/>
      </c:barChart>
      <c:catAx>
        <c:axId val="52674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5267468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'iedzivotaji pa pagastiem'!$A$2</c:f>
              <c:strCache>
                <c:ptCount val="1"/>
                <c:pt idx="0">
                  <c:v>Jersikas pagasts</c:v>
                </c:pt>
              </c:strCache>
            </c:strRef>
          </c:tx>
          <c:spPr>
            <a:solidFill>
              <a:schemeClr val="accent1"/>
            </a:solidFill>
            <a:ln>
              <a:noFill/>
            </a:ln>
            <a:effectLst/>
          </c:spPr>
          <c:invertIfNegative val="0"/>
          <c:val>
            <c:numRef>
              <c:f>'iedzivotaji pa pagastiem'!$B$2:$F$2</c:f>
              <c:numCache>
                <c:formatCode>General</c:formatCode>
                <c:ptCount val="5"/>
                <c:pt idx="0">
                  <c:v>745</c:v>
                </c:pt>
                <c:pt idx="1">
                  <c:v>724</c:v>
                </c:pt>
                <c:pt idx="2">
                  <c:v>714</c:v>
                </c:pt>
                <c:pt idx="3">
                  <c:v>701</c:v>
                </c:pt>
                <c:pt idx="4">
                  <c:v>693</c:v>
                </c:pt>
              </c:numCache>
            </c:numRef>
          </c:val>
          <c:extLst>
            <c:ext xmlns:c16="http://schemas.microsoft.com/office/drawing/2014/chart" uri="{C3380CC4-5D6E-409C-BE32-E72D297353CC}">
              <c16:uniqueId val="{00000000-2880-4630-B28F-EC4301ABB999}"/>
            </c:ext>
          </c:extLst>
        </c:ser>
        <c:ser>
          <c:idx val="1"/>
          <c:order val="1"/>
          <c:tx>
            <c:strRef>
              <c:f>'iedzivotaji pa pagastiem'!$A$3</c:f>
              <c:strCache>
                <c:ptCount val="1"/>
                <c:pt idx="0">
                  <c:v>Rožupes pagasts</c:v>
                </c:pt>
              </c:strCache>
            </c:strRef>
          </c:tx>
          <c:spPr>
            <a:solidFill>
              <a:schemeClr val="accent2"/>
            </a:solidFill>
            <a:ln>
              <a:noFill/>
            </a:ln>
            <a:effectLst/>
          </c:spPr>
          <c:invertIfNegative val="0"/>
          <c:val>
            <c:numRef>
              <c:f>'iedzivotaji pa pagastiem'!$B$3:$F$3</c:f>
              <c:numCache>
                <c:formatCode>General</c:formatCode>
                <c:ptCount val="5"/>
                <c:pt idx="0">
                  <c:v>1211</c:v>
                </c:pt>
                <c:pt idx="1">
                  <c:v>1193</c:v>
                </c:pt>
                <c:pt idx="2">
                  <c:v>1146</c:v>
                </c:pt>
                <c:pt idx="3">
                  <c:v>1135</c:v>
                </c:pt>
                <c:pt idx="4">
                  <c:v>1113</c:v>
                </c:pt>
              </c:numCache>
            </c:numRef>
          </c:val>
          <c:extLst>
            <c:ext xmlns:c16="http://schemas.microsoft.com/office/drawing/2014/chart" uri="{C3380CC4-5D6E-409C-BE32-E72D297353CC}">
              <c16:uniqueId val="{00000001-2880-4630-B28F-EC4301ABB999}"/>
            </c:ext>
          </c:extLst>
        </c:ser>
        <c:ser>
          <c:idx val="2"/>
          <c:order val="2"/>
          <c:tx>
            <c:strRef>
              <c:f>'iedzivotaji pa pagastiem'!$A$4</c:f>
              <c:strCache>
                <c:ptCount val="1"/>
                <c:pt idx="0">
                  <c:v>Rudzātu pagasts</c:v>
                </c:pt>
              </c:strCache>
            </c:strRef>
          </c:tx>
          <c:spPr>
            <a:solidFill>
              <a:schemeClr val="accent3"/>
            </a:solidFill>
            <a:ln>
              <a:noFill/>
            </a:ln>
            <a:effectLst/>
          </c:spPr>
          <c:invertIfNegative val="0"/>
          <c:val>
            <c:numRef>
              <c:f>'iedzivotaji pa pagastiem'!$B$4:$F$4</c:f>
              <c:numCache>
                <c:formatCode>General</c:formatCode>
                <c:ptCount val="5"/>
                <c:pt idx="0">
                  <c:v>732</c:v>
                </c:pt>
                <c:pt idx="1">
                  <c:v>713</c:v>
                </c:pt>
                <c:pt idx="2">
                  <c:v>717</c:v>
                </c:pt>
                <c:pt idx="3">
                  <c:v>695</c:v>
                </c:pt>
                <c:pt idx="4">
                  <c:v>677</c:v>
                </c:pt>
              </c:numCache>
            </c:numRef>
          </c:val>
          <c:extLst>
            <c:ext xmlns:c16="http://schemas.microsoft.com/office/drawing/2014/chart" uri="{C3380CC4-5D6E-409C-BE32-E72D297353CC}">
              <c16:uniqueId val="{00000002-2880-4630-B28F-EC4301ABB999}"/>
            </c:ext>
          </c:extLst>
        </c:ser>
        <c:ser>
          <c:idx val="3"/>
          <c:order val="3"/>
          <c:tx>
            <c:strRef>
              <c:f>'iedzivotaji pa pagastiem'!$A$5</c:f>
              <c:strCache>
                <c:ptCount val="1"/>
                <c:pt idx="0">
                  <c:v>Sutru pagasts</c:v>
                </c:pt>
              </c:strCache>
            </c:strRef>
          </c:tx>
          <c:spPr>
            <a:solidFill>
              <a:schemeClr val="accent4"/>
            </a:solidFill>
            <a:ln>
              <a:noFill/>
            </a:ln>
            <a:effectLst/>
          </c:spPr>
          <c:invertIfNegative val="0"/>
          <c:val>
            <c:numRef>
              <c:f>'iedzivotaji pa pagastiem'!$B$5:$F$5</c:f>
              <c:numCache>
                <c:formatCode>General</c:formatCode>
                <c:ptCount val="5"/>
                <c:pt idx="0">
                  <c:v>517</c:v>
                </c:pt>
                <c:pt idx="1">
                  <c:v>499</c:v>
                </c:pt>
                <c:pt idx="2">
                  <c:v>492</c:v>
                </c:pt>
                <c:pt idx="3">
                  <c:v>468</c:v>
                </c:pt>
                <c:pt idx="4">
                  <c:v>464</c:v>
                </c:pt>
              </c:numCache>
            </c:numRef>
          </c:val>
          <c:extLst>
            <c:ext xmlns:c16="http://schemas.microsoft.com/office/drawing/2014/chart" uri="{C3380CC4-5D6E-409C-BE32-E72D297353CC}">
              <c16:uniqueId val="{00000003-2880-4630-B28F-EC4301ABB999}"/>
            </c:ext>
          </c:extLst>
        </c:ser>
        <c:ser>
          <c:idx val="4"/>
          <c:order val="4"/>
          <c:tx>
            <c:strRef>
              <c:f>'iedzivotaji pa pagastiem'!$A$6</c:f>
              <c:strCache>
                <c:ptCount val="1"/>
                <c:pt idx="0">
                  <c:v>Turku pagasts</c:v>
                </c:pt>
              </c:strCache>
            </c:strRef>
          </c:tx>
          <c:spPr>
            <a:solidFill>
              <a:schemeClr val="accent5"/>
            </a:solidFill>
            <a:ln>
              <a:noFill/>
            </a:ln>
            <a:effectLst/>
          </c:spPr>
          <c:invertIfNegative val="0"/>
          <c:val>
            <c:numRef>
              <c:f>'iedzivotaji pa pagastiem'!$B$6:$F$6</c:f>
              <c:numCache>
                <c:formatCode>General</c:formatCode>
                <c:ptCount val="5"/>
                <c:pt idx="0">
                  <c:v>809</c:v>
                </c:pt>
                <c:pt idx="1">
                  <c:v>784</c:v>
                </c:pt>
                <c:pt idx="2">
                  <c:v>760</c:v>
                </c:pt>
                <c:pt idx="3">
                  <c:v>763</c:v>
                </c:pt>
                <c:pt idx="4">
                  <c:v>734</c:v>
                </c:pt>
              </c:numCache>
            </c:numRef>
          </c:val>
          <c:extLst>
            <c:ext xmlns:c16="http://schemas.microsoft.com/office/drawing/2014/chart" uri="{C3380CC4-5D6E-409C-BE32-E72D297353CC}">
              <c16:uniqueId val="{00000004-2880-4630-B28F-EC4301ABB999}"/>
            </c:ext>
          </c:extLst>
        </c:ser>
        <c:ser>
          <c:idx val="5"/>
          <c:order val="5"/>
          <c:tx>
            <c:strRef>
              <c:f>'iedzivotaji pa pagastiem'!$A$7</c:f>
              <c:strCache>
                <c:ptCount val="1"/>
                <c:pt idx="0">
                  <c:v>Līvāni</c:v>
                </c:pt>
              </c:strCache>
            </c:strRef>
          </c:tx>
          <c:spPr>
            <a:solidFill>
              <a:schemeClr val="accent6"/>
            </a:solidFill>
            <a:ln>
              <a:noFill/>
            </a:ln>
            <a:effectLst/>
          </c:spPr>
          <c:invertIfNegative val="0"/>
          <c:val>
            <c:numRef>
              <c:f>'iedzivotaji pa pagastiem'!$B$7:$F$7</c:f>
              <c:numCache>
                <c:formatCode>General</c:formatCode>
                <c:ptCount val="5"/>
                <c:pt idx="0">
                  <c:v>7748</c:v>
                </c:pt>
                <c:pt idx="1">
                  <c:v>7655</c:v>
                </c:pt>
                <c:pt idx="2">
                  <c:v>7537</c:v>
                </c:pt>
                <c:pt idx="3">
                  <c:v>7493</c:v>
                </c:pt>
                <c:pt idx="4">
                  <c:v>7300</c:v>
                </c:pt>
              </c:numCache>
            </c:numRef>
          </c:val>
          <c:extLst>
            <c:ext xmlns:c16="http://schemas.microsoft.com/office/drawing/2014/chart" uri="{C3380CC4-5D6E-409C-BE32-E72D297353CC}">
              <c16:uniqueId val="{00000005-2880-4630-B28F-EC4301ABB999}"/>
            </c:ext>
          </c:extLst>
        </c:ser>
        <c:dLbls>
          <c:showLegendKey val="0"/>
          <c:showVal val="0"/>
          <c:showCatName val="0"/>
          <c:showSerName val="0"/>
          <c:showPercent val="0"/>
          <c:showBubbleSize val="0"/>
        </c:dLbls>
        <c:gapWidth val="219"/>
        <c:overlap val="-27"/>
        <c:axId val="343890256"/>
        <c:axId val="343891336"/>
      </c:barChart>
      <c:catAx>
        <c:axId val="34389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43891336"/>
        <c:crosses val="autoZero"/>
        <c:auto val="1"/>
        <c:lblAlgn val="ctr"/>
        <c:lblOffset val="100"/>
        <c:noMultiLvlLbl val="0"/>
      </c:catAx>
      <c:valAx>
        <c:axId val="343891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4389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0255905511811"/>
          <c:y val="0.16245370370370371"/>
          <c:w val="0.85341885389326333"/>
          <c:h val="0.61498432487605714"/>
        </c:manualLayout>
      </c:layout>
      <c:barChart>
        <c:barDir val="col"/>
        <c:grouping val="clustered"/>
        <c:varyColors val="0"/>
        <c:ser>
          <c:idx val="1"/>
          <c:order val="0"/>
          <c:tx>
            <c:strRef>
              <c:f>'bezdarba līmenis'!$A$3</c:f>
              <c:strCache>
                <c:ptCount val="1"/>
                <c:pt idx="0">
                  <c:v>Līvānu novadā</c:v>
                </c:pt>
              </c:strCache>
            </c:strRef>
          </c:tx>
          <c:spPr>
            <a:solidFill>
              <a:schemeClr val="accent2"/>
            </a:solidFill>
            <a:ln>
              <a:noFill/>
            </a:ln>
            <a:effectLst/>
          </c:spPr>
          <c:invertIfNegative val="0"/>
          <c:cat>
            <c:strRef>
              <c:f>'bezdarba līmenis'!$B$1:$F$1</c:f>
              <c:strCache>
                <c:ptCount val="5"/>
                <c:pt idx="0">
                  <c:v>31.12.2019</c:v>
                </c:pt>
                <c:pt idx="1">
                  <c:v>31.12.2020.</c:v>
                </c:pt>
                <c:pt idx="2">
                  <c:v>31.12.2021.</c:v>
                </c:pt>
                <c:pt idx="3">
                  <c:v>31.12.2022.</c:v>
                </c:pt>
                <c:pt idx="4">
                  <c:v>31.12.2023.</c:v>
                </c:pt>
              </c:strCache>
            </c:strRef>
          </c:cat>
          <c:val>
            <c:numRef>
              <c:f>'bezdarba līmenis'!$B$3:$F$3</c:f>
              <c:numCache>
                <c:formatCode>0.00%</c:formatCode>
                <c:ptCount val="5"/>
                <c:pt idx="0">
                  <c:v>0.112</c:v>
                </c:pt>
                <c:pt idx="1">
                  <c:v>0.104</c:v>
                </c:pt>
                <c:pt idx="2">
                  <c:v>9.2999999999999999E-2</c:v>
                </c:pt>
                <c:pt idx="3">
                  <c:v>8.2000000000000003E-2</c:v>
                </c:pt>
                <c:pt idx="4">
                  <c:v>6.9000000000000006E-2</c:v>
                </c:pt>
              </c:numCache>
            </c:numRef>
          </c:val>
          <c:extLst>
            <c:ext xmlns:c16="http://schemas.microsoft.com/office/drawing/2014/chart" uri="{C3380CC4-5D6E-409C-BE32-E72D297353CC}">
              <c16:uniqueId val="{00000000-1592-4774-9EB9-87FCADDBCCF9}"/>
            </c:ext>
          </c:extLst>
        </c:ser>
        <c:ser>
          <c:idx val="2"/>
          <c:order val="1"/>
          <c:tx>
            <c:strRef>
              <c:f>'bezdarba līmenis'!$A$4</c:f>
              <c:strCache>
                <c:ptCount val="1"/>
                <c:pt idx="0">
                  <c:v>Latvijā kopumā</c:v>
                </c:pt>
              </c:strCache>
            </c:strRef>
          </c:tx>
          <c:spPr>
            <a:solidFill>
              <a:schemeClr val="accent3"/>
            </a:solidFill>
            <a:ln>
              <a:noFill/>
            </a:ln>
            <a:effectLst/>
          </c:spPr>
          <c:invertIfNegative val="0"/>
          <c:cat>
            <c:strRef>
              <c:f>'bezdarba līmenis'!$B$1:$F$1</c:f>
              <c:strCache>
                <c:ptCount val="5"/>
                <c:pt idx="0">
                  <c:v>31.12.2019</c:v>
                </c:pt>
                <c:pt idx="1">
                  <c:v>31.12.2020.</c:v>
                </c:pt>
                <c:pt idx="2">
                  <c:v>31.12.2021.</c:v>
                </c:pt>
                <c:pt idx="3">
                  <c:v>31.12.2022.</c:v>
                </c:pt>
                <c:pt idx="4">
                  <c:v>31.12.2023.</c:v>
                </c:pt>
              </c:strCache>
            </c:strRef>
          </c:cat>
          <c:val>
            <c:numRef>
              <c:f>'bezdarba līmenis'!$B$4:$F$4</c:f>
              <c:numCache>
                <c:formatCode>0.00%</c:formatCode>
                <c:ptCount val="5"/>
                <c:pt idx="0">
                  <c:v>4.9000000000000002E-2</c:v>
                </c:pt>
                <c:pt idx="1">
                  <c:v>0.06</c:v>
                </c:pt>
                <c:pt idx="2">
                  <c:v>5.0999999999999997E-2</c:v>
                </c:pt>
                <c:pt idx="3">
                  <c:v>4.4999999999999998E-2</c:v>
                </c:pt>
                <c:pt idx="4">
                  <c:v>5.7000000000000002E-2</c:v>
                </c:pt>
              </c:numCache>
            </c:numRef>
          </c:val>
          <c:extLst>
            <c:ext xmlns:c16="http://schemas.microsoft.com/office/drawing/2014/chart" uri="{C3380CC4-5D6E-409C-BE32-E72D297353CC}">
              <c16:uniqueId val="{00000001-1592-4774-9EB9-87FCADDBCCF9}"/>
            </c:ext>
          </c:extLst>
        </c:ser>
        <c:dLbls>
          <c:showLegendKey val="0"/>
          <c:showVal val="0"/>
          <c:showCatName val="0"/>
          <c:showSerName val="0"/>
          <c:showPercent val="0"/>
          <c:showBubbleSize val="0"/>
        </c:dLbls>
        <c:gapWidth val="219"/>
        <c:overlap val="-27"/>
        <c:axId val="60597840"/>
        <c:axId val="1"/>
      </c:barChart>
      <c:catAx>
        <c:axId val="6059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lv-LV"/>
          </a:p>
        </c:txPr>
        <c:crossAx val="60597840"/>
        <c:crosses val="autoZero"/>
        <c:crossBetween val="between"/>
      </c:valAx>
      <c:spPr>
        <a:noFill/>
        <a:ln w="25400">
          <a:noFill/>
        </a:ln>
      </c:spPr>
    </c:plotArea>
    <c:legend>
      <c:legendPos val="b"/>
      <c:overlay val="0"/>
      <c:spPr>
        <a:noFill/>
        <a:ln>
          <a:noFill/>
        </a:ln>
        <a:effectLst/>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18891</Words>
  <Characters>10768</Characters>
  <Application>Microsoft Office Word</Application>
  <DocSecurity>4</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Ginta Kraukle</cp:lastModifiedBy>
  <cp:revision>2</cp:revision>
  <cp:lastPrinted>2024-02-19T07:58:00Z</cp:lastPrinted>
  <dcterms:created xsi:type="dcterms:W3CDTF">2024-02-19T08:00:00Z</dcterms:created>
  <dcterms:modified xsi:type="dcterms:W3CDTF">2024-02-19T08:00:00Z</dcterms:modified>
</cp:coreProperties>
</file>