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AD728" w14:textId="77777777" w:rsidR="00B32A1C" w:rsidRPr="00FA2AF6" w:rsidRDefault="007B1706" w:rsidP="00B32A1C">
      <w:pPr>
        <w:pStyle w:val="Virsraksts3"/>
        <w:shd w:val="clear" w:color="auto" w:fill="FFFFFF"/>
        <w:jc w:val="center"/>
        <w:rPr>
          <w:rFonts w:ascii="Times New Roman" w:hAnsi="Times New Roman" w:cs="Times New Roman"/>
          <w:b/>
          <w:bCs/>
          <w:color w:val="auto"/>
        </w:rPr>
      </w:pPr>
      <w:bookmarkStart w:id="0" w:name="_Hlk149813661"/>
      <w:bookmarkStart w:id="1" w:name="_Toc150768044"/>
      <w:bookmarkEnd w:id="0"/>
      <w:r w:rsidRPr="00FA2AF6">
        <w:rPr>
          <w:rFonts w:ascii="Times New Roman" w:hAnsi="Times New Roman" w:cs="Times New Roman"/>
          <w:b/>
          <w:bCs/>
          <w:color w:val="1C1C1C"/>
        </w:rPr>
        <w:t xml:space="preserve">LĪVĀNU NOVADA </w:t>
      </w:r>
      <w:r w:rsidRPr="00FA2AF6">
        <w:rPr>
          <w:rFonts w:ascii="Times New Roman" w:hAnsi="Times New Roman" w:cs="Times New Roman"/>
          <w:b/>
          <w:bCs/>
          <w:color w:val="auto"/>
        </w:rPr>
        <w:t>PAŠVALDĪBAS INTEGRĒTAS</w:t>
      </w:r>
      <w:bookmarkEnd w:id="1"/>
    </w:p>
    <w:p w14:paraId="79F92EFB" w14:textId="2B7CD39A" w:rsidR="007B1706" w:rsidRPr="00FA2AF6" w:rsidRDefault="007B1706" w:rsidP="00B32A1C">
      <w:pPr>
        <w:pStyle w:val="Virsraksts3"/>
        <w:shd w:val="clear" w:color="auto" w:fill="FFFFFF"/>
        <w:jc w:val="center"/>
        <w:rPr>
          <w:rFonts w:ascii="Times New Roman" w:hAnsi="Times New Roman" w:cs="Times New Roman"/>
          <w:b/>
          <w:bCs/>
          <w:color w:val="auto"/>
        </w:rPr>
      </w:pPr>
      <w:bookmarkStart w:id="2" w:name="_Toc150768045"/>
      <w:r w:rsidRPr="00FA2AF6">
        <w:rPr>
          <w:rFonts w:ascii="Times New Roman" w:hAnsi="Times New Roman" w:cs="Times New Roman"/>
          <w:b/>
          <w:bCs/>
          <w:color w:val="auto"/>
        </w:rPr>
        <w:t xml:space="preserve">ATTĪSTĪBAS PROGRAMMAS </w:t>
      </w:r>
      <w:r w:rsidR="00B32A1C" w:rsidRPr="00FA2AF6">
        <w:rPr>
          <w:rFonts w:ascii="Times New Roman" w:hAnsi="Times New Roman" w:cs="Times New Roman"/>
          <w:b/>
          <w:bCs/>
          <w:color w:val="auto"/>
        </w:rPr>
        <w:t>2019.-2025 GADAM</w:t>
      </w:r>
      <w:bookmarkEnd w:id="2"/>
    </w:p>
    <w:p w14:paraId="7599AF03" w14:textId="77777777" w:rsidR="007B1706" w:rsidRPr="00FA2AF6" w:rsidRDefault="00B800FE" w:rsidP="00B32A1C">
      <w:pPr>
        <w:pStyle w:val="Virsraksts3"/>
        <w:shd w:val="clear" w:color="auto" w:fill="FFFFFF"/>
        <w:jc w:val="center"/>
        <w:rPr>
          <w:rFonts w:ascii="Times New Roman" w:hAnsi="Times New Roman" w:cs="Times New Roman"/>
          <w:color w:val="auto"/>
        </w:rPr>
      </w:pPr>
      <w:bookmarkStart w:id="3" w:name="_Toc150768046"/>
      <w:r w:rsidRPr="00FA2AF6">
        <w:rPr>
          <w:rFonts w:ascii="Times New Roman" w:hAnsi="Times New Roman" w:cs="Times New Roman"/>
          <w:color w:val="auto"/>
        </w:rPr>
        <w:t xml:space="preserve">IKGADĒJAIS IEVIEŠANAS UZRAUDZĪBAS ZIŅOJUMS </w:t>
      </w:r>
      <w:r w:rsidRPr="0064436E">
        <w:rPr>
          <w:rFonts w:ascii="Times New Roman" w:hAnsi="Times New Roman" w:cs="Times New Roman"/>
          <w:b/>
          <w:bCs/>
          <w:color w:val="auto"/>
        </w:rPr>
        <w:t>NR.1</w:t>
      </w:r>
      <w:bookmarkEnd w:id="3"/>
    </w:p>
    <w:p w14:paraId="3A024275" w14:textId="77777777" w:rsidR="00FA2AF6" w:rsidRPr="001B7536" w:rsidRDefault="007B1706" w:rsidP="00B32A1C">
      <w:pPr>
        <w:pStyle w:val="Virsraksts3"/>
        <w:shd w:val="clear" w:color="auto" w:fill="FFFFFF"/>
        <w:jc w:val="center"/>
        <w:rPr>
          <w:rFonts w:ascii="Times New Roman" w:hAnsi="Times New Roman" w:cs="Times New Roman"/>
          <w:b/>
          <w:bCs/>
          <w:color w:val="auto"/>
        </w:rPr>
      </w:pPr>
      <w:bookmarkStart w:id="4" w:name="_Toc150768047"/>
      <w:r w:rsidRPr="001B7536">
        <w:rPr>
          <w:rFonts w:ascii="Times New Roman" w:hAnsi="Times New Roman" w:cs="Times New Roman"/>
          <w:b/>
          <w:bCs/>
          <w:color w:val="auto"/>
        </w:rPr>
        <w:t>PAR 2019.GADU</w:t>
      </w:r>
      <w:bookmarkEnd w:id="4"/>
    </w:p>
    <w:p w14:paraId="68C88BD4" w14:textId="77777777" w:rsidR="00FA2AF6" w:rsidRDefault="00FA2AF6" w:rsidP="00B32A1C">
      <w:pPr>
        <w:pStyle w:val="Virsraksts3"/>
        <w:shd w:val="clear" w:color="auto" w:fill="FFFFFF"/>
        <w:jc w:val="center"/>
        <w:rPr>
          <w:rFonts w:ascii="Times New Roman" w:hAnsi="Times New Roman" w:cs="Times New Roman"/>
          <w:color w:val="auto"/>
        </w:rPr>
      </w:pPr>
    </w:p>
    <w:p w14:paraId="1C4DF1E6" w14:textId="77777777" w:rsidR="00FA2AF6" w:rsidRDefault="00FA2AF6" w:rsidP="00B32A1C">
      <w:pPr>
        <w:pStyle w:val="Virsraksts3"/>
        <w:shd w:val="clear" w:color="auto" w:fill="FFFFFF"/>
        <w:jc w:val="center"/>
        <w:rPr>
          <w:rFonts w:ascii="Times New Roman" w:hAnsi="Times New Roman" w:cs="Times New Roman"/>
          <w:color w:val="auto"/>
        </w:rPr>
      </w:pPr>
    </w:p>
    <w:p w14:paraId="131B89C2" w14:textId="77777777" w:rsidR="00FA2AF6" w:rsidRDefault="00FA2AF6" w:rsidP="00B32A1C">
      <w:pPr>
        <w:pStyle w:val="Virsraksts3"/>
        <w:shd w:val="clear" w:color="auto" w:fill="FFFFFF"/>
        <w:jc w:val="center"/>
        <w:rPr>
          <w:rFonts w:ascii="Times New Roman" w:hAnsi="Times New Roman" w:cs="Times New Roman"/>
          <w:color w:val="auto"/>
        </w:rPr>
      </w:pPr>
    </w:p>
    <w:p w14:paraId="37121351" w14:textId="5F23ED00" w:rsidR="00FA2AF6" w:rsidRDefault="00FA2AF6" w:rsidP="00B32A1C">
      <w:pPr>
        <w:pStyle w:val="Virsraksts3"/>
        <w:shd w:val="clear" w:color="auto" w:fill="FFFFFF"/>
        <w:jc w:val="center"/>
        <w:rPr>
          <w:rFonts w:ascii="Times New Roman" w:hAnsi="Times New Roman" w:cs="Times New Roman"/>
          <w:color w:val="auto"/>
        </w:rPr>
      </w:pPr>
    </w:p>
    <w:p w14:paraId="67C63AD8" w14:textId="1999811D" w:rsidR="00FA2AF6" w:rsidRDefault="00FA2AF6" w:rsidP="00B32A1C">
      <w:pPr>
        <w:pStyle w:val="Virsraksts3"/>
        <w:shd w:val="clear" w:color="auto" w:fill="FFFFFF"/>
        <w:jc w:val="center"/>
        <w:rPr>
          <w:rFonts w:ascii="Times New Roman" w:hAnsi="Times New Roman" w:cs="Times New Roman"/>
          <w:color w:val="auto"/>
        </w:rPr>
      </w:pPr>
    </w:p>
    <w:p w14:paraId="4BE977BF" w14:textId="29F303E8" w:rsidR="00FA2AF6" w:rsidRDefault="00FA2AF6" w:rsidP="00B32A1C">
      <w:pPr>
        <w:pStyle w:val="Virsraksts3"/>
        <w:shd w:val="clear" w:color="auto" w:fill="FFFFFF"/>
        <w:jc w:val="center"/>
        <w:rPr>
          <w:rFonts w:ascii="Times New Roman" w:hAnsi="Times New Roman" w:cs="Times New Roman"/>
          <w:color w:val="auto"/>
        </w:rPr>
      </w:pPr>
    </w:p>
    <w:p w14:paraId="1D4666AC" w14:textId="6AE9A0AA" w:rsidR="00FA2AF6" w:rsidRDefault="001B7536" w:rsidP="00B32A1C">
      <w:pPr>
        <w:pStyle w:val="Virsraksts3"/>
        <w:shd w:val="clear" w:color="auto" w:fill="FFFFFF"/>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9264" behindDoc="0" locked="0" layoutInCell="1" allowOverlap="1" wp14:anchorId="79D60F09" wp14:editId="1FC57B3E">
            <wp:simplePos x="0" y="0"/>
            <wp:positionH relativeFrom="column">
              <wp:posOffset>224388</wp:posOffset>
            </wp:positionH>
            <wp:positionV relativeFrom="paragraph">
              <wp:posOffset>363815</wp:posOffset>
            </wp:positionV>
            <wp:extent cx="5533200" cy="3690000"/>
            <wp:effectExtent l="0" t="0" r="0" b="5715"/>
            <wp:wrapSquare wrapText="bothSides"/>
            <wp:docPr id="567629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29841" name="Attēls 567629841"/>
                    <pic:cNvPicPr/>
                  </pic:nvPicPr>
                  <pic:blipFill>
                    <a:blip r:embed="rId8" cstate="print">
                      <a:alphaModFix amt="82000"/>
                      <a:extLst>
                        <a:ext uri="{28A0092B-C50C-407E-A947-70E740481C1C}">
                          <a14:useLocalDpi xmlns:a14="http://schemas.microsoft.com/office/drawing/2010/main" val="0"/>
                        </a:ext>
                      </a:extLst>
                    </a:blip>
                    <a:stretch>
                      <a:fillRect/>
                    </a:stretch>
                  </pic:blipFill>
                  <pic:spPr>
                    <a:xfrm>
                      <a:off x="0" y="0"/>
                      <a:ext cx="5533200" cy="3690000"/>
                    </a:xfrm>
                    <a:prstGeom prst="rect">
                      <a:avLst/>
                    </a:prstGeom>
                    <a:ln>
                      <a:noFill/>
                    </a:ln>
                    <a:effectLst>
                      <a:softEdge rad="393700"/>
                    </a:effectLst>
                  </pic:spPr>
                </pic:pic>
              </a:graphicData>
            </a:graphic>
            <wp14:sizeRelH relativeFrom="margin">
              <wp14:pctWidth>0</wp14:pctWidth>
            </wp14:sizeRelH>
            <wp14:sizeRelV relativeFrom="margin">
              <wp14:pctHeight>0</wp14:pctHeight>
            </wp14:sizeRelV>
          </wp:anchor>
        </w:drawing>
      </w:r>
    </w:p>
    <w:p w14:paraId="3EF1EBD0" w14:textId="77777777" w:rsidR="00FA2AF6" w:rsidRDefault="00FA2AF6" w:rsidP="00B32A1C">
      <w:pPr>
        <w:pStyle w:val="Virsraksts3"/>
        <w:shd w:val="clear" w:color="auto" w:fill="FFFFFF"/>
        <w:jc w:val="center"/>
        <w:rPr>
          <w:rFonts w:ascii="Times New Roman" w:hAnsi="Times New Roman" w:cs="Times New Roman"/>
          <w:color w:val="auto"/>
        </w:rPr>
      </w:pPr>
    </w:p>
    <w:p w14:paraId="5F4589B5" w14:textId="77777777" w:rsidR="00FA2AF6" w:rsidRDefault="00FA2AF6" w:rsidP="00B32A1C">
      <w:pPr>
        <w:pStyle w:val="Virsraksts3"/>
        <w:shd w:val="clear" w:color="auto" w:fill="FFFFFF"/>
        <w:jc w:val="center"/>
        <w:rPr>
          <w:rFonts w:ascii="Times New Roman" w:hAnsi="Times New Roman" w:cs="Times New Roman"/>
          <w:color w:val="auto"/>
        </w:rPr>
      </w:pPr>
    </w:p>
    <w:p w14:paraId="45703B75" w14:textId="77777777" w:rsidR="00FA2AF6" w:rsidRDefault="00FA2AF6" w:rsidP="00B32A1C">
      <w:pPr>
        <w:pStyle w:val="Virsraksts3"/>
        <w:shd w:val="clear" w:color="auto" w:fill="FFFFFF"/>
        <w:jc w:val="center"/>
        <w:rPr>
          <w:rFonts w:ascii="Times New Roman" w:hAnsi="Times New Roman" w:cs="Times New Roman"/>
          <w:color w:val="auto"/>
        </w:rPr>
      </w:pPr>
    </w:p>
    <w:p w14:paraId="5ACD8C20" w14:textId="77777777" w:rsidR="00FA2AF6" w:rsidRDefault="00FA2AF6" w:rsidP="00B32A1C">
      <w:pPr>
        <w:pStyle w:val="Virsraksts3"/>
        <w:shd w:val="clear" w:color="auto" w:fill="FFFFFF"/>
        <w:jc w:val="center"/>
        <w:rPr>
          <w:rFonts w:ascii="Times New Roman" w:hAnsi="Times New Roman" w:cs="Times New Roman"/>
          <w:color w:val="auto"/>
        </w:rPr>
      </w:pPr>
    </w:p>
    <w:p w14:paraId="118D63D5" w14:textId="77777777" w:rsidR="00FA2AF6" w:rsidRDefault="00FA2AF6" w:rsidP="00B32A1C">
      <w:pPr>
        <w:pStyle w:val="Virsraksts3"/>
        <w:shd w:val="clear" w:color="auto" w:fill="FFFFFF"/>
        <w:jc w:val="center"/>
        <w:rPr>
          <w:rFonts w:ascii="Times New Roman" w:hAnsi="Times New Roman" w:cs="Times New Roman"/>
          <w:color w:val="auto"/>
        </w:rPr>
      </w:pPr>
    </w:p>
    <w:p w14:paraId="22F06D36" w14:textId="77777777" w:rsidR="00FA2AF6" w:rsidRDefault="00FA2AF6" w:rsidP="00B32A1C">
      <w:pPr>
        <w:pStyle w:val="Virsraksts3"/>
        <w:shd w:val="clear" w:color="auto" w:fill="FFFFFF"/>
        <w:jc w:val="center"/>
        <w:rPr>
          <w:rFonts w:ascii="Times New Roman" w:hAnsi="Times New Roman" w:cs="Times New Roman"/>
          <w:color w:val="auto"/>
        </w:rPr>
      </w:pPr>
    </w:p>
    <w:p w14:paraId="4EFB04F8" w14:textId="77777777" w:rsidR="00FA2AF6" w:rsidRDefault="00FA2AF6" w:rsidP="00B32A1C">
      <w:pPr>
        <w:pStyle w:val="Virsraksts3"/>
        <w:shd w:val="clear" w:color="auto" w:fill="FFFFFF"/>
        <w:jc w:val="center"/>
        <w:rPr>
          <w:rFonts w:ascii="Times New Roman" w:hAnsi="Times New Roman" w:cs="Times New Roman"/>
          <w:color w:val="auto"/>
        </w:rPr>
      </w:pPr>
    </w:p>
    <w:p w14:paraId="4BFB5669" w14:textId="77777777" w:rsidR="00893CC1" w:rsidRDefault="00893CC1" w:rsidP="00B32A1C">
      <w:pPr>
        <w:pStyle w:val="Virsraksts3"/>
        <w:shd w:val="clear" w:color="auto" w:fill="FFFFFF"/>
        <w:jc w:val="center"/>
        <w:rPr>
          <w:rFonts w:ascii="Times New Roman" w:hAnsi="Times New Roman" w:cs="Times New Roman"/>
          <w:color w:val="auto"/>
        </w:rPr>
      </w:pPr>
    </w:p>
    <w:p w14:paraId="134DBECF" w14:textId="77777777" w:rsidR="00893CC1" w:rsidRDefault="00893CC1" w:rsidP="00B32A1C">
      <w:pPr>
        <w:pStyle w:val="Virsraksts3"/>
        <w:shd w:val="clear" w:color="auto" w:fill="FFFFFF"/>
        <w:jc w:val="center"/>
        <w:rPr>
          <w:rFonts w:ascii="Times New Roman" w:hAnsi="Times New Roman" w:cs="Times New Roman"/>
          <w:color w:val="auto"/>
        </w:rPr>
      </w:pPr>
    </w:p>
    <w:p w14:paraId="2364FB7D" w14:textId="77777777" w:rsidR="00893CC1" w:rsidRDefault="00893CC1" w:rsidP="00B32A1C">
      <w:pPr>
        <w:pStyle w:val="Virsraksts3"/>
        <w:shd w:val="clear" w:color="auto" w:fill="FFFFFF"/>
        <w:jc w:val="center"/>
        <w:rPr>
          <w:rFonts w:ascii="Times New Roman" w:hAnsi="Times New Roman" w:cs="Times New Roman"/>
          <w:color w:val="auto"/>
        </w:rPr>
      </w:pPr>
    </w:p>
    <w:p w14:paraId="3F20C122" w14:textId="77777777" w:rsidR="00893CC1" w:rsidRDefault="00893CC1" w:rsidP="00B32A1C">
      <w:pPr>
        <w:pStyle w:val="Virsraksts3"/>
        <w:shd w:val="clear" w:color="auto" w:fill="FFFFFF"/>
        <w:jc w:val="center"/>
        <w:rPr>
          <w:rFonts w:ascii="Times New Roman" w:hAnsi="Times New Roman" w:cs="Times New Roman"/>
          <w:color w:val="auto"/>
        </w:rPr>
      </w:pPr>
    </w:p>
    <w:p w14:paraId="592117D1" w14:textId="77777777" w:rsidR="00893CC1" w:rsidRDefault="00893CC1" w:rsidP="00B32A1C">
      <w:pPr>
        <w:pStyle w:val="Virsraksts3"/>
        <w:shd w:val="clear" w:color="auto" w:fill="FFFFFF"/>
        <w:jc w:val="center"/>
        <w:rPr>
          <w:rFonts w:ascii="Times New Roman" w:hAnsi="Times New Roman" w:cs="Times New Roman"/>
          <w:color w:val="auto"/>
        </w:rPr>
      </w:pPr>
    </w:p>
    <w:p w14:paraId="1B4016DC" w14:textId="77777777" w:rsidR="00893CC1" w:rsidRDefault="00893CC1" w:rsidP="00B32A1C">
      <w:pPr>
        <w:pStyle w:val="Virsraksts3"/>
        <w:shd w:val="clear" w:color="auto" w:fill="FFFFFF"/>
        <w:jc w:val="center"/>
        <w:rPr>
          <w:rFonts w:ascii="Times New Roman" w:hAnsi="Times New Roman" w:cs="Times New Roman"/>
          <w:color w:val="auto"/>
        </w:rPr>
      </w:pPr>
    </w:p>
    <w:p w14:paraId="18713C6A" w14:textId="04F467B6" w:rsidR="00064C1F" w:rsidRDefault="00FA2AF6" w:rsidP="00C56764">
      <w:pPr>
        <w:pStyle w:val="Virsraksts3"/>
        <w:shd w:val="clear" w:color="auto" w:fill="FFFFFF"/>
        <w:jc w:val="center"/>
        <w:rPr>
          <w:rFonts w:ascii="Times New Roman" w:hAnsi="Times New Roman" w:cs="Times New Roman"/>
        </w:rPr>
      </w:pPr>
      <w:bookmarkStart w:id="5" w:name="_Toc150768048"/>
      <w:r>
        <w:rPr>
          <w:rFonts w:ascii="Times New Roman" w:hAnsi="Times New Roman" w:cs="Times New Roman"/>
          <w:color w:val="auto"/>
        </w:rPr>
        <w:t>LĪVĀNI, 20</w:t>
      </w:r>
      <w:r w:rsidR="007562B3">
        <w:rPr>
          <w:rFonts w:ascii="Times New Roman" w:hAnsi="Times New Roman" w:cs="Times New Roman"/>
          <w:color w:val="auto"/>
        </w:rPr>
        <w:t>2</w:t>
      </w:r>
      <w:r w:rsidR="00612FCF">
        <w:rPr>
          <w:rFonts w:ascii="Times New Roman" w:hAnsi="Times New Roman" w:cs="Times New Roman"/>
          <w:color w:val="auto"/>
        </w:rPr>
        <w:t>3</w:t>
      </w:r>
      <w:r w:rsidR="00B55212">
        <w:rPr>
          <w:rFonts w:ascii="Times New Roman" w:hAnsi="Times New Roman" w:cs="Times New Roman"/>
        </w:rPr>
        <w:br w:type="page"/>
      </w:r>
      <w:r w:rsidR="00B048F1">
        <w:rPr>
          <w:rFonts w:ascii="Times New Roman" w:hAnsi="Times New Roman" w:cs="Times New Roman"/>
        </w:rPr>
        <w:lastRenderedPageBreak/>
        <w:t>SATURA R</w:t>
      </w:r>
      <w:bookmarkEnd w:id="5"/>
      <w:r w:rsidR="00EE34E7">
        <w:rPr>
          <w:rFonts w:ascii="Times New Roman" w:hAnsi="Times New Roman" w:cs="Times New Roman"/>
        </w:rPr>
        <w:t>ĀDĪTĀJS</w:t>
      </w:r>
    </w:p>
    <w:p w14:paraId="025974C8" w14:textId="77777777" w:rsidR="00A83AA7" w:rsidRDefault="00A83AA7" w:rsidP="00FC5706">
      <w:pPr>
        <w:pStyle w:val="Virsraksts1"/>
        <w:rPr>
          <w:szCs w:val="24"/>
        </w:rPr>
      </w:pPr>
    </w:p>
    <w:tbl>
      <w:tblPr>
        <w:tblStyle w:val="Reatabula"/>
        <w:tblW w:w="9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3"/>
        <w:gridCol w:w="511"/>
      </w:tblGrid>
      <w:tr w:rsidR="00DF3088" w14:paraId="3C88A6B7" w14:textId="77777777" w:rsidTr="00700F7B">
        <w:trPr>
          <w:trHeight w:val="524"/>
        </w:trPr>
        <w:tc>
          <w:tcPr>
            <w:tcW w:w="8789" w:type="dxa"/>
          </w:tcPr>
          <w:p w14:paraId="18DBE4C3" w14:textId="3A0C06F9" w:rsidR="00A15924" w:rsidRPr="006B27DA" w:rsidRDefault="00A15924" w:rsidP="00700F7B">
            <w:pPr>
              <w:pStyle w:val="Virsraksts1"/>
              <w:jc w:val="both"/>
              <w:rPr>
                <w:b w:val="0"/>
                <w:bCs/>
                <w:szCs w:val="24"/>
              </w:rPr>
            </w:pPr>
            <w:r w:rsidRPr="006B27DA">
              <w:rPr>
                <w:b w:val="0"/>
                <w:bCs/>
                <w:szCs w:val="24"/>
              </w:rPr>
              <w:t>Ievads</w:t>
            </w:r>
            <w:r w:rsidR="006B27DA" w:rsidRPr="006B27DA">
              <w:rPr>
                <w:b w:val="0"/>
                <w:bCs/>
                <w:szCs w:val="24"/>
              </w:rPr>
              <w:t>……………………………………………………………………………………</w:t>
            </w:r>
            <w:r w:rsidR="006B27DA">
              <w:rPr>
                <w:b w:val="0"/>
                <w:bCs/>
                <w:szCs w:val="24"/>
              </w:rPr>
              <w:t>….</w:t>
            </w:r>
          </w:p>
          <w:p w14:paraId="35D67091" w14:textId="77777777" w:rsidR="00DF3088" w:rsidRPr="006B27DA" w:rsidRDefault="00DF3088" w:rsidP="00700F7B">
            <w:pPr>
              <w:pStyle w:val="Virsraksts1"/>
              <w:jc w:val="both"/>
              <w:rPr>
                <w:b w:val="0"/>
                <w:bCs/>
                <w:szCs w:val="24"/>
              </w:rPr>
            </w:pPr>
          </w:p>
        </w:tc>
        <w:tc>
          <w:tcPr>
            <w:tcW w:w="545" w:type="dxa"/>
          </w:tcPr>
          <w:p w14:paraId="7EA935FA" w14:textId="53021A36" w:rsidR="00DF3088" w:rsidRDefault="00700F7B" w:rsidP="00700F7B">
            <w:pPr>
              <w:pStyle w:val="Virsraksts1"/>
              <w:jc w:val="right"/>
              <w:rPr>
                <w:szCs w:val="24"/>
              </w:rPr>
            </w:pPr>
            <w:r>
              <w:rPr>
                <w:szCs w:val="24"/>
              </w:rPr>
              <w:t>2</w:t>
            </w:r>
          </w:p>
        </w:tc>
      </w:tr>
      <w:tr w:rsidR="00DF3088" w14:paraId="4FB324E1" w14:textId="77777777" w:rsidTr="00700F7B">
        <w:trPr>
          <w:trHeight w:val="537"/>
        </w:trPr>
        <w:tc>
          <w:tcPr>
            <w:tcW w:w="8789" w:type="dxa"/>
          </w:tcPr>
          <w:p w14:paraId="4179167F" w14:textId="00CD7176" w:rsidR="00A15924" w:rsidRPr="006B27DA" w:rsidRDefault="00A15924" w:rsidP="00700F7B">
            <w:pPr>
              <w:pStyle w:val="Virsraksts1"/>
              <w:numPr>
                <w:ilvl w:val="0"/>
                <w:numId w:val="14"/>
              </w:numPr>
              <w:ind w:left="317"/>
              <w:jc w:val="both"/>
              <w:rPr>
                <w:b w:val="0"/>
                <w:bCs/>
                <w:szCs w:val="24"/>
              </w:rPr>
            </w:pPr>
            <w:r w:rsidRPr="006B27DA">
              <w:rPr>
                <w:b w:val="0"/>
                <w:bCs/>
                <w:szCs w:val="24"/>
              </w:rPr>
              <w:t>Līvānu novada vispārīgs attīstības raksturojums</w:t>
            </w:r>
            <w:r w:rsidR="006B27DA">
              <w:rPr>
                <w:b w:val="0"/>
                <w:bCs/>
                <w:szCs w:val="24"/>
              </w:rPr>
              <w:t>………………………………………..</w:t>
            </w:r>
          </w:p>
          <w:p w14:paraId="61708DB9" w14:textId="77777777" w:rsidR="00DF3088" w:rsidRPr="006B27DA" w:rsidRDefault="00DF3088" w:rsidP="00700F7B">
            <w:pPr>
              <w:pStyle w:val="Virsraksts1"/>
              <w:ind w:left="175" w:hanging="175"/>
              <w:jc w:val="both"/>
              <w:rPr>
                <w:b w:val="0"/>
                <w:bCs/>
                <w:szCs w:val="24"/>
              </w:rPr>
            </w:pPr>
          </w:p>
        </w:tc>
        <w:tc>
          <w:tcPr>
            <w:tcW w:w="545" w:type="dxa"/>
          </w:tcPr>
          <w:p w14:paraId="35F9EAD8" w14:textId="573657F3" w:rsidR="00DF3088" w:rsidRDefault="00700F7B" w:rsidP="00700F7B">
            <w:pPr>
              <w:pStyle w:val="Virsraksts1"/>
              <w:jc w:val="right"/>
              <w:rPr>
                <w:szCs w:val="24"/>
              </w:rPr>
            </w:pPr>
            <w:r>
              <w:rPr>
                <w:szCs w:val="24"/>
              </w:rPr>
              <w:t>4</w:t>
            </w:r>
          </w:p>
        </w:tc>
      </w:tr>
      <w:tr w:rsidR="00DF3088" w14:paraId="7E167D26" w14:textId="77777777" w:rsidTr="00700F7B">
        <w:trPr>
          <w:trHeight w:val="524"/>
        </w:trPr>
        <w:tc>
          <w:tcPr>
            <w:tcW w:w="8789" w:type="dxa"/>
          </w:tcPr>
          <w:p w14:paraId="6DBD2D97" w14:textId="7EA80DF0" w:rsidR="00A15924" w:rsidRPr="006B27DA" w:rsidRDefault="00A15924" w:rsidP="00700F7B">
            <w:pPr>
              <w:pStyle w:val="Virsraksts1"/>
              <w:numPr>
                <w:ilvl w:val="0"/>
                <w:numId w:val="14"/>
              </w:numPr>
              <w:ind w:left="317"/>
              <w:jc w:val="both"/>
              <w:rPr>
                <w:rFonts w:cs="Times New Roman"/>
                <w:b w:val="0"/>
                <w:bCs/>
                <w:szCs w:val="24"/>
              </w:rPr>
            </w:pPr>
            <w:r w:rsidRPr="006B27DA">
              <w:rPr>
                <w:rFonts w:cs="Times New Roman"/>
                <w:b w:val="0"/>
                <w:bCs/>
                <w:szCs w:val="24"/>
              </w:rPr>
              <w:t>Attīstības programmas 2019-2025 īstenošanas rezultāti</w:t>
            </w:r>
            <w:r w:rsidR="006B27DA">
              <w:rPr>
                <w:rFonts w:cs="Times New Roman"/>
                <w:b w:val="0"/>
                <w:bCs/>
                <w:szCs w:val="24"/>
              </w:rPr>
              <w:t>………………………………</w:t>
            </w:r>
            <w:r w:rsidR="00BA4BF2">
              <w:rPr>
                <w:rFonts w:cs="Times New Roman"/>
                <w:b w:val="0"/>
                <w:bCs/>
                <w:szCs w:val="24"/>
              </w:rPr>
              <w:t>..</w:t>
            </w:r>
          </w:p>
          <w:p w14:paraId="269A9F5C" w14:textId="77777777" w:rsidR="00DF3088" w:rsidRPr="006B27DA" w:rsidRDefault="00DF3088" w:rsidP="00700F7B">
            <w:pPr>
              <w:pStyle w:val="Virsraksts1"/>
              <w:ind w:left="317" w:hanging="175"/>
              <w:jc w:val="both"/>
              <w:rPr>
                <w:b w:val="0"/>
                <w:bCs/>
                <w:szCs w:val="24"/>
              </w:rPr>
            </w:pPr>
          </w:p>
        </w:tc>
        <w:tc>
          <w:tcPr>
            <w:tcW w:w="545" w:type="dxa"/>
          </w:tcPr>
          <w:p w14:paraId="14E05B2D" w14:textId="08B27EA1" w:rsidR="00DF3088" w:rsidRDefault="00703BED" w:rsidP="00700F7B">
            <w:pPr>
              <w:pStyle w:val="Virsraksts1"/>
              <w:jc w:val="right"/>
              <w:rPr>
                <w:szCs w:val="24"/>
              </w:rPr>
            </w:pPr>
            <w:r>
              <w:rPr>
                <w:szCs w:val="24"/>
              </w:rPr>
              <w:t>1</w:t>
            </w:r>
            <w:r w:rsidR="00E34351">
              <w:rPr>
                <w:szCs w:val="24"/>
              </w:rPr>
              <w:t>4</w:t>
            </w:r>
          </w:p>
        </w:tc>
      </w:tr>
      <w:tr w:rsidR="00DF3088" w14:paraId="51931DA8" w14:textId="77777777" w:rsidTr="00CD0FE7">
        <w:trPr>
          <w:trHeight w:val="537"/>
        </w:trPr>
        <w:tc>
          <w:tcPr>
            <w:tcW w:w="8789" w:type="dxa"/>
            <w:vAlign w:val="bottom"/>
          </w:tcPr>
          <w:p w14:paraId="64055C17" w14:textId="683C2750"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Secinājumi</w:t>
            </w:r>
            <w:r w:rsidR="006B27DA" w:rsidRPr="00CD0FE7">
              <w:rPr>
                <w:rFonts w:ascii="Times New Roman" w:hAnsi="Times New Roman" w:cs="Times New Roman"/>
                <w:bCs/>
                <w:sz w:val="24"/>
                <w:szCs w:val="24"/>
              </w:rPr>
              <w:t>……………</w:t>
            </w:r>
            <w:r w:rsidR="00BA4BF2" w:rsidRPr="00CD0FE7">
              <w:rPr>
                <w:rFonts w:ascii="Times New Roman" w:hAnsi="Times New Roman" w:cs="Times New Roman"/>
                <w:bCs/>
                <w:sz w:val="24"/>
                <w:szCs w:val="24"/>
              </w:rPr>
              <w:t>…………………………………………………………………</w:t>
            </w:r>
          </w:p>
          <w:p w14:paraId="3FCC16A9" w14:textId="77777777" w:rsidR="00DF3088" w:rsidRPr="006B27DA" w:rsidRDefault="00DF3088" w:rsidP="00CD0FE7">
            <w:pPr>
              <w:pStyle w:val="Virsraksts1"/>
              <w:ind w:left="317" w:hanging="175"/>
              <w:jc w:val="both"/>
              <w:rPr>
                <w:b w:val="0"/>
                <w:bCs/>
                <w:szCs w:val="24"/>
              </w:rPr>
            </w:pPr>
          </w:p>
        </w:tc>
        <w:tc>
          <w:tcPr>
            <w:tcW w:w="545" w:type="dxa"/>
          </w:tcPr>
          <w:p w14:paraId="138E34FA" w14:textId="125D1390" w:rsidR="00DF3088" w:rsidRDefault="00703BED" w:rsidP="00A3222D">
            <w:pPr>
              <w:pStyle w:val="Virsraksts1"/>
              <w:jc w:val="right"/>
              <w:rPr>
                <w:szCs w:val="24"/>
              </w:rPr>
            </w:pPr>
            <w:r>
              <w:rPr>
                <w:szCs w:val="24"/>
              </w:rPr>
              <w:t>2</w:t>
            </w:r>
            <w:r w:rsidR="00C22FA1">
              <w:rPr>
                <w:szCs w:val="24"/>
              </w:rPr>
              <w:t>3</w:t>
            </w:r>
          </w:p>
        </w:tc>
      </w:tr>
      <w:tr w:rsidR="00DF3088" w14:paraId="4DF81CA7" w14:textId="77777777" w:rsidTr="00CD0FE7">
        <w:trPr>
          <w:trHeight w:val="524"/>
        </w:trPr>
        <w:tc>
          <w:tcPr>
            <w:tcW w:w="8789" w:type="dxa"/>
            <w:vAlign w:val="bottom"/>
          </w:tcPr>
          <w:p w14:paraId="77EF8392" w14:textId="3BAD850D"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Priekšlikumi</w:t>
            </w:r>
            <w:r w:rsidR="00BA4BF2" w:rsidRPr="00CD0FE7">
              <w:rPr>
                <w:rFonts w:ascii="Times New Roman" w:hAnsi="Times New Roman" w:cs="Times New Roman"/>
                <w:bCs/>
                <w:sz w:val="24"/>
                <w:szCs w:val="24"/>
              </w:rPr>
              <w:t>……………………………………………………………………………..</w:t>
            </w:r>
          </w:p>
          <w:p w14:paraId="13E590C6" w14:textId="77777777" w:rsidR="00DF3088" w:rsidRPr="006B27DA" w:rsidRDefault="00DF3088" w:rsidP="00CD0FE7">
            <w:pPr>
              <w:pStyle w:val="Virsraksts1"/>
              <w:ind w:left="317" w:hanging="175"/>
              <w:jc w:val="both"/>
              <w:rPr>
                <w:b w:val="0"/>
                <w:bCs/>
                <w:szCs w:val="24"/>
              </w:rPr>
            </w:pPr>
          </w:p>
        </w:tc>
        <w:tc>
          <w:tcPr>
            <w:tcW w:w="545" w:type="dxa"/>
          </w:tcPr>
          <w:p w14:paraId="68EFAE21" w14:textId="0F9657E2" w:rsidR="00DF3088" w:rsidRDefault="00703BED" w:rsidP="00A3222D">
            <w:pPr>
              <w:pStyle w:val="Virsraksts1"/>
              <w:jc w:val="right"/>
              <w:rPr>
                <w:szCs w:val="24"/>
              </w:rPr>
            </w:pPr>
            <w:r>
              <w:rPr>
                <w:szCs w:val="24"/>
              </w:rPr>
              <w:t>2</w:t>
            </w:r>
            <w:r w:rsidR="00855253">
              <w:rPr>
                <w:szCs w:val="24"/>
              </w:rPr>
              <w:t>5</w:t>
            </w:r>
          </w:p>
        </w:tc>
      </w:tr>
      <w:tr w:rsidR="00DF3088" w14:paraId="2BE70D55" w14:textId="77777777" w:rsidTr="00CD0FE7">
        <w:trPr>
          <w:trHeight w:val="537"/>
        </w:trPr>
        <w:tc>
          <w:tcPr>
            <w:tcW w:w="8789" w:type="dxa"/>
            <w:vAlign w:val="bottom"/>
          </w:tcPr>
          <w:p w14:paraId="3ED3498E" w14:textId="482611F7" w:rsidR="00A15924" w:rsidRPr="00CD0FE7" w:rsidRDefault="00A15924" w:rsidP="00CD0FE7">
            <w:pPr>
              <w:spacing w:before="240"/>
              <w:jc w:val="both"/>
              <w:rPr>
                <w:rFonts w:ascii="Times New Roman" w:hAnsi="Times New Roman" w:cs="Times New Roman"/>
                <w:bCs/>
                <w:sz w:val="24"/>
                <w:szCs w:val="24"/>
              </w:rPr>
            </w:pPr>
            <w:r w:rsidRPr="00CD0FE7">
              <w:rPr>
                <w:rFonts w:ascii="Times New Roman" w:hAnsi="Times New Roman" w:cs="Times New Roman"/>
                <w:bCs/>
                <w:sz w:val="24"/>
                <w:szCs w:val="24"/>
              </w:rPr>
              <w:t>Izmantotās informācijas avoti</w:t>
            </w:r>
            <w:r w:rsidR="00BA4BF2" w:rsidRPr="00CD0FE7">
              <w:rPr>
                <w:rFonts w:ascii="Times New Roman" w:hAnsi="Times New Roman" w:cs="Times New Roman"/>
                <w:bCs/>
                <w:sz w:val="24"/>
                <w:szCs w:val="24"/>
              </w:rPr>
              <w:t>…………………………………………………………...</w:t>
            </w:r>
          </w:p>
          <w:p w14:paraId="42700564" w14:textId="77777777" w:rsidR="00DF3088" w:rsidRPr="006B27DA" w:rsidRDefault="00DF3088" w:rsidP="00CD0FE7">
            <w:pPr>
              <w:pStyle w:val="Virsraksts1"/>
              <w:ind w:left="317" w:hanging="175"/>
              <w:jc w:val="both"/>
              <w:rPr>
                <w:b w:val="0"/>
                <w:bCs/>
                <w:szCs w:val="24"/>
              </w:rPr>
            </w:pPr>
          </w:p>
        </w:tc>
        <w:tc>
          <w:tcPr>
            <w:tcW w:w="545" w:type="dxa"/>
          </w:tcPr>
          <w:p w14:paraId="5E8B952F" w14:textId="5AC29E62" w:rsidR="00DF3088" w:rsidRDefault="006D6375" w:rsidP="00A3222D">
            <w:pPr>
              <w:pStyle w:val="Virsraksts1"/>
              <w:jc w:val="right"/>
              <w:rPr>
                <w:szCs w:val="24"/>
              </w:rPr>
            </w:pPr>
            <w:r>
              <w:rPr>
                <w:szCs w:val="24"/>
              </w:rPr>
              <w:t>2</w:t>
            </w:r>
            <w:r w:rsidR="00C22FA1">
              <w:rPr>
                <w:szCs w:val="24"/>
              </w:rPr>
              <w:t>6</w:t>
            </w:r>
          </w:p>
        </w:tc>
      </w:tr>
      <w:tr w:rsidR="00DF3088" w14:paraId="4CB02D3E" w14:textId="77777777" w:rsidTr="00700F7B">
        <w:trPr>
          <w:trHeight w:val="524"/>
        </w:trPr>
        <w:tc>
          <w:tcPr>
            <w:tcW w:w="8789" w:type="dxa"/>
          </w:tcPr>
          <w:p w14:paraId="1C113C6C" w14:textId="3EA7A0B3" w:rsidR="00A15924" w:rsidRPr="006B27DA" w:rsidRDefault="00A15924" w:rsidP="00A15924">
            <w:pPr>
              <w:jc w:val="both"/>
              <w:rPr>
                <w:rFonts w:ascii="Times New Roman" w:hAnsi="Times New Roman" w:cs="Times New Roman"/>
                <w:bCs/>
                <w:sz w:val="24"/>
                <w:szCs w:val="24"/>
              </w:rPr>
            </w:pPr>
            <w:r w:rsidRPr="006B27DA">
              <w:rPr>
                <w:rFonts w:ascii="Times New Roman" w:hAnsi="Times New Roman" w:cs="Times New Roman"/>
                <w:bCs/>
                <w:sz w:val="24"/>
                <w:szCs w:val="24"/>
              </w:rPr>
              <w:t xml:space="preserve">Pielikums Nr. </w:t>
            </w:r>
            <w:r w:rsidR="008062B7">
              <w:rPr>
                <w:rFonts w:ascii="Times New Roman" w:hAnsi="Times New Roman" w:cs="Times New Roman"/>
                <w:bCs/>
                <w:sz w:val="24"/>
                <w:szCs w:val="24"/>
              </w:rPr>
              <w:t>1</w:t>
            </w:r>
          </w:p>
          <w:p w14:paraId="5D079C4E" w14:textId="23ED49B7" w:rsidR="00CC3BFF" w:rsidRPr="006B27DA" w:rsidRDefault="00CC3BFF" w:rsidP="008062B7">
            <w:pPr>
              <w:pStyle w:val="TabVirsraksts"/>
              <w:ind w:left="-109" w:right="-52"/>
              <w:jc w:val="left"/>
              <w:rPr>
                <w:rFonts w:ascii="Times New Roman" w:hAnsi="Times New Roman"/>
                <w:b w:val="0"/>
                <w:bCs/>
              </w:rPr>
            </w:pPr>
            <w:r w:rsidRPr="006B27DA">
              <w:rPr>
                <w:rFonts w:ascii="Times New Roman" w:hAnsi="Times New Roman"/>
                <w:b w:val="0"/>
                <w:bCs/>
              </w:rPr>
              <w:t>Attīstības mērķu sasniegšanas rezultatīvie rādītāji 2019.gadā</w:t>
            </w:r>
            <w:r w:rsidR="008062B7">
              <w:rPr>
                <w:rFonts w:ascii="Times New Roman" w:hAnsi="Times New Roman"/>
                <w:b w:val="0"/>
                <w:bCs/>
              </w:rPr>
              <w:t>………………………………</w:t>
            </w:r>
          </w:p>
          <w:p w14:paraId="29A93FF6" w14:textId="77777777" w:rsidR="00CC3BFF" w:rsidRPr="006B27DA" w:rsidRDefault="00CC3BFF" w:rsidP="00A15924">
            <w:pPr>
              <w:jc w:val="both"/>
              <w:rPr>
                <w:rFonts w:ascii="Times New Roman" w:hAnsi="Times New Roman" w:cs="Times New Roman"/>
                <w:bCs/>
                <w:sz w:val="24"/>
                <w:szCs w:val="24"/>
              </w:rPr>
            </w:pPr>
          </w:p>
          <w:p w14:paraId="59F746E0" w14:textId="77777777" w:rsidR="00DF3088" w:rsidRPr="006B27DA" w:rsidRDefault="00DF3088" w:rsidP="00FC5706">
            <w:pPr>
              <w:pStyle w:val="Virsraksts1"/>
              <w:rPr>
                <w:b w:val="0"/>
                <w:bCs/>
                <w:szCs w:val="24"/>
              </w:rPr>
            </w:pPr>
          </w:p>
        </w:tc>
        <w:tc>
          <w:tcPr>
            <w:tcW w:w="545" w:type="dxa"/>
          </w:tcPr>
          <w:p w14:paraId="7E66E6C6" w14:textId="601BFA60" w:rsidR="00DF3088" w:rsidRDefault="00A3222D" w:rsidP="007338E6">
            <w:pPr>
              <w:pStyle w:val="Virsraksts1"/>
              <w:spacing w:line="360" w:lineRule="auto"/>
              <w:rPr>
                <w:szCs w:val="24"/>
              </w:rPr>
            </w:pPr>
            <w:r>
              <w:rPr>
                <w:szCs w:val="24"/>
              </w:rPr>
              <w:t>2</w:t>
            </w:r>
            <w:r w:rsidR="00C22FA1">
              <w:rPr>
                <w:szCs w:val="24"/>
              </w:rPr>
              <w:t>7</w:t>
            </w:r>
          </w:p>
        </w:tc>
      </w:tr>
    </w:tbl>
    <w:p w14:paraId="02FE662E" w14:textId="77777777" w:rsidR="00DF3088" w:rsidRDefault="00DF3088" w:rsidP="00FC5706">
      <w:pPr>
        <w:pStyle w:val="Virsraksts1"/>
        <w:rPr>
          <w:szCs w:val="24"/>
        </w:rPr>
      </w:pPr>
    </w:p>
    <w:p w14:paraId="2375113C" w14:textId="7474A52F" w:rsidR="00064C1F" w:rsidRDefault="00064C1F">
      <w:pPr>
        <w:rPr>
          <w:rFonts w:ascii="Times New Roman" w:eastAsiaTheme="majorEastAsia" w:hAnsi="Times New Roman" w:cs="Times New Roman"/>
          <w:color w:val="1F3763" w:themeColor="accent1" w:themeShade="7F"/>
          <w:sz w:val="24"/>
          <w:szCs w:val="24"/>
        </w:rPr>
      </w:pPr>
    </w:p>
    <w:p w14:paraId="6F4AEA2D" w14:textId="1BA4ACA1" w:rsidR="00A83AA7" w:rsidRDefault="00A83AA7">
      <w:pPr>
        <w:rPr>
          <w:rFonts w:ascii="RobustaTLPro-Medium" w:eastAsiaTheme="majorEastAsia" w:hAnsi="RobustaTLPro-Medium" w:cstheme="majorBidi"/>
          <w:color w:val="1C1C1C"/>
          <w:sz w:val="24"/>
          <w:szCs w:val="24"/>
        </w:rPr>
      </w:pPr>
      <w:r>
        <w:rPr>
          <w:rFonts w:ascii="RobustaTLPro-Medium" w:hAnsi="RobustaTLPro-Medium"/>
          <w:color w:val="1C1C1C"/>
        </w:rPr>
        <w:br w:type="page"/>
      </w:r>
    </w:p>
    <w:p w14:paraId="219E4DE9" w14:textId="77777777" w:rsidR="00344AE7" w:rsidRPr="004B1CF8" w:rsidRDefault="00344AE7" w:rsidP="00EA484D">
      <w:pPr>
        <w:pStyle w:val="Virsraksts1"/>
        <w:jc w:val="center"/>
      </w:pPr>
      <w:r w:rsidRPr="004B1CF8">
        <w:lastRenderedPageBreak/>
        <w:t>Ievads</w:t>
      </w:r>
    </w:p>
    <w:p w14:paraId="511FA37C" w14:textId="77777777" w:rsidR="00DD7BD2" w:rsidRPr="00DD7BD2" w:rsidRDefault="00DD7BD2" w:rsidP="009604A8">
      <w:pPr>
        <w:jc w:val="both"/>
        <w:rPr>
          <w:rFonts w:ascii="Times New Roman" w:hAnsi="Times New Roman" w:cs="Times New Roman"/>
          <w:sz w:val="24"/>
          <w:szCs w:val="24"/>
        </w:rPr>
      </w:pPr>
    </w:p>
    <w:p w14:paraId="779E4163" w14:textId="0A0A83C7" w:rsidR="00054A36" w:rsidRDefault="00DD7BD2" w:rsidP="009604A8">
      <w:pPr>
        <w:jc w:val="both"/>
        <w:rPr>
          <w:rFonts w:ascii="Times New Roman" w:hAnsi="Times New Roman" w:cs="Times New Roman"/>
          <w:sz w:val="24"/>
          <w:szCs w:val="24"/>
        </w:rPr>
      </w:pPr>
      <w:r>
        <w:rPr>
          <w:rFonts w:ascii="Times New Roman" w:hAnsi="Times New Roman" w:cs="Times New Roman"/>
          <w:sz w:val="24"/>
          <w:szCs w:val="24"/>
        </w:rPr>
        <w:t>Līvānu novada pašvaldības integrētā</w:t>
      </w:r>
      <w:r w:rsidR="00B7789E">
        <w:rPr>
          <w:rFonts w:ascii="Times New Roman" w:hAnsi="Times New Roman" w:cs="Times New Roman"/>
          <w:sz w:val="24"/>
          <w:szCs w:val="24"/>
        </w:rPr>
        <w:t>s</w:t>
      </w:r>
      <w:r>
        <w:rPr>
          <w:rFonts w:ascii="Times New Roman" w:hAnsi="Times New Roman" w:cs="Times New Roman"/>
          <w:sz w:val="24"/>
          <w:szCs w:val="24"/>
        </w:rPr>
        <w:t xml:space="preserve"> attīstības programma 2019.-2025. gadam (turpmāk Attīstības programma) </w:t>
      </w:r>
      <w:r w:rsidR="0067390F">
        <w:rPr>
          <w:rFonts w:ascii="Times New Roman" w:hAnsi="Times New Roman" w:cs="Times New Roman"/>
          <w:sz w:val="24"/>
          <w:szCs w:val="24"/>
        </w:rPr>
        <w:t>ir</w:t>
      </w:r>
      <w:r w:rsidR="009C5373">
        <w:rPr>
          <w:rFonts w:ascii="Times New Roman" w:hAnsi="Times New Roman" w:cs="Times New Roman"/>
          <w:sz w:val="24"/>
          <w:szCs w:val="24"/>
        </w:rPr>
        <w:t xml:space="preserve"> Līvānu novada domes apstiprināts dokuments, kurā ir noteikt</w:t>
      </w:r>
      <w:r w:rsidR="00054A36">
        <w:rPr>
          <w:rFonts w:ascii="Times New Roman" w:hAnsi="Times New Roman" w:cs="Times New Roman"/>
          <w:sz w:val="24"/>
          <w:szCs w:val="24"/>
        </w:rPr>
        <w:t xml:space="preserve">s Līvānu novada ilgtermiņā sasniedzamais mērķis (vīzija) un vidēja termiņa </w:t>
      </w:r>
      <w:r w:rsidR="00054A36" w:rsidRPr="009A1972">
        <w:rPr>
          <w:rFonts w:ascii="Times New Roman" w:hAnsi="Times New Roman" w:cs="Times New Roman"/>
          <w:sz w:val="24"/>
          <w:szCs w:val="24"/>
        </w:rPr>
        <w:t>prioritātes 7</w:t>
      </w:r>
      <w:r w:rsidR="00054A36">
        <w:rPr>
          <w:rFonts w:ascii="Times New Roman" w:hAnsi="Times New Roman" w:cs="Times New Roman"/>
          <w:sz w:val="24"/>
          <w:szCs w:val="24"/>
        </w:rPr>
        <w:t xml:space="preserve"> gadu periodā. Līvānu novada attīstības programmā ir noteiktas 2 attīstības prioritātes:</w:t>
      </w:r>
    </w:p>
    <w:p w14:paraId="4C29CF78" w14:textId="5DB5A58B"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sidR="00BA7316" w:rsidRPr="00BA7316">
        <w:rPr>
          <w:rFonts w:ascii="Times New Roman" w:hAnsi="Times New Roman" w:cs="Times New Roman"/>
          <w:sz w:val="24"/>
          <w:szCs w:val="24"/>
        </w:rPr>
        <w:t>zīves un darba prasmes, pašiniciatīva un uzņēmība</w:t>
      </w:r>
      <w:r>
        <w:rPr>
          <w:rFonts w:ascii="Times New Roman" w:hAnsi="Times New Roman" w:cs="Times New Roman"/>
          <w:sz w:val="24"/>
          <w:szCs w:val="24"/>
        </w:rPr>
        <w:t>;</w:t>
      </w:r>
    </w:p>
    <w:p w14:paraId="7B091518" w14:textId="2627BE20" w:rsidR="00BA7316" w:rsidRPr="00BA7316" w:rsidRDefault="00597AF0" w:rsidP="009604A8">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u</w:t>
      </w:r>
      <w:r w:rsidR="00BA7316" w:rsidRPr="00BA7316">
        <w:rPr>
          <w:rFonts w:ascii="Times New Roman" w:hAnsi="Times New Roman" w:cs="Times New Roman"/>
          <w:sz w:val="24"/>
          <w:szCs w:val="24"/>
        </w:rPr>
        <w:t>zņēmējdarbība, darbs un ģimenes labsajūta</w:t>
      </w:r>
      <w:r>
        <w:rPr>
          <w:rFonts w:ascii="Times New Roman" w:hAnsi="Times New Roman" w:cs="Times New Roman"/>
          <w:sz w:val="24"/>
          <w:szCs w:val="24"/>
        </w:rPr>
        <w:t>.</w:t>
      </w:r>
    </w:p>
    <w:p w14:paraId="75CD33B6" w14:textId="0F6D5A30" w:rsidR="003C4A38" w:rsidRDefault="00A95E07"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Tās ir paredzēts sasniegt, īstenojot </w:t>
      </w:r>
      <w:r w:rsidR="00B45832">
        <w:rPr>
          <w:rFonts w:ascii="Times New Roman" w:hAnsi="Times New Roman" w:cs="Times New Roman"/>
          <w:sz w:val="24"/>
          <w:szCs w:val="24"/>
        </w:rPr>
        <w:t>29</w:t>
      </w:r>
      <w:r>
        <w:rPr>
          <w:rFonts w:ascii="Times New Roman" w:hAnsi="Times New Roman" w:cs="Times New Roman"/>
          <w:sz w:val="24"/>
          <w:szCs w:val="24"/>
        </w:rPr>
        <w:t xml:space="preserve"> uzdevumus, kas atbilstoši prioritātēm sagrupēti </w:t>
      </w:r>
      <w:r w:rsidR="00A42510">
        <w:rPr>
          <w:rFonts w:ascii="Times New Roman" w:hAnsi="Times New Roman" w:cs="Times New Roman"/>
          <w:sz w:val="24"/>
          <w:szCs w:val="24"/>
        </w:rPr>
        <w:t>6</w:t>
      </w:r>
      <w:r>
        <w:rPr>
          <w:rFonts w:ascii="Times New Roman" w:hAnsi="Times New Roman" w:cs="Times New Roman"/>
          <w:sz w:val="24"/>
          <w:szCs w:val="24"/>
        </w:rPr>
        <w:t xml:space="preserve"> rīcību virzienos. </w:t>
      </w:r>
    </w:p>
    <w:p w14:paraId="4AF9A1C8" w14:textId="27DF9F71" w:rsidR="00A37AEF" w:rsidRDefault="00A37AEF" w:rsidP="00100C0D">
      <w:pPr>
        <w:ind w:firstLine="360"/>
        <w:jc w:val="both"/>
        <w:rPr>
          <w:rFonts w:ascii="Times New Roman" w:hAnsi="Times New Roman" w:cs="Times New Roman"/>
          <w:sz w:val="24"/>
          <w:szCs w:val="24"/>
        </w:rPr>
      </w:pPr>
      <w:r>
        <w:rPr>
          <w:rFonts w:ascii="Times New Roman" w:hAnsi="Times New Roman" w:cs="Times New Roman"/>
          <w:sz w:val="24"/>
          <w:szCs w:val="24"/>
        </w:rPr>
        <w:t xml:space="preserve">Lai būtu iespējams sekot līdzi, vai izstrādātās </w:t>
      </w:r>
      <w:r w:rsidR="00100C0D">
        <w:rPr>
          <w:rFonts w:ascii="Times New Roman" w:hAnsi="Times New Roman" w:cs="Times New Roman"/>
          <w:sz w:val="24"/>
          <w:szCs w:val="24"/>
        </w:rPr>
        <w:t>a</w:t>
      </w:r>
      <w:r>
        <w:rPr>
          <w:rFonts w:ascii="Times New Roman" w:hAnsi="Times New Roman" w:cs="Times New Roman"/>
          <w:sz w:val="24"/>
          <w:szCs w:val="24"/>
        </w:rPr>
        <w:t xml:space="preserve">ttīstības programmas </w:t>
      </w:r>
      <w:r w:rsidR="00100C0D">
        <w:rPr>
          <w:rFonts w:ascii="Times New Roman" w:hAnsi="Times New Roman" w:cs="Times New Roman"/>
          <w:sz w:val="24"/>
          <w:szCs w:val="24"/>
        </w:rPr>
        <w:t>ieviešanas</w:t>
      </w:r>
      <w:r>
        <w:rPr>
          <w:rFonts w:ascii="Times New Roman" w:hAnsi="Times New Roman" w:cs="Times New Roman"/>
          <w:sz w:val="24"/>
          <w:szCs w:val="24"/>
        </w:rPr>
        <w:t xml:space="preserve"> process atbilst plānotajam, Līvānu novada pašvaldība ir izstrādājusi </w:t>
      </w:r>
      <w:r w:rsidR="00215395">
        <w:rPr>
          <w:rFonts w:ascii="Times New Roman" w:hAnsi="Times New Roman" w:cs="Times New Roman"/>
          <w:sz w:val="24"/>
          <w:szCs w:val="24"/>
        </w:rPr>
        <w:t xml:space="preserve">attīstības programmas </w:t>
      </w:r>
      <w:r>
        <w:rPr>
          <w:rFonts w:ascii="Times New Roman" w:hAnsi="Times New Roman" w:cs="Times New Roman"/>
          <w:sz w:val="24"/>
          <w:szCs w:val="24"/>
        </w:rPr>
        <w:t>īstenošanas uzraudzības kārtību, lai:</w:t>
      </w:r>
    </w:p>
    <w:p w14:paraId="25E1D500" w14:textId="65FB5A47" w:rsidR="00A37AEF" w:rsidRDefault="0021539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s</w:t>
      </w:r>
      <w:r w:rsidR="00A37AEF" w:rsidRPr="00A37AEF">
        <w:rPr>
          <w:rFonts w:ascii="Times New Roman" w:hAnsi="Times New Roman" w:cs="Times New Roman"/>
          <w:sz w:val="24"/>
          <w:szCs w:val="24"/>
        </w:rPr>
        <w:t xml:space="preserve">ekmētu domes </w:t>
      </w:r>
      <w:r w:rsidR="00A37AEF">
        <w:rPr>
          <w:rFonts w:ascii="Times New Roman" w:hAnsi="Times New Roman" w:cs="Times New Roman"/>
          <w:sz w:val="24"/>
          <w:szCs w:val="24"/>
        </w:rPr>
        <w:t>struktūrvienību, daļu, kā arī uzņēmēju un sabiedrības koordinētu darbību novada attīstības jautājumos;</w:t>
      </w:r>
    </w:p>
    <w:p w14:paraId="23054418" w14:textId="46D8C401"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A37AEF">
        <w:rPr>
          <w:rFonts w:ascii="Times New Roman" w:hAnsi="Times New Roman" w:cs="Times New Roman"/>
          <w:sz w:val="24"/>
          <w:szCs w:val="24"/>
        </w:rPr>
        <w:t>odrošinātu novada attīstības novērtēšanas iespējas, identificējot pārmaiņas novada situācijā kopumā un pa jomām;</w:t>
      </w:r>
    </w:p>
    <w:p w14:paraId="6468D274" w14:textId="40940D7F" w:rsidR="00A37AEF"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w:t>
      </w:r>
      <w:r w:rsidR="00A37AEF">
        <w:rPr>
          <w:rFonts w:ascii="Times New Roman" w:hAnsi="Times New Roman" w:cs="Times New Roman"/>
          <w:sz w:val="24"/>
          <w:szCs w:val="24"/>
        </w:rPr>
        <w:t>dentificētu, vai attīstības programmas</w:t>
      </w:r>
      <w:r w:rsidR="00561BC2">
        <w:rPr>
          <w:rFonts w:ascii="Times New Roman" w:hAnsi="Times New Roman" w:cs="Times New Roman"/>
          <w:sz w:val="24"/>
          <w:szCs w:val="24"/>
        </w:rPr>
        <w:t xml:space="preserve"> rādītāju sasniegšana norit kā plānots;</w:t>
      </w:r>
    </w:p>
    <w:p w14:paraId="618BF9F7" w14:textId="20C3DF9A" w:rsidR="00561BC2" w:rsidRDefault="00561BC2"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Identificētu jaunas problēmas un iespējas, kas saistītas ar novada attīstību un kurām nepieciešams veltīt tālāku izpēti un attiecīgu lēmumu pieņemšanu to risināšanai;</w:t>
      </w:r>
    </w:p>
    <w:p w14:paraId="006BFC5F" w14:textId="0F09BE42" w:rsidR="00561BC2"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561BC2">
        <w:rPr>
          <w:rFonts w:ascii="Times New Roman" w:hAnsi="Times New Roman" w:cs="Times New Roman"/>
          <w:sz w:val="24"/>
          <w:szCs w:val="24"/>
        </w:rPr>
        <w:t>odrošinātu sabiedrību, politiķus un citas ieinteresētās</w:t>
      </w:r>
      <w:r w:rsidR="00B35489">
        <w:rPr>
          <w:rFonts w:ascii="Times New Roman" w:hAnsi="Times New Roman" w:cs="Times New Roman"/>
          <w:sz w:val="24"/>
          <w:szCs w:val="24"/>
        </w:rPr>
        <w:t xml:space="preserve"> puses ar informāciju par </w:t>
      </w:r>
      <w:r>
        <w:rPr>
          <w:rFonts w:ascii="Times New Roman" w:hAnsi="Times New Roman" w:cs="Times New Roman"/>
          <w:sz w:val="24"/>
          <w:szCs w:val="24"/>
        </w:rPr>
        <w:t xml:space="preserve">Līvānu novada </w:t>
      </w:r>
      <w:r w:rsidR="00B35489">
        <w:rPr>
          <w:rFonts w:ascii="Times New Roman" w:hAnsi="Times New Roman" w:cs="Times New Roman"/>
          <w:sz w:val="24"/>
          <w:szCs w:val="24"/>
        </w:rPr>
        <w:t>attīstības programmas īstenošanas sasniegumiem;</w:t>
      </w:r>
    </w:p>
    <w:p w14:paraId="044A4146" w14:textId="0D02AFD4"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w:t>
      </w:r>
      <w:r w:rsidR="00B35489">
        <w:rPr>
          <w:rFonts w:ascii="Times New Roman" w:hAnsi="Times New Roman" w:cs="Times New Roman"/>
          <w:sz w:val="24"/>
          <w:szCs w:val="24"/>
        </w:rPr>
        <w:t>amatot attīstības programmas aktualizācijas nepieciešamību;</w:t>
      </w:r>
    </w:p>
    <w:p w14:paraId="3ECF51AE" w14:textId="5620E10F" w:rsidR="00B35489" w:rsidRDefault="00066CD5" w:rsidP="009604A8">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w:t>
      </w:r>
      <w:r w:rsidR="00B35489">
        <w:rPr>
          <w:rFonts w:ascii="Times New Roman" w:hAnsi="Times New Roman" w:cs="Times New Roman"/>
          <w:sz w:val="24"/>
          <w:szCs w:val="24"/>
        </w:rPr>
        <w:t xml:space="preserve">odrošinātu novada attīstības novērtēšanas iespējas. </w:t>
      </w:r>
    </w:p>
    <w:p w14:paraId="453A2B85" w14:textId="77777777" w:rsidR="004C55A5" w:rsidRPr="004C55A5" w:rsidRDefault="004C55A5" w:rsidP="004C55A5">
      <w:pPr>
        <w:jc w:val="both"/>
        <w:rPr>
          <w:rFonts w:ascii="Times New Roman" w:hAnsi="Times New Roman" w:cs="Times New Roman"/>
          <w:sz w:val="24"/>
          <w:szCs w:val="24"/>
        </w:rPr>
      </w:pPr>
    </w:p>
    <w:p w14:paraId="4DCA19F2" w14:textId="4D86E538" w:rsidR="007D4640" w:rsidRDefault="007D4640" w:rsidP="00DD7AF6">
      <w:pPr>
        <w:ind w:firstLine="360"/>
        <w:jc w:val="both"/>
        <w:rPr>
          <w:rFonts w:ascii="Times New Roman" w:hAnsi="Times New Roman" w:cs="Times New Roman"/>
          <w:sz w:val="24"/>
          <w:szCs w:val="24"/>
        </w:rPr>
      </w:pPr>
      <w:r>
        <w:rPr>
          <w:rFonts w:ascii="Times New Roman" w:hAnsi="Times New Roman" w:cs="Times New Roman"/>
          <w:sz w:val="24"/>
          <w:szCs w:val="24"/>
        </w:rPr>
        <w:t>Attīstības programmas īstenošanas uzraudzības un novērtēšanas kārtību nosaka Ministru kabineta noteikumi Nr.628 “</w:t>
      </w:r>
      <w:r w:rsidRPr="002F7FA4">
        <w:rPr>
          <w:rFonts w:ascii="Times New Roman" w:hAnsi="Times New Roman" w:cs="Times New Roman"/>
          <w:sz w:val="24"/>
          <w:szCs w:val="24"/>
        </w:rPr>
        <w:t>Noteikumi par pašvaldību teritorijas attīstības plānošanas dokumentiem</w:t>
      </w:r>
      <w:r>
        <w:rPr>
          <w:rFonts w:ascii="Times New Roman" w:hAnsi="Times New Roman" w:cs="Times New Roman"/>
          <w:sz w:val="24"/>
          <w:szCs w:val="24"/>
        </w:rPr>
        <w:t>”</w:t>
      </w:r>
      <w:r w:rsidR="00D62D3B">
        <w:rPr>
          <w:rFonts w:ascii="Times New Roman" w:hAnsi="Times New Roman" w:cs="Times New Roman"/>
          <w:sz w:val="24"/>
          <w:szCs w:val="24"/>
        </w:rPr>
        <w:t>, t</w:t>
      </w:r>
      <w:r w:rsidRPr="002F7FA4">
        <w:rPr>
          <w:rFonts w:ascii="Times New Roman" w:hAnsi="Times New Roman" w:cs="Times New Roman"/>
          <w:sz w:val="24"/>
          <w:szCs w:val="24"/>
        </w:rPr>
        <w:t>ajā ietver informāciju par veiktajām aktivitātēm, rezultatīvo rādītāju izmaiņas, secinājumus un ieteikumus turpmākajai rīcībai, kā arī informāciju par atbilstību ilgtspējīgas attīstības stratēģijā izvirzītajiem stratēģiskajiem mērķiem</w:t>
      </w:r>
      <w:r>
        <w:rPr>
          <w:rFonts w:ascii="Times New Roman" w:hAnsi="Times New Roman" w:cs="Times New Roman"/>
          <w:sz w:val="24"/>
          <w:szCs w:val="24"/>
        </w:rPr>
        <w:t>”</w:t>
      </w:r>
      <w:r w:rsidR="00DD7AF6">
        <w:rPr>
          <w:rFonts w:ascii="Times New Roman" w:hAnsi="Times New Roman" w:cs="Times New Roman"/>
          <w:sz w:val="24"/>
          <w:szCs w:val="24"/>
        </w:rPr>
        <w:t>.</w:t>
      </w:r>
    </w:p>
    <w:p w14:paraId="225966A7" w14:textId="5CA51BC4" w:rsidR="00453A2F" w:rsidRPr="00C628A3" w:rsidRDefault="00453A2F" w:rsidP="0007388E">
      <w:pPr>
        <w:ind w:firstLine="360"/>
        <w:jc w:val="both"/>
        <w:rPr>
          <w:rFonts w:ascii="Times New Roman" w:hAnsi="Times New Roman" w:cs="Times New Roman"/>
          <w:sz w:val="24"/>
          <w:szCs w:val="24"/>
        </w:rPr>
      </w:pPr>
      <w:r>
        <w:rPr>
          <w:rFonts w:ascii="Times New Roman" w:hAnsi="Times New Roman" w:cs="Times New Roman"/>
          <w:sz w:val="24"/>
          <w:szCs w:val="24"/>
        </w:rPr>
        <w:t xml:space="preserve">Par ikgadējo īstenošanas uzraudzības ziņojumu un 3 gadu periodu īstenošanas uzraudzības pārskata ziņojumu sagatavošanu atbildīga ir Līvānu novada domes Plānošanas un attīstības </w:t>
      </w:r>
      <w:r w:rsidR="001013E4">
        <w:rPr>
          <w:rFonts w:ascii="Times New Roman" w:hAnsi="Times New Roman" w:cs="Times New Roman"/>
          <w:sz w:val="24"/>
          <w:szCs w:val="24"/>
        </w:rPr>
        <w:t>no</w:t>
      </w:r>
      <w:r>
        <w:rPr>
          <w:rFonts w:ascii="Times New Roman" w:hAnsi="Times New Roman" w:cs="Times New Roman"/>
          <w:sz w:val="24"/>
          <w:szCs w:val="24"/>
        </w:rPr>
        <w:t>daļa sadarbībā ar Līvānu novada domes struktūrvienībām, iestādēm un kapitālsabiedrībām</w:t>
      </w:r>
      <w:r w:rsidR="0007388E">
        <w:rPr>
          <w:rFonts w:ascii="Times New Roman" w:hAnsi="Times New Roman" w:cs="Times New Roman"/>
          <w:sz w:val="24"/>
          <w:szCs w:val="24"/>
        </w:rPr>
        <w:t xml:space="preserve">. </w:t>
      </w:r>
    </w:p>
    <w:p w14:paraId="488F03B7" w14:textId="6F8D9B50" w:rsidR="00AC1213" w:rsidRDefault="00DD7AF6" w:rsidP="00DD7AF6">
      <w:pPr>
        <w:ind w:firstLine="360"/>
        <w:jc w:val="both"/>
        <w:rPr>
          <w:rFonts w:ascii="Times New Roman" w:hAnsi="Times New Roman" w:cs="Times New Roman"/>
          <w:sz w:val="24"/>
          <w:szCs w:val="24"/>
        </w:rPr>
      </w:pPr>
      <w:r>
        <w:rPr>
          <w:rFonts w:ascii="Times New Roman" w:hAnsi="Times New Roman" w:cs="Times New Roman"/>
          <w:sz w:val="24"/>
          <w:szCs w:val="24"/>
        </w:rPr>
        <w:t xml:space="preserve">Šis ir pārskats par </w:t>
      </w:r>
      <w:r w:rsidR="00F46B8A">
        <w:rPr>
          <w:rFonts w:ascii="Times New Roman" w:hAnsi="Times New Roman" w:cs="Times New Roman"/>
          <w:sz w:val="24"/>
          <w:szCs w:val="24"/>
        </w:rPr>
        <w:t>2019. gadu</w:t>
      </w:r>
      <w:r w:rsidR="0031148C">
        <w:rPr>
          <w:rFonts w:ascii="Times New Roman" w:hAnsi="Times New Roman" w:cs="Times New Roman"/>
          <w:sz w:val="24"/>
          <w:szCs w:val="24"/>
        </w:rPr>
        <w:t xml:space="preserve">. </w:t>
      </w:r>
      <w:r w:rsidR="00AC1213">
        <w:rPr>
          <w:rFonts w:ascii="Times New Roman" w:hAnsi="Times New Roman" w:cs="Times New Roman"/>
          <w:sz w:val="24"/>
          <w:szCs w:val="24"/>
        </w:rPr>
        <w:t>Ikgadējā ieviešanas uzraudzības ziņojuma par 201</w:t>
      </w:r>
      <w:r w:rsidR="00F44904">
        <w:rPr>
          <w:rFonts w:ascii="Times New Roman" w:hAnsi="Times New Roman" w:cs="Times New Roman"/>
          <w:sz w:val="24"/>
          <w:szCs w:val="24"/>
        </w:rPr>
        <w:t>9</w:t>
      </w:r>
      <w:r w:rsidR="00AC1213">
        <w:rPr>
          <w:rFonts w:ascii="Times New Roman" w:hAnsi="Times New Roman" w:cs="Times New Roman"/>
          <w:sz w:val="24"/>
          <w:szCs w:val="24"/>
        </w:rPr>
        <w:t xml:space="preserve">. gadu izstrāde ir veikta balstoties </w:t>
      </w:r>
      <w:r w:rsidR="001F6707">
        <w:rPr>
          <w:rFonts w:ascii="Times New Roman" w:hAnsi="Times New Roman" w:cs="Times New Roman"/>
          <w:sz w:val="24"/>
          <w:szCs w:val="24"/>
        </w:rPr>
        <w:t xml:space="preserve">uz statistikas datu analīzi un visu Līvānu novada pašvaldības iestāžu un struktūrvienību </w:t>
      </w:r>
      <w:r w:rsidR="003A3E6C">
        <w:rPr>
          <w:rFonts w:ascii="Times New Roman" w:hAnsi="Times New Roman" w:cs="Times New Roman"/>
          <w:sz w:val="24"/>
          <w:szCs w:val="24"/>
        </w:rPr>
        <w:t xml:space="preserve">sniegto informāciju. </w:t>
      </w:r>
    </w:p>
    <w:p w14:paraId="0E0F7D59" w14:textId="155139B3" w:rsidR="003A3E6C" w:rsidRPr="002263B8" w:rsidRDefault="003A3E6C" w:rsidP="00DD7AF6">
      <w:pPr>
        <w:ind w:firstLine="360"/>
        <w:jc w:val="both"/>
        <w:rPr>
          <w:rFonts w:ascii="Times New Roman" w:hAnsi="Times New Roman" w:cs="Times New Roman"/>
          <w:sz w:val="24"/>
          <w:szCs w:val="24"/>
        </w:rPr>
      </w:pPr>
      <w:r w:rsidRPr="002263B8">
        <w:rPr>
          <w:rFonts w:ascii="Times New Roman" w:hAnsi="Times New Roman" w:cs="Times New Roman"/>
          <w:sz w:val="24"/>
          <w:szCs w:val="24"/>
        </w:rPr>
        <w:t>Ikgadējā ieviešanas uzraudzības ziņojumā ir analizētas Līvānu novada vispārīgās att</w:t>
      </w:r>
      <w:r w:rsidR="007C2A6E" w:rsidRPr="002263B8">
        <w:rPr>
          <w:rFonts w:ascii="Times New Roman" w:hAnsi="Times New Roman" w:cs="Times New Roman"/>
          <w:sz w:val="24"/>
          <w:szCs w:val="24"/>
        </w:rPr>
        <w:t>ī</w:t>
      </w:r>
      <w:r w:rsidRPr="002263B8">
        <w:rPr>
          <w:rFonts w:ascii="Times New Roman" w:hAnsi="Times New Roman" w:cs="Times New Roman"/>
          <w:sz w:val="24"/>
          <w:szCs w:val="24"/>
        </w:rPr>
        <w:t>stības tendences, veikta attīstības prioritāšu</w:t>
      </w:r>
      <w:r w:rsidR="00215364" w:rsidRPr="002263B8">
        <w:rPr>
          <w:rFonts w:ascii="Times New Roman" w:hAnsi="Times New Roman" w:cs="Times New Roman"/>
          <w:sz w:val="24"/>
          <w:szCs w:val="24"/>
        </w:rPr>
        <w:t xml:space="preserve"> sasniegšanas rezultatīvo rādītāju un </w:t>
      </w:r>
      <w:r w:rsidR="007C2A6E" w:rsidRPr="002263B8">
        <w:rPr>
          <w:rFonts w:ascii="Times New Roman" w:hAnsi="Times New Roman" w:cs="Times New Roman"/>
          <w:sz w:val="24"/>
          <w:szCs w:val="24"/>
        </w:rPr>
        <w:t>teritorijas</w:t>
      </w:r>
      <w:r w:rsidR="00215364" w:rsidRPr="002263B8">
        <w:rPr>
          <w:rFonts w:ascii="Times New Roman" w:hAnsi="Times New Roman" w:cs="Times New Roman"/>
          <w:sz w:val="24"/>
          <w:szCs w:val="24"/>
        </w:rPr>
        <w:t xml:space="preserve"> attīstības (makroietekmes) rādītāju, kā arī katra Rīcību plāna, t.sk. Investīciju plāna pasākuma ieviešanas rezultātu apkopošana un analīze, veikts kopējais pasākumu plāna izpildes un realizēto projektu apkopojums, bet noslēgumā sniegti būtiskākie secinājumi un priekšlikumi. </w:t>
      </w:r>
    </w:p>
    <w:p w14:paraId="03B3277E" w14:textId="77777777" w:rsidR="00CA5C85" w:rsidRDefault="00CA5C85" w:rsidP="00DD7AF6">
      <w:pPr>
        <w:ind w:firstLine="360"/>
        <w:jc w:val="both"/>
        <w:rPr>
          <w:rFonts w:ascii="Times New Roman" w:hAnsi="Times New Roman" w:cs="Times New Roman"/>
          <w:sz w:val="24"/>
          <w:szCs w:val="24"/>
        </w:rPr>
      </w:pPr>
    </w:p>
    <w:p w14:paraId="6B305CC3" w14:textId="51A82169" w:rsidR="00CA5C85" w:rsidRPr="0053740F" w:rsidRDefault="00CA5C85" w:rsidP="00DD7AF6">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Pārskats sastāv no ievada, </w:t>
      </w:r>
      <w:r w:rsidR="002263B8" w:rsidRPr="0053740F">
        <w:rPr>
          <w:rFonts w:ascii="Times New Roman" w:hAnsi="Times New Roman" w:cs="Times New Roman"/>
          <w:sz w:val="24"/>
          <w:szCs w:val="24"/>
        </w:rPr>
        <w:t>2</w:t>
      </w:r>
      <w:r w:rsidRPr="0053740F">
        <w:rPr>
          <w:rFonts w:ascii="Times New Roman" w:hAnsi="Times New Roman" w:cs="Times New Roman"/>
          <w:sz w:val="24"/>
          <w:szCs w:val="24"/>
        </w:rPr>
        <w:t xml:space="preserve"> nodaļām, secinājumiem</w:t>
      </w:r>
      <w:r>
        <w:rPr>
          <w:rFonts w:ascii="Times New Roman" w:hAnsi="Times New Roman" w:cs="Times New Roman"/>
          <w:sz w:val="24"/>
          <w:szCs w:val="24"/>
        </w:rPr>
        <w:t>, priekšlikumiem, kā arī</w:t>
      </w:r>
      <w:r w:rsidR="00A5431E">
        <w:rPr>
          <w:rFonts w:ascii="Times New Roman" w:hAnsi="Times New Roman" w:cs="Times New Roman"/>
          <w:color w:val="FF0000"/>
          <w:sz w:val="24"/>
          <w:szCs w:val="24"/>
        </w:rPr>
        <w:t xml:space="preserve"> </w:t>
      </w:r>
      <w:r w:rsidRPr="0053740F">
        <w:rPr>
          <w:rFonts w:ascii="Times New Roman" w:hAnsi="Times New Roman" w:cs="Times New Roman"/>
          <w:sz w:val="24"/>
          <w:szCs w:val="24"/>
        </w:rPr>
        <w:t>pielikum</w:t>
      </w:r>
      <w:r w:rsidR="00A5431E">
        <w:rPr>
          <w:rFonts w:ascii="Times New Roman" w:hAnsi="Times New Roman" w:cs="Times New Roman"/>
          <w:sz w:val="24"/>
          <w:szCs w:val="24"/>
        </w:rPr>
        <w:t>u</w:t>
      </w:r>
      <w:r w:rsidRPr="0053740F">
        <w:rPr>
          <w:rFonts w:ascii="Times New Roman" w:hAnsi="Times New Roman" w:cs="Times New Roman"/>
          <w:sz w:val="24"/>
          <w:szCs w:val="24"/>
        </w:rPr>
        <w:t>:</w:t>
      </w:r>
    </w:p>
    <w:p w14:paraId="75863181" w14:textId="4DCFAA4A" w:rsidR="00CA5C85"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2D446B" w:rsidRPr="0053740F">
        <w:rPr>
          <w:rFonts w:ascii="Times New Roman" w:hAnsi="Times New Roman" w:cs="Times New Roman"/>
          <w:sz w:val="24"/>
          <w:szCs w:val="24"/>
        </w:rPr>
        <w:t>irmajā daļā ir sniegts Līvānu novada vispārīgs attīstības raksturojums</w:t>
      </w:r>
      <w:r>
        <w:rPr>
          <w:rFonts w:ascii="Times New Roman" w:hAnsi="Times New Roman" w:cs="Times New Roman"/>
          <w:sz w:val="24"/>
          <w:szCs w:val="24"/>
        </w:rPr>
        <w:t>;</w:t>
      </w:r>
    </w:p>
    <w:p w14:paraId="2D299A24" w14:textId="41A6F6BF"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o</w:t>
      </w:r>
      <w:r w:rsidR="0023703C" w:rsidRPr="0053740F">
        <w:rPr>
          <w:rFonts w:ascii="Times New Roman" w:hAnsi="Times New Roman" w:cs="Times New Roman"/>
          <w:sz w:val="24"/>
          <w:szCs w:val="24"/>
        </w:rPr>
        <w:t>trajā daļā ir sniegta informācija par Rīcību plāna, t</w:t>
      </w:r>
      <w:r w:rsidR="00C84449">
        <w:rPr>
          <w:rFonts w:ascii="Times New Roman" w:hAnsi="Times New Roman" w:cs="Times New Roman"/>
          <w:sz w:val="24"/>
          <w:szCs w:val="24"/>
        </w:rPr>
        <w:t>ai</w:t>
      </w:r>
      <w:r w:rsidR="0023703C" w:rsidRPr="0053740F">
        <w:rPr>
          <w:rFonts w:ascii="Times New Roman" w:hAnsi="Times New Roman" w:cs="Times New Roman"/>
          <w:sz w:val="24"/>
          <w:szCs w:val="24"/>
        </w:rPr>
        <w:t xml:space="preserve"> sk</w:t>
      </w:r>
      <w:r w:rsidR="00C84449">
        <w:rPr>
          <w:rFonts w:ascii="Times New Roman" w:hAnsi="Times New Roman" w:cs="Times New Roman"/>
          <w:sz w:val="24"/>
          <w:szCs w:val="24"/>
        </w:rPr>
        <w:t>aitā</w:t>
      </w:r>
      <w:r w:rsidR="00B30C95" w:rsidRPr="0053740F">
        <w:rPr>
          <w:rFonts w:ascii="Times New Roman" w:hAnsi="Times New Roman" w:cs="Times New Roman"/>
          <w:sz w:val="24"/>
          <w:szCs w:val="24"/>
        </w:rPr>
        <w:t xml:space="preserve"> Investīciju plāna </w:t>
      </w:r>
      <w:r w:rsidR="00913F89" w:rsidRPr="0053740F">
        <w:rPr>
          <w:rFonts w:ascii="Times New Roman" w:hAnsi="Times New Roman" w:cs="Times New Roman"/>
          <w:sz w:val="24"/>
          <w:szCs w:val="24"/>
        </w:rPr>
        <w:t>pasākumu ieviešanas rezultātiem</w:t>
      </w:r>
      <w:r>
        <w:rPr>
          <w:rFonts w:ascii="Times New Roman" w:hAnsi="Times New Roman" w:cs="Times New Roman"/>
          <w:sz w:val="24"/>
          <w:szCs w:val="24"/>
        </w:rPr>
        <w:t>;</w:t>
      </w:r>
    </w:p>
    <w:p w14:paraId="76A7BCE2" w14:textId="7A954074" w:rsidR="0023703C" w:rsidRPr="0053740F" w:rsidRDefault="0008316C" w:rsidP="0023703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913F89" w:rsidRPr="0053740F">
        <w:rPr>
          <w:rFonts w:ascii="Times New Roman" w:hAnsi="Times New Roman" w:cs="Times New Roman"/>
          <w:sz w:val="24"/>
          <w:szCs w:val="24"/>
        </w:rPr>
        <w:t>ārskata ziņojuma n</w:t>
      </w:r>
      <w:r w:rsidR="0023703C" w:rsidRPr="0053740F">
        <w:rPr>
          <w:rFonts w:ascii="Times New Roman" w:hAnsi="Times New Roman" w:cs="Times New Roman"/>
          <w:sz w:val="24"/>
          <w:szCs w:val="24"/>
        </w:rPr>
        <w:t>oslēdzošajā daļ</w:t>
      </w:r>
      <w:r w:rsidR="00913F89" w:rsidRPr="0053740F">
        <w:rPr>
          <w:rFonts w:ascii="Times New Roman" w:hAnsi="Times New Roman" w:cs="Times New Roman"/>
          <w:sz w:val="24"/>
          <w:szCs w:val="24"/>
        </w:rPr>
        <w:t xml:space="preserve">ā ir </w:t>
      </w:r>
      <w:r>
        <w:rPr>
          <w:rFonts w:ascii="Times New Roman" w:hAnsi="Times New Roman" w:cs="Times New Roman"/>
          <w:sz w:val="24"/>
          <w:szCs w:val="24"/>
        </w:rPr>
        <w:t xml:space="preserve">apkopoti </w:t>
      </w:r>
      <w:r w:rsidR="00913F89" w:rsidRPr="0053740F">
        <w:rPr>
          <w:rFonts w:ascii="Times New Roman" w:hAnsi="Times New Roman" w:cs="Times New Roman"/>
          <w:sz w:val="24"/>
          <w:szCs w:val="24"/>
        </w:rPr>
        <w:t xml:space="preserve">secinājumi un </w:t>
      </w:r>
      <w:r>
        <w:rPr>
          <w:rFonts w:ascii="Times New Roman" w:hAnsi="Times New Roman" w:cs="Times New Roman"/>
          <w:sz w:val="24"/>
          <w:szCs w:val="24"/>
        </w:rPr>
        <w:t xml:space="preserve"> sniegti </w:t>
      </w:r>
      <w:r w:rsidR="00913F89" w:rsidRPr="0053740F">
        <w:rPr>
          <w:rFonts w:ascii="Times New Roman" w:hAnsi="Times New Roman" w:cs="Times New Roman"/>
          <w:sz w:val="24"/>
          <w:szCs w:val="24"/>
        </w:rPr>
        <w:t>priekšlikumi turpmākai darbībai</w:t>
      </w:r>
      <w:r>
        <w:rPr>
          <w:rFonts w:ascii="Times New Roman" w:hAnsi="Times New Roman" w:cs="Times New Roman"/>
          <w:sz w:val="24"/>
          <w:szCs w:val="24"/>
        </w:rPr>
        <w:t>;</w:t>
      </w:r>
    </w:p>
    <w:p w14:paraId="764A5536" w14:textId="28862B7A" w:rsidR="00C628A3" w:rsidRPr="00D80149" w:rsidRDefault="0008316C" w:rsidP="00027A57">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p</w:t>
      </w:r>
      <w:r w:rsidR="008D5462" w:rsidRPr="00D80149">
        <w:rPr>
          <w:rFonts w:ascii="Times New Roman" w:hAnsi="Times New Roman" w:cs="Times New Roman"/>
          <w:sz w:val="24"/>
          <w:szCs w:val="24"/>
        </w:rPr>
        <w:t>ielikum</w:t>
      </w:r>
      <w:r w:rsidR="00AA075F" w:rsidRPr="00D80149">
        <w:rPr>
          <w:rFonts w:ascii="Times New Roman" w:hAnsi="Times New Roman" w:cs="Times New Roman"/>
          <w:sz w:val="24"/>
          <w:szCs w:val="24"/>
        </w:rPr>
        <w:t>ā</w:t>
      </w:r>
      <w:r w:rsidR="008D5462" w:rsidRPr="00D80149">
        <w:rPr>
          <w:rFonts w:ascii="Times New Roman" w:hAnsi="Times New Roman" w:cs="Times New Roman"/>
          <w:sz w:val="24"/>
          <w:szCs w:val="24"/>
        </w:rPr>
        <w:t xml:space="preserve"> apkopota informācija par</w:t>
      </w:r>
      <w:r w:rsidR="0053740F" w:rsidRPr="00D80149">
        <w:rPr>
          <w:rFonts w:ascii="Times New Roman" w:hAnsi="Times New Roman" w:cs="Times New Roman"/>
          <w:sz w:val="24"/>
          <w:szCs w:val="24"/>
        </w:rPr>
        <w:t xml:space="preserve"> attīstības rezultatīvajiem rādītājiem</w:t>
      </w:r>
      <w:r w:rsidR="00D80149">
        <w:rPr>
          <w:rFonts w:ascii="Times New Roman" w:hAnsi="Times New Roman" w:cs="Times New Roman"/>
          <w:sz w:val="24"/>
          <w:szCs w:val="24"/>
        </w:rPr>
        <w:t>.</w:t>
      </w:r>
    </w:p>
    <w:p w14:paraId="2F3ADAD6" w14:textId="5346D23E" w:rsidR="00C628A3" w:rsidRDefault="00C628A3"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Izstrādātajam dokumentam ir informatīvs un analītisks raksturs, lai informētu sabiedrību par sasniegtajiem rezultātiem un īstenotajiem pasākumiem, identificētu nepieciešamās darbības un precizējumus attīstības programmas Rīcību plānā, t.sk. Investīciju plānā. </w:t>
      </w:r>
    </w:p>
    <w:p w14:paraId="2A09FF31" w14:textId="52A6C5D1" w:rsidR="005736B5" w:rsidRDefault="005736B5" w:rsidP="00556B80">
      <w:pPr>
        <w:ind w:firstLine="360"/>
        <w:jc w:val="both"/>
        <w:rPr>
          <w:rFonts w:ascii="Times New Roman" w:hAnsi="Times New Roman" w:cs="Times New Roman"/>
          <w:sz w:val="24"/>
          <w:szCs w:val="24"/>
        </w:rPr>
      </w:pPr>
      <w:r>
        <w:rPr>
          <w:rFonts w:ascii="Times New Roman" w:hAnsi="Times New Roman" w:cs="Times New Roman"/>
          <w:sz w:val="24"/>
          <w:szCs w:val="24"/>
        </w:rPr>
        <w:t xml:space="preserve">Uzraudzības ziņojumu izstrādāja Līvānu novada domes Plānošanas un attīstības </w:t>
      </w:r>
      <w:r w:rsidR="005D1421">
        <w:rPr>
          <w:rFonts w:ascii="Times New Roman" w:hAnsi="Times New Roman" w:cs="Times New Roman"/>
          <w:sz w:val="24"/>
          <w:szCs w:val="24"/>
        </w:rPr>
        <w:t>nodaļa sadarbībā ar pašvaldības iestādēm un struktūrvienībām.</w:t>
      </w:r>
    </w:p>
    <w:p w14:paraId="0B0FCAA0" w14:textId="2E2F560C" w:rsidR="004B1CF8" w:rsidRDefault="004B1CF8">
      <w:pPr>
        <w:rPr>
          <w:rFonts w:ascii="Times New Roman" w:hAnsi="Times New Roman" w:cs="Times New Roman"/>
          <w:sz w:val="24"/>
          <w:szCs w:val="24"/>
        </w:rPr>
      </w:pPr>
      <w:r>
        <w:rPr>
          <w:rFonts w:ascii="Times New Roman" w:hAnsi="Times New Roman" w:cs="Times New Roman"/>
          <w:sz w:val="24"/>
          <w:szCs w:val="24"/>
        </w:rPr>
        <w:br w:type="page"/>
      </w:r>
    </w:p>
    <w:p w14:paraId="2F0A7507" w14:textId="0F45D319" w:rsidR="009E672E" w:rsidRPr="00C56764" w:rsidRDefault="005A1ABB" w:rsidP="00700F7B">
      <w:pPr>
        <w:pStyle w:val="Inesegalvenaisvirsraksts"/>
        <w:numPr>
          <w:ilvl w:val="0"/>
          <w:numId w:val="5"/>
        </w:numPr>
        <w:jc w:val="center"/>
      </w:pPr>
      <w:bookmarkStart w:id="6" w:name="_Toc150768049"/>
      <w:r w:rsidRPr="00C56764">
        <w:lastRenderedPageBreak/>
        <w:t>Līvānu novada vispārīgs attīstības raksturojums</w:t>
      </w:r>
      <w:bookmarkEnd w:id="6"/>
    </w:p>
    <w:p w14:paraId="7CA6D8F5" w14:textId="77777777" w:rsidR="005A1ABB" w:rsidRDefault="005A1ABB" w:rsidP="009604A8">
      <w:pPr>
        <w:jc w:val="both"/>
        <w:rPr>
          <w:rFonts w:ascii="Times New Roman" w:hAnsi="Times New Roman" w:cs="Times New Roman"/>
          <w:sz w:val="24"/>
          <w:szCs w:val="24"/>
        </w:rPr>
      </w:pPr>
    </w:p>
    <w:p w14:paraId="7C297A03" w14:textId="2004D227" w:rsidR="00E3125F" w:rsidRDefault="00F42329" w:rsidP="007A48B3">
      <w:pPr>
        <w:ind w:firstLine="720"/>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0477C1">
        <w:rPr>
          <w:rFonts w:ascii="Times New Roman" w:hAnsi="Times New Roman" w:cs="Times New Roman"/>
          <w:sz w:val="24"/>
          <w:szCs w:val="24"/>
        </w:rPr>
        <w:t xml:space="preserve">attīstības tendences raksturo vairāki rādītāji. Kā viens no būtiskākajiem rādītājiem ir teritorijas attīstības </w:t>
      </w:r>
      <w:r w:rsidR="00C47456">
        <w:rPr>
          <w:rFonts w:ascii="Times New Roman" w:hAnsi="Times New Roman" w:cs="Times New Roman"/>
          <w:sz w:val="24"/>
          <w:szCs w:val="24"/>
        </w:rPr>
        <w:t>līmeņa indekss. Tas Līvānu novadam pēc 2019.g</w:t>
      </w:r>
      <w:r w:rsidR="008A41E9">
        <w:rPr>
          <w:rFonts w:ascii="Times New Roman" w:hAnsi="Times New Roman" w:cs="Times New Roman"/>
          <w:sz w:val="24"/>
          <w:szCs w:val="24"/>
        </w:rPr>
        <w:t>ada</w:t>
      </w:r>
      <w:r w:rsidR="00C47456">
        <w:rPr>
          <w:rFonts w:ascii="Times New Roman" w:hAnsi="Times New Roman" w:cs="Times New Roman"/>
          <w:sz w:val="24"/>
          <w:szCs w:val="24"/>
        </w:rPr>
        <w:t xml:space="preserve"> datiem ir</w:t>
      </w:r>
      <w:r w:rsidR="008A41E9">
        <w:rPr>
          <w:rFonts w:ascii="Times New Roman" w:hAnsi="Times New Roman" w:cs="Times New Roman"/>
          <w:sz w:val="24"/>
          <w:szCs w:val="24"/>
        </w:rPr>
        <w:t xml:space="preserve"> </w:t>
      </w:r>
      <w:r w:rsidR="00A6337C">
        <w:rPr>
          <w:rFonts w:ascii="Times New Roman" w:hAnsi="Times New Roman" w:cs="Times New Roman"/>
          <w:sz w:val="24"/>
          <w:szCs w:val="24"/>
        </w:rPr>
        <w:t>-</w:t>
      </w:r>
      <w:r w:rsidR="00265175">
        <w:rPr>
          <w:rFonts w:ascii="Times New Roman" w:hAnsi="Times New Roman" w:cs="Times New Roman"/>
          <w:sz w:val="24"/>
          <w:szCs w:val="24"/>
        </w:rPr>
        <w:t>0,674</w:t>
      </w:r>
      <w:r w:rsidR="00424D3E">
        <w:rPr>
          <w:rFonts w:ascii="Times New Roman" w:hAnsi="Times New Roman" w:cs="Times New Roman"/>
          <w:sz w:val="24"/>
          <w:szCs w:val="24"/>
        </w:rPr>
        <w:t>, kas, salīdzinājumā ar 2018.g</w:t>
      </w:r>
      <w:r w:rsidR="00096AD7">
        <w:rPr>
          <w:rFonts w:ascii="Times New Roman" w:hAnsi="Times New Roman" w:cs="Times New Roman"/>
          <w:sz w:val="24"/>
          <w:szCs w:val="24"/>
        </w:rPr>
        <w:t>.</w:t>
      </w:r>
      <w:r w:rsidR="00424D3E">
        <w:rPr>
          <w:rFonts w:ascii="Times New Roman" w:hAnsi="Times New Roman" w:cs="Times New Roman"/>
          <w:sz w:val="24"/>
          <w:szCs w:val="24"/>
        </w:rPr>
        <w:t xml:space="preserve"> rādītāju ir </w:t>
      </w:r>
      <w:r w:rsidR="001358C4">
        <w:rPr>
          <w:rFonts w:ascii="Times New Roman" w:hAnsi="Times New Roman" w:cs="Times New Roman"/>
          <w:sz w:val="24"/>
          <w:szCs w:val="24"/>
        </w:rPr>
        <w:t>uzlabojies</w:t>
      </w:r>
      <w:r w:rsidR="000C6DD3">
        <w:rPr>
          <w:rFonts w:ascii="Times New Roman" w:hAnsi="Times New Roman" w:cs="Times New Roman"/>
          <w:sz w:val="24"/>
          <w:szCs w:val="24"/>
        </w:rPr>
        <w:t xml:space="preserve"> (</w:t>
      </w:r>
      <w:r w:rsidR="0019184C">
        <w:rPr>
          <w:rFonts w:ascii="Times New Roman" w:hAnsi="Times New Roman" w:cs="Times New Roman"/>
          <w:sz w:val="24"/>
          <w:szCs w:val="24"/>
        </w:rPr>
        <w:t xml:space="preserve">pēc 2018.g. datiem bija </w:t>
      </w:r>
      <w:r w:rsidR="009277A5" w:rsidRPr="009277A5">
        <w:rPr>
          <w:rFonts w:ascii="Times New Roman" w:hAnsi="Times New Roman" w:cs="Times New Roman"/>
          <w:sz w:val="24"/>
          <w:szCs w:val="24"/>
        </w:rPr>
        <w:t>-0,743</w:t>
      </w:r>
      <w:r w:rsidR="009277A5">
        <w:rPr>
          <w:rFonts w:ascii="Times New Roman" w:hAnsi="Times New Roman" w:cs="Times New Roman"/>
          <w:sz w:val="24"/>
          <w:szCs w:val="24"/>
        </w:rPr>
        <w:t xml:space="preserve">) un ir </w:t>
      </w:r>
      <w:r w:rsidR="008F5FAF">
        <w:rPr>
          <w:rFonts w:ascii="Times New Roman" w:hAnsi="Times New Roman" w:cs="Times New Roman"/>
          <w:sz w:val="24"/>
          <w:szCs w:val="24"/>
        </w:rPr>
        <w:t>otrais augstākais</w:t>
      </w:r>
      <w:r w:rsidR="00C70226">
        <w:rPr>
          <w:rFonts w:ascii="Times New Roman" w:hAnsi="Times New Roman" w:cs="Times New Roman"/>
          <w:sz w:val="24"/>
          <w:szCs w:val="24"/>
        </w:rPr>
        <w:t xml:space="preserve"> rādītājs starp 19 Latgales reģiona novada pašvaldībām </w:t>
      </w:r>
      <w:r w:rsidR="00624E13">
        <w:rPr>
          <w:rFonts w:ascii="Times New Roman" w:hAnsi="Times New Roman" w:cs="Times New Roman"/>
          <w:sz w:val="24"/>
          <w:szCs w:val="24"/>
        </w:rPr>
        <w:t>(2018.g</w:t>
      </w:r>
      <w:r w:rsidR="006F69E2">
        <w:rPr>
          <w:rFonts w:ascii="Times New Roman" w:hAnsi="Times New Roman" w:cs="Times New Roman"/>
          <w:sz w:val="24"/>
          <w:szCs w:val="24"/>
        </w:rPr>
        <w:t xml:space="preserve">. tas arī bija otrais augstākais rādītājs), kā arī tas ir ievērojami augstāks </w:t>
      </w:r>
      <w:r w:rsidR="00A64954">
        <w:rPr>
          <w:rFonts w:ascii="Times New Roman" w:hAnsi="Times New Roman" w:cs="Times New Roman"/>
          <w:sz w:val="24"/>
          <w:szCs w:val="24"/>
        </w:rPr>
        <w:t>kā Latgales reģiona kopējais teritorijas attīstības līmeņa indekss (</w:t>
      </w:r>
      <w:r w:rsidR="00096AD7" w:rsidRPr="00096AD7">
        <w:rPr>
          <w:rFonts w:ascii="Times New Roman" w:hAnsi="Times New Roman" w:cs="Times New Roman"/>
          <w:sz w:val="24"/>
          <w:szCs w:val="24"/>
        </w:rPr>
        <w:t>-1,306</w:t>
      </w:r>
      <w:r w:rsidR="00096AD7">
        <w:rPr>
          <w:rFonts w:ascii="Times New Roman" w:hAnsi="Times New Roman" w:cs="Times New Roman"/>
          <w:sz w:val="24"/>
          <w:szCs w:val="24"/>
        </w:rPr>
        <w:t>)</w:t>
      </w:r>
      <w:r w:rsidR="00132277">
        <w:rPr>
          <w:rFonts w:ascii="Times New Roman" w:hAnsi="Times New Roman" w:cs="Times New Roman"/>
          <w:sz w:val="24"/>
          <w:szCs w:val="24"/>
        </w:rPr>
        <w:t xml:space="preserve">, kas </w:t>
      </w:r>
      <w:r w:rsidR="00E3125F">
        <w:rPr>
          <w:rFonts w:ascii="Times New Roman" w:hAnsi="Times New Roman" w:cs="Times New Roman"/>
          <w:sz w:val="24"/>
          <w:szCs w:val="24"/>
        </w:rPr>
        <w:t>salīdzinājumā ar 2018.g.</w:t>
      </w:r>
      <w:r w:rsidR="0020134B">
        <w:rPr>
          <w:rFonts w:ascii="Times New Roman" w:hAnsi="Times New Roman" w:cs="Times New Roman"/>
          <w:sz w:val="24"/>
          <w:szCs w:val="24"/>
        </w:rPr>
        <w:t xml:space="preserve"> palicis nemainīgs. </w:t>
      </w:r>
      <w:r w:rsidR="00E93C2E">
        <w:rPr>
          <w:rFonts w:ascii="Times New Roman" w:hAnsi="Times New Roman" w:cs="Times New Roman"/>
          <w:sz w:val="24"/>
          <w:szCs w:val="24"/>
        </w:rPr>
        <w:t>Līvānu novads 110</w:t>
      </w:r>
      <w:r w:rsidR="00C27F8A">
        <w:rPr>
          <w:rFonts w:ascii="Times New Roman" w:hAnsi="Times New Roman" w:cs="Times New Roman"/>
          <w:sz w:val="24"/>
          <w:szCs w:val="24"/>
        </w:rPr>
        <w:t xml:space="preserve"> novadu pašvaldību reitingā 2019.g. salīdzinājumā ar 2018.g. ir </w:t>
      </w:r>
      <w:r w:rsidR="00FB1C06">
        <w:rPr>
          <w:rFonts w:ascii="Times New Roman" w:hAnsi="Times New Roman" w:cs="Times New Roman"/>
          <w:sz w:val="24"/>
          <w:szCs w:val="24"/>
        </w:rPr>
        <w:t>pakāpies no 91. u</w:t>
      </w:r>
      <w:r w:rsidR="006849DF">
        <w:rPr>
          <w:rFonts w:ascii="Times New Roman" w:hAnsi="Times New Roman" w:cs="Times New Roman"/>
          <w:sz w:val="24"/>
          <w:szCs w:val="24"/>
        </w:rPr>
        <w:t>z</w:t>
      </w:r>
      <w:r w:rsidR="00FB1C06">
        <w:rPr>
          <w:rFonts w:ascii="Times New Roman" w:hAnsi="Times New Roman" w:cs="Times New Roman"/>
          <w:sz w:val="24"/>
          <w:szCs w:val="24"/>
        </w:rPr>
        <w:t xml:space="preserve"> 84. vietu. </w:t>
      </w:r>
      <w:r w:rsidR="00516420">
        <w:rPr>
          <w:rFonts w:ascii="Times New Roman" w:hAnsi="Times New Roman" w:cs="Times New Roman"/>
          <w:sz w:val="24"/>
          <w:szCs w:val="24"/>
        </w:rPr>
        <w:t>Teritorijas attīstības līmeņa indeksa vērtības pēc 2019.g. datiem atspoguļotas tabulā Nr.1</w:t>
      </w:r>
      <w:r w:rsidR="001F29BD">
        <w:rPr>
          <w:rFonts w:ascii="Times New Roman" w:hAnsi="Times New Roman" w:cs="Times New Roman"/>
          <w:sz w:val="24"/>
          <w:szCs w:val="24"/>
        </w:rPr>
        <w:t xml:space="preserve">. </w:t>
      </w:r>
    </w:p>
    <w:p w14:paraId="528C7545" w14:textId="77777777" w:rsidR="008F0F79" w:rsidRPr="008F0F79" w:rsidRDefault="00516420" w:rsidP="00401507">
      <w:pPr>
        <w:jc w:val="right"/>
        <w:rPr>
          <w:rFonts w:ascii="Times New Roman" w:hAnsi="Times New Roman" w:cs="Times New Roman"/>
          <w:b/>
          <w:bCs/>
          <w:sz w:val="24"/>
          <w:szCs w:val="24"/>
        </w:rPr>
      </w:pPr>
      <w:r w:rsidRPr="008F0F79">
        <w:rPr>
          <w:rFonts w:ascii="Times New Roman" w:hAnsi="Times New Roman" w:cs="Times New Roman"/>
          <w:b/>
          <w:bCs/>
          <w:sz w:val="24"/>
          <w:szCs w:val="24"/>
        </w:rPr>
        <w:t>Tabula Nr. 1.</w:t>
      </w:r>
    </w:p>
    <w:p w14:paraId="173866D9" w14:textId="717BB20D" w:rsidR="003E56B2" w:rsidRPr="008F0F79" w:rsidRDefault="004637A3" w:rsidP="008F0F79">
      <w:pPr>
        <w:jc w:val="center"/>
        <w:rPr>
          <w:rFonts w:ascii="Times New Roman" w:hAnsi="Times New Roman" w:cs="Times New Roman"/>
          <w:b/>
          <w:bCs/>
          <w:i/>
          <w:iCs/>
          <w:sz w:val="24"/>
          <w:szCs w:val="24"/>
        </w:rPr>
      </w:pPr>
      <w:r w:rsidRPr="008F0F79">
        <w:rPr>
          <w:rFonts w:ascii="Times New Roman" w:hAnsi="Times New Roman" w:cs="Times New Roman"/>
          <w:b/>
          <w:bCs/>
          <w:i/>
          <w:iCs/>
          <w:sz w:val="24"/>
          <w:szCs w:val="24"/>
        </w:rPr>
        <w:t xml:space="preserve">Teritorijas attīstības </w:t>
      </w:r>
      <w:r w:rsidR="00FF11FB" w:rsidRPr="008F0F79">
        <w:rPr>
          <w:rFonts w:ascii="Times New Roman" w:hAnsi="Times New Roman" w:cs="Times New Roman"/>
          <w:b/>
          <w:bCs/>
          <w:i/>
          <w:iCs/>
          <w:sz w:val="24"/>
          <w:szCs w:val="24"/>
        </w:rPr>
        <w:t xml:space="preserve">līmeņa </w:t>
      </w:r>
      <w:r w:rsidRPr="008F0F79">
        <w:rPr>
          <w:rFonts w:ascii="Times New Roman" w:hAnsi="Times New Roman" w:cs="Times New Roman"/>
          <w:b/>
          <w:bCs/>
          <w:i/>
          <w:iCs/>
          <w:sz w:val="24"/>
          <w:szCs w:val="24"/>
        </w:rPr>
        <w:t xml:space="preserve">indeksa </w:t>
      </w:r>
      <w:r w:rsidR="00FF11FB" w:rsidRPr="008F0F79">
        <w:rPr>
          <w:rFonts w:ascii="Times New Roman" w:hAnsi="Times New Roman" w:cs="Times New Roman"/>
          <w:b/>
          <w:bCs/>
          <w:i/>
          <w:iCs/>
          <w:sz w:val="24"/>
          <w:szCs w:val="24"/>
        </w:rPr>
        <w:t>vērtības 20</w:t>
      </w:r>
      <w:r w:rsidR="008A41E9" w:rsidRPr="008F0F79">
        <w:rPr>
          <w:rFonts w:ascii="Times New Roman" w:hAnsi="Times New Roman" w:cs="Times New Roman"/>
          <w:b/>
          <w:bCs/>
          <w:i/>
          <w:iCs/>
          <w:sz w:val="24"/>
          <w:szCs w:val="24"/>
        </w:rPr>
        <w:t>19</w:t>
      </w:r>
      <w:r w:rsidR="00FF11FB" w:rsidRPr="008F0F79">
        <w:rPr>
          <w:rFonts w:ascii="Times New Roman" w:hAnsi="Times New Roman" w:cs="Times New Roman"/>
          <w:b/>
          <w:bCs/>
          <w:i/>
          <w:iCs/>
          <w:sz w:val="24"/>
          <w:szCs w:val="24"/>
        </w:rPr>
        <w:t>. gad</w:t>
      </w:r>
      <w:r w:rsidR="006D79A7" w:rsidRPr="008F0F79">
        <w:rPr>
          <w:rFonts w:ascii="Times New Roman" w:hAnsi="Times New Roman" w:cs="Times New Roman"/>
          <w:b/>
          <w:bCs/>
          <w:i/>
          <w:iCs/>
          <w:sz w:val="24"/>
          <w:szCs w:val="24"/>
        </w:rPr>
        <w:t>ā</w:t>
      </w:r>
    </w:p>
    <w:tbl>
      <w:tblPr>
        <w:tblW w:w="5740" w:type="dxa"/>
        <w:jc w:val="center"/>
        <w:tblLook w:val="04A0" w:firstRow="1" w:lastRow="0" w:firstColumn="1" w:lastColumn="0" w:noHBand="0" w:noVBand="1"/>
      </w:tblPr>
      <w:tblGrid>
        <w:gridCol w:w="1960"/>
        <w:gridCol w:w="2080"/>
        <w:gridCol w:w="1700"/>
      </w:tblGrid>
      <w:tr w:rsidR="008130E9" w:rsidRPr="00B2042C" w14:paraId="1E67B851" w14:textId="77777777" w:rsidTr="00516420">
        <w:trPr>
          <w:trHeight w:val="690"/>
          <w:jc w:val="center"/>
        </w:trPr>
        <w:tc>
          <w:tcPr>
            <w:tcW w:w="1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3F313C"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Teritoriālā vienība</w:t>
            </w:r>
          </w:p>
        </w:tc>
        <w:tc>
          <w:tcPr>
            <w:tcW w:w="2080" w:type="dxa"/>
            <w:tcBorders>
              <w:top w:val="single" w:sz="4" w:space="0" w:color="auto"/>
              <w:left w:val="nil"/>
              <w:bottom w:val="single" w:sz="4" w:space="0" w:color="auto"/>
              <w:right w:val="single" w:sz="4" w:space="0" w:color="auto"/>
            </w:tcBorders>
            <w:shd w:val="clear" w:color="000000" w:fill="D9D9D9"/>
            <w:vAlign w:val="center"/>
            <w:hideMark/>
          </w:tcPr>
          <w:p w14:paraId="78509EF0"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Attīstības līmeņa indekss</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47EE5CB7"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Vieta reitingā</w:t>
            </w:r>
          </w:p>
        </w:tc>
      </w:tr>
      <w:tr w:rsidR="008130E9" w:rsidRPr="00B2042C" w14:paraId="5F153082" w14:textId="77777777" w:rsidTr="00516420">
        <w:trPr>
          <w:trHeight w:val="300"/>
          <w:jc w:val="center"/>
        </w:trPr>
        <w:tc>
          <w:tcPr>
            <w:tcW w:w="574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16BB1E"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Blakus esošie novadi</w:t>
            </w:r>
          </w:p>
        </w:tc>
      </w:tr>
      <w:tr w:rsidR="008130E9" w:rsidRPr="00B2042C" w14:paraId="57EC1E9C"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AF2D76C"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Jēkabpils novads</w:t>
            </w:r>
          </w:p>
        </w:tc>
        <w:tc>
          <w:tcPr>
            <w:tcW w:w="2080" w:type="dxa"/>
            <w:tcBorders>
              <w:top w:val="nil"/>
              <w:left w:val="nil"/>
              <w:bottom w:val="single" w:sz="4" w:space="0" w:color="auto"/>
              <w:right w:val="single" w:sz="4" w:space="0" w:color="auto"/>
            </w:tcBorders>
            <w:shd w:val="clear" w:color="auto" w:fill="auto"/>
            <w:noWrap/>
            <w:vAlign w:val="bottom"/>
            <w:hideMark/>
          </w:tcPr>
          <w:p w14:paraId="613F2F29"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-1,222</w:t>
            </w:r>
          </w:p>
        </w:tc>
        <w:tc>
          <w:tcPr>
            <w:tcW w:w="1700" w:type="dxa"/>
            <w:tcBorders>
              <w:top w:val="nil"/>
              <w:left w:val="nil"/>
              <w:bottom w:val="single" w:sz="4" w:space="0" w:color="auto"/>
              <w:right w:val="single" w:sz="4" w:space="0" w:color="auto"/>
            </w:tcBorders>
            <w:shd w:val="clear" w:color="auto" w:fill="auto"/>
            <w:noWrap/>
            <w:vAlign w:val="bottom"/>
            <w:hideMark/>
          </w:tcPr>
          <w:p w14:paraId="50012B6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100</w:t>
            </w:r>
          </w:p>
        </w:tc>
      </w:tr>
      <w:tr w:rsidR="008130E9" w:rsidRPr="00B2042C" w14:paraId="022B14F7"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85F25FC"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Krustpils novads</w:t>
            </w:r>
          </w:p>
        </w:tc>
        <w:tc>
          <w:tcPr>
            <w:tcW w:w="2080" w:type="dxa"/>
            <w:tcBorders>
              <w:top w:val="nil"/>
              <w:left w:val="nil"/>
              <w:bottom w:val="single" w:sz="4" w:space="0" w:color="auto"/>
              <w:right w:val="single" w:sz="4" w:space="0" w:color="auto"/>
            </w:tcBorders>
            <w:shd w:val="clear" w:color="auto" w:fill="auto"/>
            <w:noWrap/>
            <w:vAlign w:val="bottom"/>
            <w:hideMark/>
          </w:tcPr>
          <w:p w14:paraId="1540E9D3"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-0,535</w:t>
            </w:r>
          </w:p>
        </w:tc>
        <w:tc>
          <w:tcPr>
            <w:tcW w:w="1700" w:type="dxa"/>
            <w:tcBorders>
              <w:top w:val="nil"/>
              <w:left w:val="nil"/>
              <w:bottom w:val="single" w:sz="4" w:space="0" w:color="auto"/>
              <w:right w:val="single" w:sz="4" w:space="0" w:color="auto"/>
            </w:tcBorders>
            <w:shd w:val="clear" w:color="auto" w:fill="auto"/>
            <w:noWrap/>
            <w:vAlign w:val="bottom"/>
            <w:hideMark/>
          </w:tcPr>
          <w:p w14:paraId="7656FCB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76</w:t>
            </w:r>
          </w:p>
        </w:tc>
      </w:tr>
      <w:tr w:rsidR="008130E9" w:rsidRPr="00B2042C" w14:paraId="4A833653" w14:textId="77777777" w:rsidTr="00516420">
        <w:trPr>
          <w:trHeight w:val="300"/>
          <w:jc w:val="center"/>
        </w:trPr>
        <w:tc>
          <w:tcPr>
            <w:tcW w:w="57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CFF8A9"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Latgales reģiona novadi</w:t>
            </w:r>
          </w:p>
        </w:tc>
      </w:tr>
      <w:tr w:rsidR="008130E9" w:rsidRPr="00B2042C" w14:paraId="7957BC80"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6C7F136"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Preiļu novads</w:t>
            </w:r>
          </w:p>
        </w:tc>
        <w:tc>
          <w:tcPr>
            <w:tcW w:w="2080" w:type="dxa"/>
            <w:tcBorders>
              <w:top w:val="nil"/>
              <w:left w:val="nil"/>
              <w:bottom w:val="single" w:sz="4" w:space="0" w:color="auto"/>
              <w:right w:val="single" w:sz="4" w:space="0" w:color="auto"/>
            </w:tcBorders>
            <w:shd w:val="clear" w:color="auto" w:fill="auto"/>
            <w:noWrap/>
            <w:vAlign w:val="bottom"/>
            <w:hideMark/>
          </w:tcPr>
          <w:p w14:paraId="5F7D5D09"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-0,663</w:t>
            </w:r>
          </w:p>
        </w:tc>
        <w:tc>
          <w:tcPr>
            <w:tcW w:w="1700" w:type="dxa"/>
            <w:tcBorders>
              <w:top w:val="nil"/>
              <w:left w:val="nil"/>
              <w:bottom w:val="single" w:sz="4" w:space="0" w:color="auto"/>
              <w:right w:val="single" w:sz="4" w:space="0" w:color="auto"/>
            </w:tcBorders>
            <w:shd w:val="clear" w:color="auto" w:fill="auto"/>
            <w:noWrap/>
            <w:vAlign w:val="bottom"/>
            <w:hideMark/>
          </w:tcPr>
          <w:p w14:paraId="676719D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83</w:t>
            </w:r>
          </w:p>
        </w:tc>
      </w:tr>
      <w:tr w:rsidR="008130E9" w:rsidRPr="00B2042C" w14:paraId="53028090" w14:textId="77777777" w:rsidTr="00C20C47">
        <w:trPr>
          <w:trHeight w:val="300"/>
          <w:jc w:val="center"/>
        </w:trPr>
        <w:tc>
          <w:tcPr>
            <w:tcW w:w="196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5E76174" w14:textId="77777777" w:rsidR="008130E9" w:rsidRPr="00B2042C" w:rsidRDefault="008130E9" w:rsidP="00D050CF">
            <w:pPr>
              <w:spacing w:after="0" w:line="240" w:lineRule="auto"/>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Līvānu novads</w:t>
            </w:r>
          </w:p>
        </w:tc>
        <w:tc>
          <w:tcPr>
            <w:tcW w:w="2080" w:type="dxa"/>
            <w:tcBorders>
              <w:top w:val="nil"/>
              <w:left w:val="nil"/>
              <w:bottom w:val="single" w:sz="4" w:space="0" w:color="auto"/>
              <w:right w:val="single" w:sz="4" w:space="0" w:color="auto"/>
            </w:tcBorders>
            <w:shd w:val="clear" w:color="auto" w:fill="BFBFBF" w:themeFill="background1" w:themeFillShade="BF"/>
            <w:noWrap/>
            <w:vAlign w:val="center"/>
            <w:hideMark/>
          </w:tcPr>
          <w:p w14:paraId="089268CD" w14:textId="77777777" w:rsidR="008130E9" w:rsidRPr="00B2042C" w:rsidRDefault="008130E9" w:rsidP="00623F96">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-0,674</w:t>
            </w:r>
          </w:p>
        </w:tc>
        <w:tc>
          <w:tcPr>
            <w:tcW w:w="1700" w:type="dxa"/>
            <w:tcBorders>
              <w:top w:val="nil"/>
              <w:left w:val="nil"/>
              <w:bottom w:val="single" w:sz="4" w:space="0" w:color="auto"/>
              <w:right w:val="single" w:sz="4" w:space="0" w:color="auto"/>
            </w:tcBorders>
            <w:shd w:val="clear" w:color="auto" w:fill="BFBFBF" w:themeFill="background1" w:themeFillShade="BF"/>
            <w:noWrap/>
            <w:vAlign w:val="bottom"/>
            <w:hideMark/>
          </w:tcPr>
          <w:p w14:paraId="5934E128" w14:textId="60B766FB" w:rsidR="00623F96" w:rsidRDefault="008130E9" w:rsidP="00623F96">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84</w:t>
            </w:r>
          </w:p>
          <w:p w14:paraId="73CB22C9" w14:textId="2D70BDFA" w:rsidR="008130E9" w:rsidRPr="00B2042C" w:rsidRDefault="008130E9" w:rsidP="00623F96">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623F96">
              <w:rPr>
                <w:rFonts w:ascii="Times New Roman" w:eastAsia="Times New Roman" w:hAnsi="Times New Roman" w:cs="Times New Roman"/>
                <w:b/>
                <w:bCs/>
                <w:color w:val="000000"/>
                <w:kern w:val="0"/>
                <w:sz w:val="20"/>
                <w:szCs w:val="20"/>
                <w:lang w:eastAsia="lv-LV"/>
                <w14:ligatures w14:val="none"/>
              </w:rPr>
              <w:t>(2018.g. 91)</w:t>
            </w:r>
          </w:p>
        </w:tc>
      </w:tr>
      <w:tr w:rsidR="008130E9" w:rsidRPr="00B2042C" w14:paraId="0C9DF79A"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20B04C8"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Vārkavas novads</w:t>
            </w:r>
          </w:p>
        </w:tc>
        <w:tc>
          <w:tcPr>
            <w:tcW w:w="2080" w:type="dxa"/>
            <w:tcBorders>
              <w:top w:val="nil"/>
              <w:left w:val="nil"/>
              <w:bottom w:val="single" w:sz="4" w:space="0" w:color="auto"/>
              <w:right w:val="single" w:sz="4" w:space="0" w:color="auto"/>
            </w:tcBorders>
            <w:shd w:val="clear" w:color="auto" w:fill="auto"/>
            <w:noWrap/>
            <w:vAlign w:val="bottom"/>
            <w:hideMark/>
          </w:tcPr>
          <w:p w14:paraId="1BC338C9"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-0,847</w:t>
            </w:r>
          </w:p>
        </w:tc>
        <w:tc>
          <w:tcPr>
            <w:tcW w:w="1700" w:type="dxa"/>
            <w:tcBorders>
              <w:top w:val="nil"/>
              <w:left w:val="nil"/>
              <w:bottom w:val="single" w:sz="4" w:space="0" w:color="auto"/>
              <w:right w:val="single" w:sz="4" w:space="0" w:color="auto"/>
            </w:tcBorders>
            <w:shd w:val="clear" w:color="auto" w:fill="auto"/>
            <w:noWrap/>
            <w:vAlign w:val="bottom"/>
            <w:hideMark/>
          </w:tcPr>
          <w:p w14:paraId="2B663F7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91</w:t>
            </w:r>
          </w:p>
        </w:tc>
      </w:tr>
      <w:tr w:rsidR="008130E9" w:rsidRPr="00B2042C" w14:paraId="6351BE61"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3307EFA"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Ilūkstes novads</w:t>
            </w:r>
          </w:p>
        </w:tc>
        <w:tc>
          <w:tcPr>
            <w:tcW w:w="2080" w:type="dxa"/>
            <w:tcBorders>
              <w:top w:val="nil"/>
              <w:left w:val="nil"/>
              <w:bottom w:val="single" w:sz="4" w:space="0" w:color="auto"/>
              <w:right w:val="single" w:sz="4" w:space="0" w:color="auto"/>
            </w:tcBorders>
            <w:shd w:val="clear" w:color="auto" w:fill="auto"/>
            <w:noWrap/>
            <w:vAlign w:val="bottom"/>
            <w:hideMark/>
          </w:tcPr>
          <w:p w14:paraId="168400DC"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-0,919</w:t>
            </w:r>
          </w:p>
        </w:tc>
        <w:tc>
          <w:tcPr>
            <w:tcW w:w="1700" w:type="dxa"/>
            <w:tcBorders>
              <w:top w:val="nil"/>
              <w:left w:val="nil"/>
              <w:bottom w:val="single" w:sz="4" w:space="0" w:color="auto"/>
              <w:right w:val="single" w:sz="4" w:space="0" w:color="auto"/>
            </w:tcBorders>
            <w:shd w:val="clear" w:color="auto" w:fill="auto"/>
            <w:noWrap/>
            <w:vAlign w:val="bottom"/>
            <w:hideMark/>
          </w:tcPr>
          <w:p w14:paraId="6121A8B3"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94</w:t>
            </w:r>
          </w:p>
        </w:tc>
      </w:tr>
      <w:tr w:rsidR="008130E9" w:rsidRPr="00B2042C" w14:paraId="3A5921CE"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20189E5"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Balvu novads</w:t>
            </w:r>
          </w:p>
        </w:tc>
        <w:tc>
          <w:tcPr>
            <w:tcW w:w="2080" w:type="dxa"/>
            <w:tcBorders>
              <w:top w:val="nil"/>
              <w:left w:val="nil"/>
              <w:bottom w:val="single" w:sz="4" w:space="0" w:color="auto"/>
              <w:right w:val="single" w:sz="4" w:space="0" w:color="auto"/>
            </w:tcBorders>
            <w:shd w:val="clear" w:color="auto" w:fill="auto"/>
            <w:noWrap/>
            <w:vAlign w:val="bottom"/>
            <w:hideMark/>
          </w:tcPr>
          <w:p w14:paraId="2013FD4C"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-0,929</w:t>
            </w:r>
          </w:p>
        </w:tc>
        <w:tc>
          <w:tcPr>
            <w:tcW w:w="1700" w:type="dxa"/>
            <w:tcBorders>
              <w:top w:val="nil"/>
              <w:left w:val="nil"/>
              <w:bottom w:val="single" w:sz="4" w:space="0" w:color="auto"/>
              <w:right w:val="single" w:sz="4" w:space="0" w:color="auto"/>
            </w:tcBorders>
            <w:shd w:val="clear" w:color="auto" w:fill="auto"/>
            <w:noWrap/>
            <w:vAlign w:val="bottom"/>
            <w:hideMark/>
          </w:tcPr>
          <w:p w14:paraId="39E8FDB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95</w:t>
            </w:r>
          </w:p>
        </w:tc>
      </w:tr>
      <w:tr w:rsidR="008130E9" w:rsidRPr="00B2042C" w14:paraId="2E4CD45E"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8729FA6"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Riebiņu novads</w:t>
            </w:r>
          </w:p>
        </w:tc>
        <w:tc>
          <w:tcPr>
            <w:tcW w:w="2080" w:type="dxa"/>
            <w:tcBorders>
              <w:top w:val="nil"/>
              <w:left w:val="nil"/>
              <w:bottom w:val="single" w:sz="4" w:space="0" w:color="auto"/>
              <w:right w:val="single" w:sz="4" w:space="0" w:color="auto"/>
            </w:tcBorders>
            <w:shd w:val="clear" w:color="auto" w:fill="auto"/>
            <w:noWrap/>
            <w:vAlign w:val="bottom"/>
            <w:hideMark/>
          </w:tcPr>
          <w:p w14:paraId="3063658B"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-1,129</w:t>
            </w:r>
          </w:p>
        </w:tc>
        <w:tc>
          <w:tcPr>
            <w:tcW w:w="1700" w:type="dxa"/>
            <w:tcBorders>
              <w:top w:val="nil"/>
              <w:left w:val="nil"/>
              <w:bottom w:val="single" w:sz="4" w:space="0" w:color="auto"/>
              <w:right w:val="single" w:sz="4" w:space="0" w:color="auto"/>
            </w:tcBorders>
            <w:shd w:val="clear" w:color="auto" w:fill="auto"/>
            <w:noWrap/>
            <w:vAlign w:val="bottom"/>
            <w:hideMark/>
          </w:tcPr>
          <w:p w14:paraId="703B4ED9"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98</w:t>
            </w:r>
          </w:p>
        </w:tc>
      </w:tr>
      <w:tr w:rsidR="008130E9" w:rsidRPr="00B2042C" w14:paraId="4F81809C"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47BE59A"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Ludzas novads</w:t>
            </w:r>
          </w:p>
        </w:tc>
        <w:tc>
          <w:tcPr>
            <w:tcW w:w="2080" w:type="dxa"/>
            <w:tcBorders>
              <w:top w:val="nil"/>
              <w:left w:val="nil"/>
              <w:bottom w:val="single" w:sz="4" w:space="0" w:color="auto"/>
              <w:right w:val="single" w:sz="4" w:space="0" w:color="auto"/>
            </w:tcBorders>
            <w:shd w:val="clear" w:color="auto" w:fill="auto"/>
            <w:noWrap/>
            <w:vAlign w:val="bottom"/>
            <w:hideMark/>
          </w:tcPr>
          <w:p w14:paraId="30241B6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-1,271</w:t>
            </w:r>
          </w:p>
        </w:tc>
        <w:tc>
          <w:tcPr>
            <w:tcW w:w="1700" w:type="dxa"/>
            <w:tcBorders>
              <w:top w:val="nil"/>
              <w:left w:val="nil"/>
              <w:bottom w:val="single" w:sz="4" w:space="0" w:color="auto"/>
              <w:right w:val="single" w:sz="4" w:space="0" w:color="auto"/>
            </w:tcBorders>
            <w:shd w:val="clear" w:color="auto" w:fill="auto"/>
            <w:noWrap/>
            <w:vAlign w:val="bottom"/>
            <w:hideMark/>
          </w:tcPr>
          <w:p w14:paraId="743C7C82"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102</w:t>
            </w:r>
          </w:p>
        </w:tc>
      </w:tr>
      <w:tr w:rsidR="008130E9" w:rsidRPr="00B2042C" w14:paraId="402492ED"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62FC467"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Daugavpils novads</w:t>
            </w:r>
          </w:p>
        </w:tc>
        <w:tc>
          <w:tcPr>
            <w:tcW w:w="2080" w:type="dxa"/>
            <w:tcBorders>
              <w:top w:val="nil"/>
              <w:left w:val="nil"/>
              <w:bottom w:val="single" w:sz="4" w:space="0" w:color="auto"/>
              <w:right w:val="single" w:sz="4" w:space="0" w:color="auto"/>
            </w:tcBorders>
            <w:shd w:val="clear" w:color="auto" w:fill="auto"/>
            <w:noWrap/>
            <w:vAlign w:val="bottom"/>
            <w:hideMark/>
          </w:tcPr>
          <w:p w14:paraId="618E743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-1,121</w:t>
            </w:r>
          </w:p>
        </w:tc>
        <w:tc>
          <w:tcPr>
            <w:tcW w:w="1700" w:type="dxa"/>
            <w:tcBorders>
              <w:top w:val="nil"/>
              <w:left w:val="nil"/>
              <w:bottom w:val="single" w:sz="4" w:space="0" w:color="auto"/>
              <w:right w:val="single" w:sz="4" w:space="0" w:color="auto"/>
            </w:tcBorders>
            <w:shd w:val="clear" w:color="auto" w:fill="auto"/>
            <w:noWrap/>
            <w:vAlign w:val="bottom"/>
            <w:hideMark/>
          </w:tcPr>
          <w:p w14:paraId="310C4E4C"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97</w:t>
            </w:r>
          </w:p>
        </w:tc>
      </w:tr>
      <w:tr w:rsidR="008130E9" w:rsidRPr="00B2042C" w14:paraId="76FE1113"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625555A"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Krāslavas novads</w:t>
            </w:r>
          </w:p>
        </w:tc>
        <w:tc>
          <w:tcPr>
            <w:tcW w:w="2080" w:type="dxa"/>
            <w:tcBorders>
              <w:top w:val="nil"/>
              <w:left w:val="nil"/>
              <w:bottom w:val="single" w:sz="4" w:space="0" w:color="auto"/>
              <w:right w:val="single" w:sz="4" w:space="0" w:color="auto"/>
            </w:tcBorders>
            <w:shd w:val="clear" w:color="auto" w:fill="auto"/>
            <w:noWrap/>
            <w:vAlign w:val="bottom"/>
            <w:hideMark/>
          </w:tcPr>
          <w:p w14:paraId="714853EE"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-1,302</w:t>
            </w:r>
          </w:p>
        </w:tc>
        <w:tc>
          <w:tcPr>
            <w:tcW w:w="1700" w:type="dxa"/>
            <w:tcBorders>
              <w:top w:val="nil"/>
              <w:left w:val="nil"/>
              <w:bottom w:val="single" w:sz="4" w:space="0" w:color="auto"/>
              <w:right w:val="single" w:sz="4" w:space="0" w:color="auto"/>
            </w:tcBorders>
            <w:shd w:val="clear" w:color="auto" w:fill="auto"/>
            <w:noWrap/>
            <w:vAlign w:val="bottom"/>
            <w:hideMark/>
          </w:tcPr>
          <w:p w14:paraId="7EC8C36C"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103</w:t>
            </w:r>
          </w:p>
        </w:tc>
      </w:tr>
      <w:tr w:rsidR="008130E9" w:rsidRPr="00B2042C" w14:paraId="1F18D0A1"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BE1F613"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Rugāju novads</w:t>
            </w:r>
          </w:p>
        </w:tc>
        <w:tc>
          <w:tcPr>
            <w:tcW w:w="2080" w:type="dxa"/>
            <w:tcBorders>
              <w:top w:val="nil"/>
              <w:left w:val="nil"/>
              <w:bottom w:val="single" w:sz="4" w:space="0" w:color="auto"/>
              <w:right w:val="single" w:sz="4" w:space="0" w:color="auto"/>
            </w:tcBorders>
            <w:shd w:val="clear" w:color="auto" w:fill="auto"/>
            <w:noWrap/>
            <w:vAlign w:val="bottom"/>
            <w:hideMark/>
          </w:tcPr>
          <w:p w14:paraId="76A9E73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-1,053</w:t>
            </w:r>
          </w:p>
        </w:tc>
        <w:tc>
          <w:tcPr>
            <w:tcW w:w="1700" w:type="dxa"/>
            <w:tcBorders>
              <w:top w:val="nil"/>
              <w:left w:val="nil"/>
              <w:bottom w:val="single" w:sz="4" w:space="0" w:color="auto"/>
              <w:right w:val="single" w:sz="4" w:space="0" w:color="auto"/>
            </w:tcBorders>
            <w:shd w:val="clear" w:color="auto" w:fill="auto"/>
            <w:noWrap/>
            <w:vAlign w:val="bottom"/>
            <w:hideMark/>
          </w:tcPr>
          <w:p w14:paraId="6F18A257"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96</w:t>
            </w:r>
          </w:p>
        </w:tc>
      </w:tr>
      <w:tr w:rsidR="008130E9" w:rsidRPr="00B2042C" w14:paraId="3323856F"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6086F0E"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Viļakas novads</w:t>
            </w:r>
          </w:p>
        </w:tc>
        <w:tc>
          <w:tcPr>
            <w:tcW w:w="2080" w:type="dxa"/>
            <w:tcBorders>
              <w:top w:val="nil"/>
              <w:left w:val="nil"/>
              <w:bottom w:val="single" w:sz="4" w:space="0" w:color="auto"/>
              <w:right w:val="single" w:sz="4" w:space="0" w:color="auto"/>
            </w:tcBorders>
            <w:shd w:val="clear" w:color="auto" w:fill="auto"/>
            <w:noWrap/>
            <w:vAlign w:val="bottom"/>
            <w:hideMark/>
          </w:tcPr>
          <w:p w14:paraId="5C993943"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-1,224</w:t>
            </w:r>
          </w:p>
        </w:tc>
        <w:tc>
          <w:tcPr>
            <w:tcW w:w="1700" w:type="dxa"/>
            <w:tcBorders>
              <w:top w:val="nil"/>
              <w:left w:val="nil"/>
              <w:bottom w:val="single" w:sz="4" w:space="0" w:color="auto"/>
              <w:right w:val="single" w:sz="4" w:space="0" w:color="auto"/>
            </w:tcBorders>
            <w:shd w:val="clear" w:color="auto" w:fill="auto"/>
            <w:noWrap/>
            <w:vAlign w:val="bottom"/>
            <w:hideMark/>
          </w:tcPr>
          <w:p w14:paraId="7D369C9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101</w:t>
            </w:r>
          </w:p>
        </w:tc>
      </w:tr>
      <w:tr w:rsidR="008130E9" w:rsidRPr="00B2042C" w14:paraId="2F0F521B"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4C2CEF5"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Baltinavas novads</w:t>
            </w:r>
          </w:p>
        </w:tc>
        <w:tc>
          <w:tcPr>
            <w:tcW w:w="2080" w:type="dxa"/>
            <w:tcBorders>
              <w:top w:val="nil"/>
              <w:left w:val="nil"/>
              <w:bottom w:val="single" w:sz="4" w:space="0" w:color="auto"/>
              <w:right w:val="single" w:sz="4" w:space="0" w:color="auto"/>
            </w:tcBorders>
            <w:shd w:val="clear" w:color="auto" w:fill="auto"/>
            <w:noWrap/>
            <w:vAlign w:val="bottom"/>
            <w:hideMark/>
          </w:tcPr>
          <w:p w14:paraId="708A92D3"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-1,212</w:t>
            </w:r>
          </w:p>
        </w:tc>
        <w:tc>
          <w:tcPr>
            <w:tcW w:w="1700" w:type="dxa"/>
            <w:tcBorders>
              <w:top w:val="nil"/>
              <w:left w:val="nil"/>
              <w:bottom w:val="single" w:sz="4" w:space="0" w:color="auto"/>
              <w:right w:val="single" w:sz="4" w:space="0" w:color="auto"/>
            </w:tcBorders>
            <w:shd w:val="clear" w:color="auto" w:fill="auto"/>
            <w:noWrap/>
            <w:vAlign w:val="bottom"/>
            <w:hideMark/>
          </w:tcPr>
          <w:p w14:paraId="0F2F9261"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99</w:t>
            </w:r>
          </w:p>
        </w:tc>
      </w:tr>
      <w:tr w:rsidR="008130E9" w:rsidRPr="00B2042C" w14:paraId="7B236B0E"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9CD987E"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Dagdas novads</w:t>
            </w:r>
          </w:p>
        </w:tc>
        <w:tc>
          <w:tcPr>
            <w:tcW w:w="2080" w:type="dxa"/>
            <w:tcBorders>
              <w:top w:val="nil"/>
              <w:left w:val="nil"/>
              <w:bottom w:val="single" w:sz="4" w:space="0" w:color="auto"/>
              <w:right w:val="single" w:sz="4" w:space="0" w:color="auto"/>
            </w:tcBorders>
            <w:shd w:val="clear" w:color="auto" w:fill="auto"/>
            <w:noWrap/>
            <w:vAlign w:val="bottom"/>
            <w:hideMark/>
          </w:tcPr>
          <w:p w14:paraId="5F600CF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-1,439</w:t>
            </w:r>
          </w:p>
        </w:tc>
        <w:tc>
          <w:tcPr>
            <w:tcW w:w="1700" w:type="dxa"/>
            <w:tcBorders>
              <w:top w:val="nil"/>
              <w:left w:val="nil"/>
              <w:bottom w:val="single" w:sz="4" w:space="0" w:color="auto"/>
              <w:right w:val="single" w:sz="4" w:space="0" w:color="auto"/>
            </w:tcBorders>
            <w:shd w:val="clear" w:color="auto" w:fill="auto"/>
            <w:noWrap/>
            <w:vAlign w:val="bottom"/>
            <w:hideMark/>
          </w:tcPr>
          <w:p w14:paraId="02DD3413"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105</w:t>
            </w:r>
          </w:p>
        </w:tc>
      </w:tr>
      <w:tr w:rsidR="008130E9" w:rsidRPr="00B2042C" w14:paraId="26EF5620"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8CEF419"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Rēzeknes novads</w:t>
            </w:r>
          </w:p>
        </w:tc>
        <w:tc>
          <w:tcPr>
            <w:tcW w:w="2080" w:type="dxa"/>
            <w:tcBorders>
              <w:top w:val="nil"/>
              <w:left w:val="nil"/>
              <w:bottom w:val="single" w:sz="4" w:space="0" w:color="auto"/>
              <w:right w:val="single" w:sz="4" w:space="0" w:color="auto"/>
            </w:tcBorders>
            <w:shd w:val="clear" w:color="auto" w:fill="auto"/>
            <w:noWrap/>
            <w:vAlign w:val="bottom"/>
            <w:hideMark/>
          </w:tcPr>
          <w:p w14:paraId="56771ECD"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-1,335</w:t>
            </w:r>
          </w:p>
        </w:tc>
        <w:tc>
          <w:tcPr>
            <w:tcW w:w="1700" w:type="dxa"/>
            <w:tcBorders>
              <w:top w:val="nil"/>
              <w:left w:val="nil"/>
              <w:bottom w:val="single" w:sz="4" w:space="0" w:color="auto"/>
              <w:right w:val="single" w:sz="4" w:space="0" w:color="auto"/>
            </w:tcBorders>
            <w:shd w:val="clear" w:color="auto" w:fill="auto"/>
            <w:noWrap/>
            <w:vAlign w:val="bottom"/>
            <w:hideMark/>
          </w:tcPr>
          <w:p w14:paraId="32E56F65"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104</w:t>
            </w:r>
          </w:p>
        </w:tc>
      </w:tr>
      <w:tr w:rsidR="008130E9" w:rsidRPr="00B2042C" w14:paraId="6EFDFD33"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6C7DAB3"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Viļānu novads</w:t>
            </w:r>
          </w:p>
        </w:tc>
        <w:tc>
          <w:tcPr>
            <w:tcW w:w="2080" w:type="dxa"/>
            <w:tcBorders>
              <w:top w:val="nil"/>
              <w:left w:val="nil"/>
              <w:bottom w:val="single" w:sz="4" w:space="0" w:color="auto"/>
              <w:right w:val="single" w:sz="4" w:space="0" w:color="auto"/>
            </w:tcBorders>
            <w:shd w:val="clear" w:color="auto" w:fill="auto"/>
            <w:noWrap/>
            <w:vAlign w:val="bottom"/>
            <w:hideMark/>
          </w:tcPr>
          <w:p w14:paraId="7C1DCD08"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-1,460</w:t>
            </w:r>
          </w:p>
        </w:tc>
        <w:tc>
          <w:tcPr>
            <w:tcW w:w="1700" w:type="dxa"/>
            <w:tcBorders>
              <w:top w:val="nil"/>
              <w:left w:val="nil"/>
              <w:bottom w:val="single" w:sz="4" w:space="0" w:color="auto"/>
              <w:right w:val="single" w:sz="4" w:space="0" w:color="auto"/>
            </w:tcBorders>
            <w:shd w:val="clear" w:color="auto" w:fill="auto"/>
            <w:noWrap/>
            <w:vAlign w:val="bottom"/>
            <w:hideMark/>
          </w:tcPr>
          <w:p w14:paraId="1E4F9B1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106</w:t>
            </w:r>
          </w:p>
        </w:tc>
      </w:tr>
      <w:tr w:rsidR="008130E9" w:rsidRPr="00B2042C" w14:paraId="306A5AF2"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0E775AE"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Aglonas novads</w:t>
            </w:r>
          </w:p>
        </w:tc>
        <w:tc>
          <w:tcPr>
            <w:tcW w:w="2080" w:type="dxa"/>
            <w:tcBorders>
              <w:top w:val="nil"/>
              <w:left w:val="nil"/>
              <w:bottom w:val="single" w:sz="4" w:space="0" w:color="auto"/>
              <w:right w:val="single" w:sz="4" w:space="0" w:color="auto"/>
            </w:tcBorders>
            <w:shd w:val="clear" w:color="auto" w:fill="auto"/>
            <w:noWrap/>
            <w:vAlign w:val="bottom"/>
            <w:hideMark/>
          </w:tcPr>
          <w:p w14:paraId="6A9A5A44"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-1,554</w:t>
            </w:r>
          </w:p>
        </w:tc>
        <w:tc>
          <w:tcPr>
            <w:tcW w:w="1700" w:type="dxa"/>
            <w:tcBorders>
              <w:top w:val="nil"/>
              <w:left w:val="nil"/>
              <w:bottom w:val="single" w:sz="4" w:space="0" w:color="auto"/>
              <w:right w:val="single" w:sz="4" w:space="0" w:color="auto"/>
            </w:tcBorders>
            <w:shd w:val="clear" w:color="auto" w:fill="auto"/>
            <w:noWrap/>
            <w:vAlign w:val="bottom"/>
            <w:hideMark/>
          </w:tcPr>
          <w:p w14:paraId="3E85DC89"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108</w:t>
            </w:r>
          </w:p>
        </w:tc>
      </w:tr>
      <w:tr w:rsidR="008130E9" w:rsidRPr="00B2042C" w14:paraId="29B00EB0"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B2FD452"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Kārsavas novads</w:t>
            </w:r>
          </w:p>
        </w:tc>
        <w:tc>
          <w:tcPr>
            <w:tcW w:w="2080" w:type="dxa"/>
            <w:tcBorders>
              <w:top w:val="nil"/>
              <w:left w:val="nil"/>
              <w:bottom w:val="single" w:sz="4" w:space="0" w:color="auto"/>
              <w:right w:val="single" w:sz="4" w:space="0" w:color="auto"/>
            </w:tcBorders>
            <w:shd w:val="clear" w:color="auto" w:fill="auto"/>
            <w:noWrap/>
            <w:vAlign w:val="bottom"/>
            <w:hideMark/>
          </w:tcPr>
          <w:p w14:paraId="74F148E5"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-1,472</w:t>
            </w:r>
          </w:p>
        </w:tc>
        <w:tc>
          <w:tcPr>
            <w:tcW w:w="1700" w:type="dxa"/>
            <w:tcBorders>
              <w:top w:val="nil"/>
              <w:left w:val="nil"/>
              <w:bottom w:val="single" w:sz="4" w:space="0" w:color="auto"/>
              <w:right w:val="single" w:sz="4" w:space="0" w:color="auto"/>
            </w:tcBorders>
            <w:shd w:val="clear" w:color="auto" w:fill="auto"/>
            <w:noWrap/>
            <w:vAlign w:val="bottom"/>
            <w:hideMark/>
          </w:tcPr>
          <w:p w14:paraId="678663D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107</w:t>
            </w:r>
          </w:p>
        </w:tc>
      </w:tr>
      <w:tr w:rsidR="008130E9" w:rsidRPr="00B2042C" w14:paraId="313C15D3"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2302D88"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Zilupes novads</w:t>
            </w:r>
          </w:p>
        </w:tc>
        <w:tc>
          <w:tcPr>
            <w:tcW w:w="2080" w:type="dxa"/>
            <w:tcBorders>
              <w:top w:val="nil"/>
              <w:left w:val="nil"/>
              <w:bottom w:val="single" w:sz="4" w:space="0" w:color="auto"/>
              <w:right w:val="single" w:sz="4" w:space="0" w:color="auto"/>
            </w:tcBorders>
            <w:shd w:val="clear" w:color="auto" w:fill="auto"/>
            <w:noWrap/>
            <w:vAlign w:val="bottom"/>
            <w:hideMark/>
          </w:tcPr>
          <w:p w14:paraId="6D4FB21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-1,702</w:t>
            </w:r>
          </w:p>
        </w:tc>
        <w:tc>
          <w:tcPr>
            <w:tcW w:w="1700" w:type="dxa"/>
            <w:tcBorders>
              <w:top w:val="nil"/>
              <w:left w:val="nil"/>
              <w:bottom w:val="single" w:sz="4" w:space="0" w:color="auto"/>
              <w:right w:val="single" w:sz="4" w:space="0" w:color="auto"/>
            </w:tcBorders>
            <w:shd w:val="clear" w:color="auto" w:fill="auto"/>
            <w:noWrap/>
            <w:vAlign w:val="bottom"/>
            <w:hideMark/>
          </w:tcPr>
          <w:p w14:paraId="256F1317"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109</w:t>
            </w:r>
          </w:p>
        </w:tc>
      </w:tr>
      <w:tr w:rsidR="008130E9" w:rsidRPr="00B2042C" w14:paraId="14096FE0"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91E0988"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Ciblas novads</w:t>
            </w:r>
          </w:p>
        </w:tc>
        <w:tc>
          <w:tcPr>
            <w:tcW w:w="2080" w:type="dxa"/>
            <w:tcBorders>
              <w:top w:val="nil"/>
              <w:left w:val="nil"/>
              <w:bottom w:val="single" w:sz="4" w:space="0" w:color="auto"/>
              <w:right w:val="single" w:sz="4" w:space="0" w:color="auto"/>
            </w:tcBorders>
            <w:shd w:val="clear" w:color="auto" w:fill="auto"/>
            <w:noWrap/>
            <w:vAlign w:val="bottom"/>
            <w:hideMark/>
          </w:tcPr>
          <w:p w14:paraId="406083FE"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-2,054</w:t>
            </w:r>
          </w:p>
        </w:tc>
        <w:tc>
          <w:tcPr>
            <w:tcW w:w="1700" w:type="dxa"/>
            <w:tcBorders>
              <w:top w:val="nil"/>
              <w:left w:val="nil"/>
              <w:bottom w:val="single" w:sz="4" w:space="0" w:color="auto"/>
              <w:right w:val="single" w:sz="4" w:space="0" w:color="auto"/>
            </w:tcBorders>
            <w:shd w:val="clear" w:color="auto" w:fill="auto"/>
            <w:noWrap/>
            <w:vAlign w:val="bottom"/>
            <w:hideMark/>
          </w:tcPr>
          <w:p w14:paraId="51B47C17"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110</w:t>
            </w:r>
          </w:p>
        </w:tc>
      </w:tr>
      <w:tr w:rsidR="008130E9" w:rsidRPr="00B2042C" w14:paraId="5D806B94" w14:textId="77777777" w:rsidTr="00516420">
        <w:trPr>
          <w:trHeight w:val="300"/>
          <w:jc w:val="center"/>
        </w:trPr>
        <w:tc>
          <w:tcPr>
            <w:tcW w:w="57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159EF8"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Pilsētas</w:t>
            </w:r>
          </w:p>
        </w:tc>
      </w:tr>
      <w:tr w:rsidR="008130E9" w:rsidRPr="00B2042C" w14:paraId="4FFC75F0"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2AC04A7"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 xml:space="preserve">Rīga </w:t>
            </w:r>
          </w:p>
        </w:tc>
        <w:tc>
          <w:tcPr>
            <w:tcW w:w="2080" w:type="dxa"/>
            <w:tcBorders>
              <w:top w:val="nil"/>
              <w:left w:val="nil"/>
              <w:bottom w:val="single" w:sz="4" w:space="0" w:color="auto"/>
              <w:right w:val="single" w:sz="4" w:space="0" w:color="auto"/>
            </w:tcBorders>
            <w:shd w:val="clear" w:color="auto" w:fill="auto"/>
            <w:noWrap/>
            <w:vAlign w:val="bottom"/>
            <w:hideMark/>
          </w:tcPr>
          <w:p w14:paraId="3C3B461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0,385</w:t>
            </w:r>
          </w:p>
        </w:tc>
        <w:tc>
          <w:tcPr>
            <w:tcW w:w="1700" w:type="dxa"/>
            <w:tcBorders>
              <w:top w:val="nil"/>
              <w:left w:val="nil"/>
              <w:bottom w:val="single" w:sz="4" w:space="0" w:color="auto"/>
              <w:right w:val="single" w:sz="4" w:space="0" w:color="auto"/>
            </w:tcBorders>
            <w:shd w:val="clear" w:color="auto" w:fill="auto"/>
            <w:noWrap/>
            <w:vAlign w:val="bottom"/>
            <w:hideMark/>
          </w:tcPr>
          <w:p w14:paraId="48FDE9BB"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2</w:t>
            </w:r>
          </w:p>
        </w:tc>
      </w:tr>
      <w:tr w:rsidR="008130E9" w:rsidRPr="00B2042C" w14:paraId="7241CB48"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3454B36"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Jūrmala</w:t>
            </w:r>
          </w:p>
        </w:tc>
        <w:tc>
          <w:tcPr>
            <w:tcW w:w="2080" w:type="dxa"/>
            <w:tcBorders>
              <w:top w:val="nil"/>
              <w:left w:val="nil"/>
              <w:bottom w:val="single" w:sz="4" w:space="0" w:color="auto"/>
              <w:right w:val="single" w:sz="4" w:space="0" w:color="auto"/>
            </w:tcBorders>
            <w:shd w:val="clear" w:color="auto" w:fill="auto"/>
            <w:noWrap/>
            <w:vAlign w:val="bottom"/>
            <w:hideMark/>
          </w:tcPr>
          <w:p w14:paraId="346313FC"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0,484</w:t>
            </w:r>
          </w:p>
        </w:tc>
        <w:tc>
          <w:tcPr>
            <w:tcW w:w="1700" w:type="dxa"/>
            <w:tcBorders>
              <w:top w:val="nil"/>
              <w:left w:val="nil"/>
              <w:bottom w:val="single" w:sz="4" w:space="0" w:color="auto"/>
              <w:right w:val="single" w:sz="4" w:space="0" w:color="auto"/>
            </w:tcBorders>
            <w:shd w:val="clear" w:color="auto" w:fill="auto"/>
            <w:noWrap/>
            <w:vAlign w:val="bottom"/>
            <w:hideMark/>
          </w:tcPr>
          <w:p w14:paraId="58027B52"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w:t>
            </w:r>
          </w:p>
        </w:tc>
      </w:tr>
      <w:tr w:rsidR="008130E9" w:rsidRPr="00B2042C" w14:paraId="16DD98FB"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12088D5"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Jelgava</w:t>
            </w:r>
          </w:p>
        </w:tc>
        <w:tc>
          <w:tcPr>
            <w:tcW w:w="2080" w:type="dxa"/>
            <w:tcBorders>
              <w:top w:val="nil"/>
              <w:left w:val="nil"/>
              <w:bottom w:val="single" w:sz="4" w:space="0" w:color="auto"/>
              <w:right w:val="single" w:sz="4" w:space="0" w:color="auto"/>
            </w:tcBorders>
            <w:shd w:val="clear" w:color="auto" w:fill="auto"/>
            <w:noWrap/>
            <w:vAlign w:val="bottom"/>
            <w:hideMark/>
          </w:tcPr>
          <w:p w14:paraId="382E410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0,235</w:t>
            </w:r>
          </w:p>
        </w:tc>
        <w:tc>
          <w:tcPr>
            <w:tcW w:w="1700" w:type="dxa"/>
            <w:tcBorders>
              <w:top w:val="nil"/>
              <w:left w:val="nil"/>
              <w:bottom w:val="single" w:sz="4" w:space="0" w:color="auto"/>
              <w:right w:val="single" w:sz="4" w:space="0" w:color="auto"/>
            </w:tcBorders>
            <w:shd w:val="clear" w:color="auto" w:fill="auto"/>
            <w:noWrap/>
            <w:vAlign w:val="bottom"/>
            <w:hideMark/>
          </w:tcPr>
          <w:p w14:paraId="61806CD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3</w:t>
            </w:r>
          </w:p>
        </w:tc>
      </w:tr>
      <w:tr w:rsidR="008130E9" w:rsidRPr="00B2042C" w14:paraId="38911BA4"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E429339"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Valmiera</w:t>
            </w:r>
          </w:p>
        </w:tc>
        <w:tc>
          <w:tcPr>
            <w:tcW w:w="2080" w:type="dxa"/>
            <w:tcBorders>
              <w:top w:val="nil"/>
              <w:left w:val="nil"/>
              <w:bottom w:val="single" w:sz="4" w:space="0" w:color="auto"/>
              <w:right w:val="single" w:sz="4" w:space="0" w:color="auto"/>
            </w:tcBorders>
            <w:shd w:val="clear" w:color="auto" w:fill="auto"/>
            <w:noWrap/>
            <w:vAlign w:val="bottom"/>
            <w:hideMark/>
          </w:tcPr>
          <w:p w14:paraId="6B16DAD4"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-0,009</w:t>
            </w:r>
          </w:p>
        </w:tc>
        <w:tc>
          <w:tcPr>
            <w:tcW w:w="1700" w:type="dxa"/>
            <w:tcBorders>
              <w:top w:val="nil"/>
              <w:left w:val="nil"/>
              <w:bottom w:val="single" w:sz="4" w:space="0" w:color="auto"/>
              <w:right w:val="single" w:sz="4" w:space="0" w:color="auto"/>
            </w:tcBorders>
            <w:shd w:val="clear" w:color="auto" w:fill="auto"/>
            <w:noWrap/>
            <w:vAlign w:val="bottom"/>
            <w:hideMark/>
          </w:tcPr>
          <w:p w14:paraId="66D5F126"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4</w:t>
            </w:r>
          </w:p>
        </w:tc>
      </w:tr>
      <w:tr w:rsidR="008130E9" w:rsidRPr="00B2042C" w14:paraId="17F5772B"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1DE3E71"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lastRenderedPageBreak/>
              <w:t>Ventspils</w:t>
            </w:r>
          </w:p>
        </w:tc>
        <w:tc>
          <w:tcPr>
            <w:tcW w:w="2080" w:type="dxa"/>
            <w:tcBorders>
              <w:top w:val="nil"/>
              <w:left w:val="nil"/>
              <w:bottom w:val="single" w:sz="4" w:space="0" w:color="auto"/>
              <w:right w:val="single" w:sz="4" w:space="0" w:color="auto"/>
            </w:tcBorders>
            <w:shd w:val="clear" w:color="auto" w:fill="auto"/>
            <w:noWrap/>
            <w:vAlign w:val="bottom"/>
            <w:hideMark/>
          </w:tcPr>
          <w:p w14:paraId="360E430D"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-1,117</w:t>
            </w:r>
          </w:p>
        </w:tc>
        <w:tc>
          <w:tcPr>
            <w:tcW w:w="1700" w:type="dxa"/>
            <w:tcBorders>
              <w:top w:val="nil"/>
              <w:left w:val="nil"/>
              <w:bottom w:val="single" w:sz="4" w:space="0" w:color="auto"/>
              <w:right w:val="single" w:sz="4" w:space="0" w:color="auto"/>
            </w:tcBorders>
            <w:shd w:val="clear" w:color="auto" w:fill="auto"/>
            <w:noWrap/>
            <w:vAlign w:val="bottom"/>
            <w:hideMark/>
          </w:tcPr>
          <w:p w14:paraId="5C2F26E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7</w:t>
            </w:r>
          </w:p>
        </w:tc>
      </w:tr>
      <w:tr w:rsidR="008130E9" w:rsidRPr="00B2042C" w14:paraId="48F7641B"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EE96604"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Liepāja</w:t>
            </w:r>
          </w:p>
        </w:tc>
        <w:tc>
          <w:tcPr>
            <w:tcW w:w="2080" w:type="dxa"/>
            <w:tcBorders>
              <w:top w:val="nil"/>
              <w:left w:val="nil"/>
              <w:bottom w:val="single" w:sz="4" w:space="0" w:color="auto"/>
              <w:right w:val="single" w:sz="4" w:space="0" w:color="auto"/>
            </w:tcBorders>
            <w:shd w:val="clear" w:color="auto" w:fill="auto"/>
            <w:noWrap/>
            <w:vAlign w:val="bottom"/>
            <w:hideMark/>
          </w:tcPr>
          <w:p w14:paraId="1AFB868A"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-0,668</w:t>
            </w:r>
          </w:p>
        </w:tc>
        <w:tc>
          <w:tcPr>
            <w:tcW w:w="1700" w:type="dxa"/>
            <w:tcBorders>
              <w:top w:val="nil"/>
              <w:left w:val="nil"/>
              <w:bottom w:val="single" w:sz="4" w:space="0" w:color="auto"/>
              <w:right w:val="single" w:sz="4" w:space="0" w:color="auto"/>
            </w:tcBorders>
            <w:shd w:val="clear" w:color="auto" w:fill="auto"/>
            <w:noWrap/>
            <w:vAlign w:val="bottom"/>
            <w:hideMark/>
          </w:tcPr>
          <w:p w14:paraId="3E6522DE"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5</w:t>
            </w:r>
          </w:p>
        </w:tc>
      </w:tr>
      <w:tr w:rsidR="008130E9" w:rsidRPr="00B2042C" w14:paraId="3F132362"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5C84842"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Jēkabpils</w:t>
            </w:r>
          </w:p>
        </w:tc>
        <w:tc>
          <w:tcPr>
            <w:tcW w:w="2080" w:type="dxa"/>
            <w:tcBorders>
              <w:top w:val="nil"/>
              <w:left w:val="nil"/>
              <w:bottom w:val="single" w:sz="4" w:space="0" w:color="auto"/>
              <w:right w:val="single" w:sz="4" w:space="0" w:color="auto"/>
            </w:tcBorders>
            <w:shd w:val="clear" w:color="auto" w:fill="auto"/>
            <w:noWrap/>
            <w:vAlign w:val="bottom"/>
            <w:hideMark/>
          </w:tcPr>
          <w:p w14:paraId="7F88EDC1"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-1,080</w:t>
            </w:r>
          </w:p>
        </w:tc>
        <w:tc>
          <w:tcPr>
            <w:tcW w:w="1700" w:type="dxa"/>
            <w:tcBorders>
              <w:top w:val="nil"/>
              <w:left w:val="nil"/>
              <w:bottom w:val="single" w:sz="4" w:space="0" w:color="auto"/>
              <w:right w:val="single" w:sz="4" w:space="0" w:color="auto"/>
            </w:tcBorders>
            <w:shd w:val="clear" w:color="auto" w:fill="auto"/>
            <w:noWrap/>
            <w:vAlign w:val="bottom"/>
            <w:hideMark/>
          </w:tcPr>
          <w:p w14:paraId="431606E4"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6</w:t>
            </w:r>
          </w:p>
        </w:tc>
      </w:tr>
      <w:tr w:rsidR="008130E9" w:rsidRPr="00B2042C" w14:paraId="4317DA07"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5C41362D"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Daugavpils</w:t>
            </w:r>
          </w:p>
        </w:tc>
        <w:tc>
          <w:tcPr>
            <w:tcW w:w="2080" w:type="dxa"/>
            <w:tcBorders>
              <w:top w:val="nil"/>
              <w:left w:val="nil"/>
              <w:bottom w:val="single" w:sz="4" w:space="0" w:color="auto"/>
              <w:right w:val="single" w:sz="4" w:space="0" w:color="auto"/>
            </w:tcBorders>
            <w:shd w:val="clear" w:color="auto" w:fill="auto"/>
            <w:noWrap/>
            <w:vAlign w:val="bottom"/>
            <w:hideMark/>
          </w:tcPr>
          <w:p w14:paraId="4CC83271"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-1,527</w:t>
            </w:r>
          </w:p>
        </w:tc>
        <w:tc>
          <w:tcPr>
            <w:tcW w:w="1700" w:type="dxa"/>
            <w:tcBorders>
              <w:top w:val="nil"/>
              <w:left w:val="nil"/>
              <w:bottom w:val="single" w:sz="4" w:space="0" w:color="auto"/>
              <w:right w:val="single" w:sz="4" w:space="0" w:color="auto"/>
            </w:tcBorders>
            <w:shd w:val="clear" w:color="auto" w:fill="auto"/>
            <w:noWrap/>
            <w:vAlign w:val="bottom"/>
            <w:hideMark/>
          </w:tcPr>
          <w:p w14:paraId="3743E794"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8</w:t>
            </w:r>
          </w:p>
        </w:tc>
      </w:tr>
      <w:tr w:rsidR="008130E9" w:rsidRPr="00B2042C" w14:paraId="3449CB36"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5142067"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Rēzekne</w:t>
            </w:r>
          </w:p>
        </w:tc>
        <w:tc>
          <w:tcPr>
            <w:tcW w:w="2080" w:type="dxa"/>
            <w:tcBorders>
              <w:top w:val="nil"/>
              <w:left w:val="nil"/>
              <w:bottom w:val="single" w:sz="4" w:space="0" w:color="auto"/>
              <w:right w:val="single" w:sz="4" w:space="0" w:color="auto"/>
            </w:tcBorders>
            <w:shd w:val="clear" w:color="auto" w:fill="auto"/>
            <w:noWrap/>
            <w:vAlign w:val="bottom"/>
            <w:hideMark/>
          </w:tcPr>
          <w:p w14:paraId="702BCB6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-1,732</w:t>
            </w:r>
          </w:p>
        </w:tc>
        <w:tc>
          <w:tcPr>
            <w:tcW w:w="1700" w:type="dxa"/>
            <w:tcBorders>
              <w:top w:val="nil"/>
              <w:left w:val="nil"/>
              <w:bottom w:val="single" w:sz="4" w:space="0" w:color="auto"/>
              <w:right w:val="single" w:sz="4" w:space="0" w:color="auto"/>
            </w:tcBorders>
            <w:shd w:val="clear" w:color="auto" w:fill="auto"/>
            <w:noWrap/>
            <w:vAlign w:val="bottom"/>
            <w:hideMark/>
          </w:tcPr>
          <w:p w14:paraId="5B284E1E"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9</w:t>
            </w:r>
          </w:p>
        </w:tc>
      </w:tr>
      <w:tr w:rsidR="008130E9" w:rsidRPr="00B2042C" w14:paraId="0A3876B9" w14:textId="77777777" w:rsidTr="00516420">
        <w:trPr>
          <w:trHeight w:val="300"/>
          <w:jc w:val="center"/>
        </w:trPr>
        <w:tc>
          <w:tcPr>
            <w:tcW w:w="57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05A931" w14:textId="77777777" w:rsidR="008130E9" w:rsidRPr="00B2042C" w:rsidRDefault="008130E9" w:rsidP="008130E9">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B2042C">
              <w:rPr>
                <w:rFonts w:ascii="Times New Roman" w:eastAsia="Times New Roman" w:hAnsi="Times New Roman" w:cs="Times New Roman"/>
                <w:b/>
                <w:bCs/>
                <w:color w:val="000000"/>
                <w:kern w:val="0"/>
                <w:sz w:val="24"/>
                <w:szCs w:val="24"/>
                <w:lang w:eastAsia="lv-LV"/>
                <w14:ligatures w14:val="none"/>
              </w:rPr>
              <w:t>Reģioni</w:t>
            </w:r>
          </w:p>
        </w:tc>
      </w:tr>
      <w:tr w:rsidR="008130E9" w:rsidRPr="00B2042C" w14:paraId="3BFCE366"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32F5A58"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Rīgas reģions</w:t>
            </w:r>
          </w:p>
        </w:tc>
        <w:tc>
          <w:tcPr>
            <w:tcW w:w="2080" w:type="dxa"/>
            <w:tcBorders>
              <w:top w:val="nil"/>
              <w:left w:val="nil"/>
              <w:bottom w:val="single" w:sz="4" w:space="0" w:color="auto"/>
              <w:right w:val="single" w:sz="4" w:space="0" w:color="auto"/>
            </w:tcBorders>
            <w:shd w:val="clear" w:color="auto" w:fill="auto"/>
            <w:noWrap/>
            <w:vAlign w:val="bottom"/>
            <w:hideMark/>
          </w:tcPr>
          <w:p w14:paraId="3AA9B238"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0,924</w:t>
            </w:r>
          </w:p>
        </w:tc>
        <w:tc>
          <w:tcPr>
            <w:tcW w:w="1700" w:type="dxa"/>
            <w:tcBorders>
              <w:top w:val="nil"/>
              <w:left w:val="nil"/>
              <w:bottom w:val="single" w:sz="4" w:space="0" w:color="auto"/>
              <w:right w:val="single" w:sz="4" w:space="0" w:color="auto"/>
            </w:tcBorders>
            <w:shd w:val="clear" w:color="auto" w:fill="auto"/>
            <w:noWrap/>
            <w:vAlign w:val="bottom"/>
            <w:hideMark/>
          </w:tcPr>
          <w:p w14:paraId="1B26D66D"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w:t>
            </w:r>
          </w:p>
        </w:tc>
      </w:tr>
      <w:tr w:rsidR="008130E9" w:rsidRPr="00B2042C" w14:paraId="4B2C5B8F"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FAC84B0"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Zemgales reģions</w:t>
            </w:r>
          </w:p>
        </w:tc>
        <w:tc>
          <w:tcPr>
            <w:tcW w:w="2080" w:type="dxa"/>
            <w:tcBorders>
              <w:top w:val="nil"/>
              <w:left w:val="nil"/>
              <w:bottom w:val="single" w:sz="4" w:space="0" w:color="auto"/>
              <w:right w:val="single" w:sz="4" w:space="0" w:color="auto"/>
            </w:tcBorders>
            <w:shd w:val="clear" w:color="auto" w:fill="auto"/>
            <w:noWrap/>
            <w:vAlign w:val="bottom"/>
            <w:hideMark/>
          </w:tcPr>
          <w:p w14:paraId="486B3C76"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-0,547</w:t>
            </w:r>
          </w:p>
        </w:tc>
        <w:tc>
          <w:tcPr>
            <w:tcW w:w="1700" w:type="dxa"/>
            <w:tcBorders>
              <w:top w:val="nil"/>
              <w:left w:val="nil"/>
              <w:bottom w:val="single" w:sz="4" w:space="0" w:color="auto"/>
              <w:right w:val="single" w:sz="4" w:space="0" w:color="auto"/>
            </w:tcBorders>
            <w:shd w:val="clear" w:color="auto" w:fill="auto"/>
            <w:noWrap/>
            <w:vAlign w:val="bottom"/>
            <w:hideMark/>
          </w:tcPr>
          <w:p w14:paraId="54FB63B1"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2</w:t>
            </w:r>
          </w:p>
        </w:tc>
      </w:tr>
      <w:tr w:rsidR="008130E9" w:rsidRPr="00B2042C" w14:paraId="342891DC"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FC16A1E"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Vidzemes reģions</w:t>
            </w:r>
          </w:p>
        </w:tc>
        <w:tc>
          <w:tcPr>
            <w:tcW w:w="2080" w:type="dxa"/>
            <w:tcBorders>
              <w:top w:val="nil"/>
              <w:left w:val="nil"/>
              <w:bottom w:val="single" w:sz="4" w:space="0" w:color="auto"/>
              <w:right w:val="single" w:sz="4" w:space="0" w:color="auto"/>
            </w:tcBorders>
            <w:shd w:val="clear" w:color="auto" w:fill="auto"/>
            <w:noWrap/>
            <w:vAlign w:val="bottom"/>
            <w:hideMark/>
          </w:tcPr>
          <w:p w14:paraId="3A10F3B0"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-0,767</w:t>
            </w:r>
          </w:p>
        </w:tc>
        <w:tc>
          <w:tcPr>
            <w:tcW w:w="1700" w:type="dxa"/>
            <w:tcBorders>
              <w:top w:val="nil"/>
              <w:left w:val="nil"/>
              <w:bottom w:val="single" w:sz="4" w:space="0" w:color="auto"/>
              <w:right w:val="single" w:sz="4" w:space="0" w:color="auto"/>
            </w:tcBorders>
            <w:shd w:val="clear" w:color="auto" w:fill="auto"/>
            <w:noWrap/>
            <w:vAlign w:val="bottom"/>
            <w:hideMark/>
          </w:tcPr>
          <w:p w14:paraId="37618B44"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3</w:t>
            </w:r>
          </w:p>
        </w:tc>
      </w:tr>
      <w:tr w:rsidR="008130E9" w:rsidRPr="00B2042C" w14:paraId="6360E823"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3707CD1"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Kurzemes reģions</w:t>
            </w:r>
          </w:p>
        </w:tc>
        <w:tc>
          <w:tcPr>
            <w:tcW w:w="2080" w:type="dxa"/>
            <w:tcBorders>
              <w:top w:val="nil"/>
              <w:left w:val="nil"/>
              <w:bottom w:val="single" w:sz="4" w:space="0" w:color="auto"/>
              <w:right w:val="single" w:sz="4" w:space="0" w:color="auto"/>
            </w:tcBorders>
            <w:shd w:val="clear" w:color="auto" w:fill="auto"/>
            <w:noWrap/>
            <w:vAlign w:val="bottom"/>
            <w:hideMark/>
          </w:tcPr>
          <w:p w14:paraId="5D7113DF"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-0,841</w:t>
            </w:r>
          </w:p>
        </w:tc>
        <w:tc>
          <w:tcPr>
            <w:tcW w:w="1700" w:type="dxa"/>
            <w:tcBorders>
              <w:top w:val="nil"/>
              <w:left w:val="nil"/>
              <w:bottom w:val="single" w:sz="4" w:space="0" w:color="auto"/>
              <w:right w:val="single" w:sz="4" w:space="0" w:color="auto"/>
            </w:tcBorders>
            <w:shd w:val="clear" w:color="auto" w:fill="auto"/>
            <w:noWrap/>
            <w:vAlign w:val="bottom"/>
            <w:hideMark/>
          </w:tcPr>
          <w:p w14:paraId="561449D2"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4</w:t>
            </w:r>
          </w:p>
        </w:tc>
      </w:tr>
      <w:tr w:rsidR="008130E9" w:rsidRPr="00B2042C" w14:paraId="26313067" w14:textId="77777777" w:rsidTr="00516420">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7B6614E" w14:textId="77777777" w:rsidR="008130E9" w:rsidRPr="00B2042C" w:rsidRDefault="008130E9" w:rsidP="008130E9">
            <w:pPr>
              <w:spacing w:after="0" w:line="240" w:lineRule="auto"/>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Latgales reģions</w:t>
            </w:r>
          </w:p>
        </w:tc>
        <w:tc>
          <w:tcPr>
            <w:tcW w:w="2080" w:type="dxa"/>
            <w:tcBorders>
              <w:top w:val="nil"/>
              <w:left w:val="nil"/>
              <w:bottom w:val="single" w:sz="4" w:space="0" w:color="auto"/>
              <w:right w:val="single" w:sz="4" w:space="0" w:color="auto"/>
            </w:tcBorders>
            <w:shd w:val="clear" w:color="auto" w:fill="auto"/>
            <w:noWrap/>
            <w:vAlign w:val="bottom"/>
            <w:hideMark/>
          </w:tcPr>
          <w:p w14:paraId="4ABFB7F7"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-1,306</w:t>
            </w:r>
          </w:p>
        </w:tc>
        <w:tc>
          <w:tcPr>
            <w:tcW w:w="1700" w:type="dxa"/>
            <w:tcBorders>
              <w:top w:val="nil"/>
              <w:left w:val="nil"/>
              <w:bottom w:val="single" w:sz="4" w:space="0" w:color="auto"/>
              <w:right w:val="single" w:sz="4" w:space="0" w:color="auto"/>
            </w:tcBorders>
            <w:shd w:val="clear" w:color="auto" w:fill="auto"/>
            <w:noWrap/>
            <w:vAlign w:val="bottom"/>
            <w:hideMark/>
          </w:tcPr>
          <w:p w14:paraId="38015546" w14:textId="77777777" w:rsidR="008130E9" w:rsidRPr="00B2042C" w:rsidRDefault="008130E9" w:rsidP="008130E9">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2042C">
              <w:rPr>
                <w:rFonts w:ascii="Times New Roman" w:eastAsia="Times New Roman" w:hAnsi="Times New Roman" w:cs="Times New Roman"/>
                <w:color w:val="000000"/>
                <w:kern w:val="0"/>
                <w:sz w:val="24"/>
                <w:szCs w:val="24"/>
                <w:lang w:eastAsia="lv-LV"/>
                <w14:ligatures w14:val="none"/>
              </w:rPr>
              <w:t>5</w:t>
            </w:r>
          </w:p>
        </w:tc>
      </w:tr>
    </w:tbl>
    <w:p w14:paraId="7A7B8358" w14:textId="7F3FB194" w:rsidR="009E5B4E" w:rsidRDefault="009E5B4E" w:rsidP="009E5B4E">
      <w:pPr>
        <w:jc w:val="center"/>
        <w:rPr>
          <w:rFonts w:ascii="Times New Roman" w:hAnsi="Times New Roman" w:cs="Times New Roman"/>
          <w:sz w:val="24"/>
          <w:szCs w:val="24"/>
        </w:rPr>
      </w:pPr>
      <w:r w:rsidRPr="00AE5D31">
        <w:rPr>
          <w:rFonts w:ascii="Times New Roman" w:hAnsi="Times New Roman" w:cs="Times New Roman"/>
          <w:noProof/>
          <w:sz w:val="24"/>
          <w:szCs w:val="24"/>
        </w:rPr>
        <w:drawing>
          <wp:inline distT="0" distB="0" distL="0" distR="0" wp14:anchorId="498C7679" wp14:editId="7536AF33">
            <wp:extent cx="3668233" cy="2209733"/>
            <wp:effectExtent l="0" t="0" r="8890" b="635"/>
            <wp:docPr id="6623595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3729" cy="2213044"/>
                    </a:xfrm>
                    <a:prstGeom prst="rect">
                      <a:avLst/>
                    </a:prstGeom>
                    <a:noFill/>
                  </pic:spPr>
                </pic:pic>
              </a:graphicData>
            </a:graphic>
          </wp:inline>
        </w:drawing>
      </w:r>
    </w:p>
    <w:p w14:paraId="2F7C0845" w14:textId="6F6AB99B" w:rsidR="00240EE4" w:rsidRPr="008F0F79" w:rsidRDefault="00141C43" w:rsidP="001D3F91">
      <w:pPr>
        <w:spacing w:before="240"/>
        <w:jc w:val="center"/>
        <w:rPr>
          <w:rFonts w:ascii="Times New Roman" w:hAnsi="Times New Roman" w:cs="Times New Roman"/>
          <w:i/>
          <w:iCs/>
          <w:sz w:val="24"/>
          <w:szCs w:val="24"/>
        </w:rPr>
      </w:pPr>
      <w:r w:rsidRPr="008F0F79">
        <w:rPr>
          <w:rFonts w:ascii="Times New Roman" w:hAnsi="Times New Roman" w:cs="Times New Roman"/>
          <w:i/>
          <w:iCs/>
          <w:sz w:val="24"/>
          <w:szCs w:val="24"/>
        </w:rPr>
        <w:t xml:space="preserve">Avots: </w:t>
      </w:r>
      <w:r w:rsidR="007D1CC0" w:rsidRPr="008F0F79">
        <w:rPr>
          <w:rFonts w:ascii="Times New Roman" w:hAnsi="Times New Roman" w:cs="Times New Roman"/>
          <w:i/>
          <w:iCs/>
          <w:sz w:val="24"/>
          <w:szCs w:val="24"/>
        </w:rPr>
        <w:t>Valsts reģionālās attīstības aģentūra (VRAA)</w:t>
      </w:r>
    </w:p>
    <w:p w14:paraId="7F51F147" w14:textId="7C64C5D2" w:rsidR="003E0695" w:rsidRDefault="003E0695">
      <w:pPr>
        <w:rPr>
          <w:rFonts w:ascii="Times New Roman" w:hAnsi="Times New Roman" w:cs="Times New Roman"/>
          <w:sz w:val="24"/>
          <w:szCs w:val="24"/>
        </w:rPr>
      </w:pPr>
    </w:p>
    <w:p w14:paraId="0747A7D4" w14:textId="6CEFC810" w:rsidR="00B41954" w:rsidRPr="00450FF3" w:rsidRDefault="00B41954" w:rsidP="002F0C26">
      <w:pPr>
        <w:ind w:firstLine="720"/>
        <w:jc w:val="both"/>
        <w:rPr>
          <w:rFonts w:ascii="Times New Roman" w:hAnsi="Times New Roman" w:cs="Times New Roman"/>
          <w:sz w:val="24"/>
          <w:szCs w:val="24"/>
        </w:rPr>
      </w:pPr>
      <w:r w:rsidRPr="00450FF3">
        <w:rPr>
          <w:rFonts w:ascii="Times New Roman" w:hAnsi="Times New Roman" w:cs="Times New Roman"/>
          <w:sz w:val="24"/>
          <w:szCs w:val="24"/>
        </w:rPr>
        <w:t>Teritorijas attīstības līmeņa indekss raksturo attīstības līmeni attiecīgajā periodā, parādot teritoriju augstāku vai zemāku attīstību salīdzinājumā ar vidējo attīstības līmeni valstī. Teritorijas attīstības indekss ir vispārināts rādītājs, ko aprēķina atsevišķi plānošanas reģioniem, republikas pilsētām un novadiem.</w:t>
      </w:r>
    </w:p>
    <w:p w14:paraId="6E011DC1" w14:textId="3897A155" w:rsidR="00B41954" w:rsidRPr="0023068B" w:rsidRDefault="00B41954" w:rsidP="00B41954">
      <w:pPr>
        <w:jc w:val="both"/>
        <w:rPr>
          <w:rFonts w:ascii="Times New Roman" w:hAnsi="Times New Roman" w:cs="Times New Roman"/>
          <w:color w:val="FF0000"/>
          <w:sz w:val="24"/>
          <w:szCs w:val="24"/>
        </w:rPr>
      </w:pPr>
      <w:r w:rsidRPr="0023068B">
        <w:rPr>
          <w:rFonts w:ascii="Times New Roman" w:hAnsi="Times New Roman" w:cs="Times New Roman"/>
          <w:color w:val="FF0000"/>
          <w:sz w:val="24"/>
          <w:szCs w:val="24"/>
        </w:rPr>
        <w:tab/>
      </w:r>
      <w:r w:rsidRPr="00D45CAA">
        <w:rPr>
          <w:rFonts w:ascii="Times New Roman" w:hAnsi="Times New Roman" w:cs="Times New Roman"/>
          <w:sz w:val="24"/>
          <w:szCs w:val="24"/>
        </w:rPr>
        <w:t xml:space="preserve">Valsts reģionālās attīstības aģentūra (VRAA) aprēķina teritorijas attīstības līmeņa indeksus republikas pilsētām, novadiem un plānošanas reģioniem saskaņā ar </w:t>
      </w:r>
      <w:r w:rsidRPr="00D45CAA">
        <w:rPr>
          <w:rFonts w:ascii="Times New Roman" w:hAnsi="Times New Roman" w:cs="Times New Roman"/>
          <w:sz w:val="24"/>
          <w:szCs w:val="24"/>
        </w:rPr>
        <w:br/>
        <w:t xml:space="preserve">Ministru kabineta </w:t>
      </w:r>
      <w:r w:rsidR="00D12B99" w:rsidRPr="00D45CAA">
        <w:rPr>
          <w:rFonts w:ascii="Times New Roman" w:hAnsi="Times New Roman" w:cs="Times New Roman"/>
          <w:sz w:val="24"/>
          <w:szCs w:val="24"/>
        </w:rPr>
        <w:t xml:space="preserve">noteikumu Nr.367 </w:t>
      </w:r>
      <w:r w:rsidR="00E04217" w:rsidRPr="00D45CAA">
        <w:rPr>
          <w:rFonts w:ascii="Times New Roman" w:hAnsi="Times New Roman" w:cs="Times New Roman"/>
          <w:sz w:val="24"/>
          <w:szCs w:val="24"/>
        </w:rPr>
        <w:t>“Reģionālās attīstības uzraudzības un novērtēšanas kārtība” 1.pielikumā noteikto kārtību</w:t>
      </w:r>
      <w:r w:rsidR="000A3CE7" w:rsidRPr="00D45CAA">
        <w:rPr>
          <w:rFonts w:ascii="Times New Roman" w:hAnsi="Times New Roman" w:cs="Times New Roman"/>
          <w:sz w:val="24"/>
          <w:szCs w:val="24"/>
        </w:rPr>
        <w:t>.</w:t>
      </w:r>
    </w:p>
    <w:p w14:paraId="73C17466" w14:textId="103973EA" w:rsidR="00E04217" w:rsidRPr="00DE225C" w:rsidRDefault="00E04217" w:rsidP="00B41954">
      <w:pPr>
        <w:jc w:val="both"/>
        <w:rPr>
          <w:rFonts w:ascii="Times New Roman" w:hAnsi="Times New Roman" w:cs="Times New Roman"/>
          <w:sz w:val="24"/>
          <w:szCs w:val="24"/>
        </w:rPr>
      </w:pPr>
      <w:r w:rsidRPr="00DE225C">
        <w:rPr>
          <w:rFonts w:ascii="Times New Roman" w:hAnsi="Times New Roman" w:cs="Times New Roman"/>
          <w:sz w:val="24"/>
          <w:szCs w:val="24"/>
        </w:rPr>
        <w:tab/>
      </w:r>
      <w:r w:rsidR="00B77B5C" w:rsidRPr="00DE225C">
        <w:rPr>
          <w:rFonts w:ascii="Times New Roman" w:hAnsi="Times New Roman" w:cs="Times New Roman"/>
          <w:sz w:val="24"/>
          <w:szCs w:val="24"/>
        </w:rPr>
        <w:t>Lai rādītāji būtu savā starpā salīdzināmi, aprēķinā tiek izmantoti astoņu dažādu rādītāju standartizētās vērtības un katrai no tām ir noteikts savs nozīmības svars (ietekme).</w:t>
      </w:r>
    </w:p>
    <w:p w14:paraId="0BF5DC9C" w14:textId="0A77CCF3" w:rsidR="002D1944" w:rsidRPr="001B3EEF" w:rsidRDefault="002D1944" w:rsidP="00B77B5C">
      <w:pPr>
        <w:ind w:firstLine="720"/>
        <w:jc w:val="both"/>
        <w:rPr>
          <w:rFonts w:ascii="Times New Roman" w:hAnsi="Times New Roman" w:cs="Times New Roman"/>
          <w:sz w:val="24"/>
          <w:szCs w:val="24"/>
        </w:rPr>
      </w:pPr>
      <w:r w:rsidRPr="00DE225C">
        <w:rPr>
          <w:rFonts w:ascii="Times New Roman" w:hAnsi="Times New Roman" w:cs="Times New Roman"/>
          <w:sz w:val="24"/>
          <w:szCs w:val="24"/>
        </w:rPr>
        <w:t>Novadu vai republikas pilsētu grupas aprēķinā tiek izmantoti sekojošie rādītāji: Ekonomiski aktīvo individuālo komersantu un komercsabiedrību skaits uz 1000</w:t>
      </w:r>
      <w:r w:rsidR="00285AE5" w:rsidRPr="00DE225C">
        <w:rPr>
          <w:rFonts w:ascii="Times New Roman" w:hAnsi="Times New Roman" w:cs="Times New Roman"/>
          <w:sz w:val="24"/>
          <w:szCs w:val="24"/>
        </w:rPr>
        <w:t xml:space="preserve"> iedzīvotājiem, bezdarba līmenis, trūcīgo personu īpatsvars iedzīvotāju kopskaitā, %, kopējais noziedzīgo nodarījumu skaits uz 1000 iedzīvotājiem, iedzīvotāju skaits virs darbspējas vecuma uz 1000 </w:t>
      </w:r>
      <w:r w:rsidR="00285AE5" w:rsidRPr="001B3EEF">
        <w:rPr>
          <w:rFonts w:ascii="Times New Roman" w:hAnsi="Times New Roman" w:cs="Times New Roman"/>
          <w:sz w:val="24"/>
          <w:szCs w:val="24"/>
        </w:rPr>
        <w:t>darbspējas vecuma iedzīvotājiem, iedzīvotāju ienākuma nodoklis uz vienu iedzīvotāju, eiro.</w:t>
      </w:r>
    </w:p>
    <w:p w14:paraId="169FE181" w14:textId="2671A4F7" w:rsidR="00B77B5C" w:rsidRPr="001B3EEF" w:rsidRDefault="00B77B5C" w:rsidP="00B41954">
      <w:pPr>
        <w:jc w:val="both"/>
        <w:rPr>
          <w:rFonts w:ascii="Times New Roman" w:hAnsi="Times New Roman" w:cs="Times New Roman"/>
          <w:sz w:val="24"/>
          <w:szCs w:val="24"/>
        </w:rPr>
      </w:pPr>
      <w:r w:rsidRPr="001B3EEF">
        <w:rPr>
          <w:rFonts w:ascii="Times New Roman" w:hAnsi="Times New Roman" w:cs="Times New Roman"/>
          <w:sz w:val="24"/>
          <w:szCs w:val="24"/>
        </w:rPr>
        <w:tab/>
        <w:t xml:space="preserve">Aprēķinā izmantoti Centrālās Statistikas pārvaldes dati par iedzīvotāju skaitu. Pārējie attīstības indeksa </w:t>
      </w:r>
      <w:r w:rsidR="00287658" w:rsidRPr="001B3EEF">
        <w:rPr>
          <w:rFonts w:ascii="Times New Roman" w:hAnsi="Times New Roman" w:cs="Times New Roman"/>
          <w:sz w:val="24"/>
          <w:szCs w:val="24"/>
        </w:rPr>
        <w:t xml:space="preserve">aprēķiniem nepieciešamie sākotnējie dati tiek iegūti no Centrālās statistikas pārvaldes, Valsts kases, Valsts ieņēmumu dienesta, Nodarbinātības valsts aģentūras, Labklājības </w:t>
      </w:r>
      <w:r w:rsidR="00287658" w:rsidRPr="001B3EEF">
        <w:rPr>
          <w:rFonts w:ascii="Times New Roman" w:hAnsi="Times New Roman" w:cs="Times New Roman"/>
          <w:sz w:val="24"/>
          <w:szCs w:val="24"/>
        </w:rPr>
        <w:lastRenderedPageBreak/>
        <w:t>ministrijas, Iekšlietu ministrijas un Valsts zemes dienesta (</w:t>
      </w:r>
      <w:r w:rsidR="001B3EEF" w:rsidRPr="001B3EEF">
        <w:rPr>
          <w:rFonts w:ascii="Times New Roman" w:hAnsi="Times New Roman" w:cs="Times New Roman"/>
          <w:sz w:val="24"/>
          <w:szCs w:val="24"/>
        </w:rPr>
        <w:t>a</w:t>
      </w:r>
      <w:r w:rsidR="00287658" w:rsidRPr="001B3EEF">
        <w:rPr>
          <w:rFonts w:ascii="Times New Roman" w:hAnsi="Times New Roman" w:cs="Times New Roman"/>
          <w:sz w:val="24"/>
          <w:szCs w:val="24"/>
        </w:rPr>
        <w:t>vots: Valsts reģionālās attīstības aģentūra (VRAA).</w:t>
      </w:r>
    </w:p>
    <w:p w14:paraId="37C937E1" w14:textId="4BD9A874" w:rsidR="00384E71" w:rsidRPr="00E2202F" w:rsidRDefault="00287658" w:rsidP="00B41954">
      <w:pPr>
        <w:jc w:val="both"/>
        <w:rPr>
          <w:rFonts w:ascii="Times New Roman" w:hAnsi="Times New Roman" w:cs="Times New Roman"/>
          <w:sz w:val="24"/>
          <w:szCs w:val="24"/>
        </w:rPr>
      </w:pPr>
      <w:r>
        <w:rPr>
          <w:rFonts w:ascii="Times New Roman" w:hAnsi="Times New Roman" w:cs="Times New Roman"/>
          <w:sz w:val="24"/>
          <w:szCs w:val="24"/>
        </w:rPr>
        <w:tab/>
      </w:r>
      <w:r w:rsidR="000C3735" w:rsidRPr="00E2202F">
        <w:rPr>
          <w:rFonts w:ascii="Times New Roman" w:hAnsi="Times New Roman" w:cs="Times New Roman"/>
          <w:sz w:val="24"/>
          <w:szCs w:val="24"/>
        </w:rPr>
        <w:t>2020.g. sākumā Līvānu novadā iedzīvotāju skait</w:t>
      </w:r>
      <w:r w:rsidR="00541F25" w:rsidRPr="00E2202F">
        <w:rPr>
          <w:rFonts w:ascii="Times New Roman" w:hAnsi="Times New Roman" w:cs="Times New Roman"/>
          <w:sz w:val="24"/>
          <w:szCs w:val="24"/>
        </w:rPr>
        <w:t xml:space="preserve">s </w:t>
      </w:r>
      <w:r w:rsidR="009C5B21" w:rsidRPr="00E2202F">
        <w:rPr>
          <w:rFonts w:ascii="Times New Roman" w:hAnsi="Times New Roman" w:cs="Times New Roman"/>
          <w:sz w:val="24"/>
          <w:szCs w:val="24"/>
        </w:rPr>
        <w:t xml:space="preserve">bija </w:t>
      </w:r>
      <w:r w:rsidR="005A4211" w:rsidRPr="00E2202F">
        <w:rPr>
          <w:rFonts w:ascii="Times New Roman" w:hAnsi="Times New Roman" w:cs="Times New Roman"/>
          <w:sz w:val="24"/>
          <w:szCs w:val="24"/>
        </w:rPr>
        <w:t>11762</w:t>
      </w:r>
      <w:r w:rsidR="00326CE0" w:rsidRPr="00E2202F">
        <w:rPr>
          <w:rFonts w:ascii="Times New Roman" w:hAnsi="Times New Roman" w:cs="Times New Roman"/>
          <w:sz w:val="24"/>
          <w:szCs w:val="24"/>
        </w:rPr>
        <w:t xml:space="preserve">, kas ir par </w:t>
      </w:r>
      <w:r w:rsidR="00CD0024" w:rsidRPr="00E2202F">
        <w:rPr>
          <w:rFonts w:ascii="Times New Roman" w:hAnsi="Times New Roman" w:cs="Times New Roman"/>
          <w:sz w:val="24"/>
          <w:szCs w:val="24"/>
        </w:rPr>
        <w:t xml:space="preserve">199 iedzīvotājiem </w:t>
      </w:r>
      <w:r w:rsidR="009E4721" w:rsidRPr="00E2202F">
        <w:rPr>
          <w:rFonts w:ascii="Times New Roman" w:hAnsi="Times New Roman" w:cs="Times New Roman"/>
          <w:sz w:val="24"/>
          <w:szCs w:val="24"/>
        </w:rPr>
        <w:t>mazāk</w:t>
      </w:r>
      <w:r w:rsidR="00CD0024" w:rsidRPr="00E2202F">
        <w:rPr>
          <w:rFonts w:ascii="Times New Roman" w:hAnsi="Times New Roman" w:cs="Times New Roman"/>
          <w:sz w:val="24"/>
          <w:szCs w:val="24"/>
        </w:rPr>
        <w:t xml:space="preserve"> nekā 2019.g. sākumā</w:t>
      </w:r>
      <w:r w:rsidR="009E4721" w:rsidRPr="00E2202F">
        <w:rPr>
          <w:rFonts w:ascii="Times New Roman" w:hAnsi="Times New Roman" w:cs="Times New Roman"/>
          <w:sz w:val="24"/>
          <w:szCs w:val="24"/>
        </w:rPr>
        <w:t xml:space="preserve">. </w:t>
      </w:r>
      <w:r w:rsidR="001719F5" w:rsidRPr="00E2202F">
        <w:rPr>
          <w:rFonts w:ascii="Times New Roman" w:hAnsi="Times New Roman" w:cs="Times New Roman"/>
          <w:sz w:val="24"/>
          <w:szCs w:val="24"/>
        </w:rPr>
        <w:t>Tu</w:t>
      </w:r>
      <w:r w:rsidR="006D6B88" w:rsidRPr="00E2202F">
        <w:rPr>
          <w:rFonts w:ascii="Times New Roman" w:hAnsi="Times New Roman" w:cs="Times New Roman"/>
          <w:sz w:val="24"/>
          <w:szCs w:val="24"/>
        </w:rPr>
        <w:t xml:space="preserve">rpretī </w:t>
      </w:r>
      <w:r w:rsidR="009E4721" w:rsidRPr="00E2202F">
        <w:rPr>
          <w:rFonts w:ascii="Times New Roman" w:hAnsi="Times New Roman" w:cs="Times New Roman"/>
          <w:sz w:val="24"/>
          <w:szCs w:val="24"/>
        </w:rPr>
        <w:t xml:space="preserve">Līvānu pilsētā </w:t>
      </w:r>
      <w:r w:rsidR="009C5B21" w:rsidRPr="00E2202F">
        <w:rPr>
          <w:rFonts w:ascii="Times New Roman" w:hAnsi="Times New Roman" w:cs="Times New Roman"/>
          <w:sz w:val="24"/>
          <w:szCs w:val="24"/>
        </w:rPr>
        <w:t xml:space="preserve">2020.g. sākumā bija </w:t>
      </w:r>
      <w:r w:rsidR="004B5C19" w:rsidRPr="00E2202F">
        <w:rPr>
          <w:rFonts w:ascii="Times New Roman" w:hAnsi="Times New Roman" w:cs="Times New Roman"/>
          <w:sz w:val="24"/>
          <w:szCs w:val="24"/>
        </w:rPr>
        <w:t xml:space="preserve">7129 </w:t>
      </w:r>
      <w:r w:rsidR="006D6B88" w:rsidRPr="00E2202F">
        <w:rPr>
          <w:rFonts w:ascii="Times New Roman" w:hAnsi="Times New Roman" w:cs="Times New Roman"/>
          <w:sz w:val="24"/>
          <w:szCs w:val="24"/>
        </w:rPr>
        <w:t xml:space="preserve">iedzīvotāji, kas ir </w:t>
      </w:r>
      <w:r w:rsidR="00DD62D5" w:rsidRPr="00E2202F">
        <w:rPr>
          <w:rFonts w:ascii="Times New Roman" w:hAnsi="Times New Roman" w:cs="Times New Roman"/>
          <w:sz w:val="24"/>
          <w:szCs w:val="24"/>
        </w:rPr>
        <w:t>par 74 iedzīvotājiem mazāk</w:t>
      </w:r>
      <w:r w:rsidR="001C02FE" w:rsidRPr="00E2202F">
        <w:rPr>
          <w:rFonts w:ascii="Times New Roman" w:hAnsi="Times New Roman" w:cs="Times New Roman"/>
          <w:sz w:val="24"/>
          <w:szCs w:val="24"/>
        </w:rPr>
        <w:t xml:space="preserve"> nekā 2019.g. sākumā. </w:t>
      </w:r>
    </w:p>
    <w:p w14:paraId="5D45C29C" w14:textId="4060089B" w:rsidR="00A1436F" w:rsidRDefault="00A1436F" w:rsidP="00B41954">
      <w:pPr>
        <w:jc w:val="both"/>
        <w:rPr>
          <w:rFonts w:ascii="Times New Roman" w:hAnsi="Times New Roman" w:cs="Times New Roman"/>
          <w:sz w:val="24"/>
          <w:szCs w:val="24"/>
        </w:rPr>
      </w:pPr>
      <w:r w:rsidRPr="00E2202F">
        <w:rPr>
          <w:rFonts w:ascii="Times New Roman" w:hAnsi="Times New Roman" w:cs="Times New Roman"/>
          <w:sz w:val="24"/>
          <w:szCs w:val="24"/>
        </w:rPr>
        <w:tab/>
        <w:t xml:space="preserve">Iedzīvotāju skaita samazināšanās pēdējos gados aizvien turpina būt raksturīga Latvijai kopumā, īpaši Latgales reģionam, jo ir zemi dzimstības un augsti mirstības rādītāji, kā arī iedzīvotāji </w:t>
      </w:r>
      <w:r w:rsidR="00591A0D" w:rsidRPr="00E2202F">
        <w:rPr>
          <w:rFonts w:ascii="Times New Roman" w:hAnsi="Times New Roman" w:cs="Times New Roman"/>
          <w:sz w:val="24"/>
          <w:szCs w:val="24"/>
        </w:rPr>
        <w:t xml:space="preserve">emigrē uz Rīgas reģionu vai ārvalstīm. Iedzīvotāju skaita izmaiņu tendences Latgales reģiona novados un pilsētās, kā arī Līvānu novadā ir atspoguļotas </w:t>
      </w:r>
      <w:r w:rsidR="00591A0D" w:rsidRPr="00D43236">
        <w:rPr>
          <w:rFonts w:ascii="Times New Roman" w:hAnsi="Times New Roman" w:cs="Times New Roman"/>
          <w:sz w:val="24"/>
          <w:szCs w:val="24"/>
        </w:rPr>
        <w:t>tabulā Nr.2. un grafikā Nr.1., Nr.2., Nr.3., Nr.4.</w:t>
      </w:r>
      <w:r w:rsidR="00591A0D" w:rsidRPr="00E2202F">
        <w:rPr>
          <w:rFonts w:ascii="Times New Roman" w:hAnsi="Times New Roman" w:cs="Times New Roman"/>
          <w:sz w:val="24"/>
          <w:szCs w:val="24"/>
        </w:rPr>
        <w:t xml:space="preserve"> </w:t>
      </w:r>
    </w:p>
    <w:p w14:paraId="00E1D9AD" w14:textId="77777777" w:rsidR="00C96369" w:rsidRPr="00E2202F" w:rsidRDefault="00C96369" w:rsidP="00B41954">
      <w:pPr>
        <w:jc w:val="both"/>
        <w:rPr>
          <w:rFonts w:ascii="Times New Roman" w:hAnsi="Times New Roman" w:cs="Times New Roman"/>
          <w:sz w:val="24"/>
          <w:szCs w:val="24"/>
        </w:rPr>
      </w:pPr>
    </w:p>
    <w:p w14:paraId="0644E70A" w14:textId="77777777" w:rsidR="00C96369" w:rsidRPr="00630124" w:rsidRDefault="00FE0998" w:rsidP="00FE0998">
      <w:pPr>
        <w:jc w:val="right"/>
        <w:rPr>
          <w:rFonts w:ascii="Times New Roman" w:hAnsi="Times New Roman" w:cs="Times New Roman"/>
          <w:b/>
          <w:bCs/>
          <w:sz w:val="24"/>
          <w:szCs w:val="24"/>
        </w:rPr>
      </w:pPr>
      <w:r w:rsidRPr="00630124">
        <w:rPr>
          <w:rFonts w:ascii="Times New Roman" w:hAnsi="Times New Roman" w:cs="Times New Roman"/>
          <w:b/>
          <w:bCs/>
          <w:sz w:val="24"/>
          <w:szCs w:val="24"/>
        </w:rPr>
        <w:t>Tabula Nr.2.</w:t>
      </w:r>
      <w:r w:rsidR="00E2202F" w:rsidRPr="00630124">
        <w:rPr>
          <w:rFonts w:ascii="Times New Roman" w:hAnsi="Times New Roman" w:cs="Times New Roman"/>
          <w:b/>
          <w:bCs/>
          <w:sz w:val="24"/>
          <w:szCs w:val="24"/>
        </w:rPr>
        <w:t xml:space="preserve"> </w:t>
      </w:r>
    </w:p>
    <w:p w14:paraId="1A342D8F" w14:textId="73686057" w:rsidR="00FE0998" w:rsidRPr="00630124" w:rsidRDefault="00E2202F" w:rsidP="00C96369">
      <w:pPr>
        <w:jc w:val="center"/>
        <w:rPr>
          <w:rFonts w:ascii="Times New Roman" w:hAnsi="Times New Roman" w:cs="Times New Roman"/>
          <w:i/>
          <w:iCs/>
          <w:sz w:val="24"/>
          <w:szCs w:val="24"/>
        </w:rPr>
      </w:pPr>
      <w:r w:rsidRPr="00630124">
        <w:rPr>
          <w:rFonts w:ascii="Times New Roman" w:hAnsi="Times New Roman" w:cs="Times New Roman"/>
          <w:b/>
          <w:bCs/>
          <w:i/>
          <w:iCs/>
          <w:sz w:val="24"/>
          <w:szCs w:val="24"/>
        </w:rPr>
        <w:t>Iedzīvotāju skaita izmaiņas Latgales reģiona novados un pilsētās</w:t>
      </w:r>
    </w:p>
    <w:tbl>
      <w:tblPr>
        <w:tblW w:w="8896" w:type="dxa"/>
        <w:tblLook w:val="04A0" w:firstRow="1" w:lastRow="0" w:firstColumn="1" w:lastColumn="0" w:noHBand="0" w:noVBand="1"/>
      </w:tblPr>
      <w:tblGrid>
        <w:gridCol w:w="556"/>
        <w:gridCol w:w="1995"/>
        <w:gridCol w:w="1296"/>
        <w:gridCol w:w="1296"/>
        <w:gridCol w:w="1296"/>
        <w:gridCol w:w="1296"/>
        <w:gridCol w:w="1296"/>
      </w:tblGrid>
      <w:tr w:rsidR="004641B1" w:rsidRPr="004641B1" w14:paraId="2FF22ECD" w14:textId="77777777" w:rsidTr="009774C6">
        <w:trPr>
          <w:trHeight w:val="300"/>
        </w:trPr>
        <w:tc>
          <w:tcPr>
            <w:tcW w:w="4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4723E1" w14:textId="77777777" w:rsidR="004641B1" w:rsidRPr="004641B1" w:rsidRDefault="004641B1" w:rsidP="004641B1">
            <w:pPr>
              <w:spacing w:after="0" w:line="240" w:lineRule="auto"/>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Nr.</w:t>
            </w:r>
          </w:p>
        </w:tc>
        <w:tc>
          <w:tcPr>
            <w:tcW w:w="1995" w:type="dxa"/>
            <w:tcBorders>
              <w:top w:val="single" w:sz="4" w:space="0" w:color="auto"/>
              <w:left w:val="nil"/>
              <w:bottom w:val="single" w:sz="4" w:space="0" w:color="auto"/>
              <w:right w:val="single" w:sz="4" w:space="0" w:color="auto"/>
            </w:tcBorders>
            <w:shd w:val="clear" w:color="000000" w:fill="D9D9D9"/>
            <w:noWrap/>
            <w:vAlign w:val="bottom"/>
            <w:hideMark/>
          </w:tcPr>
          <w:p w14:paraId="783858C2" w14:textId="45DF1B31" w:rsidR="004641B1" w:rsidRPr="004641B1" w:rsidRDefault="004641B1" w:rsidP="004641B1">
            <w:pPr>
              <w:spacing w:after="0" w:line="240" w:lineRule="auto"/>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 xml:space="preserve">Latgales </w:t>
            </w:r>
            <w:r w:rsidR="002767F4">
              <w:rPr>
                <w:rFonts w:ascii="Times New Roman" w:eastAsia="Times New Roman" w:hAnsi="Times New Roman" w:cs="Times New Roman"/>
                <w:b/>
                <w:bCs/>
                <w:color w:val="000000"/>
                <w:kern w:val="0"/>
                <w:sz w:val="24"/>
                <w:szCs w:val="24"/>
                <w:lang w:eastAsia="lv-LV"/>
                <w14:ligatures w14:val="none"/>
              </w:rPr>
              <w:t>novads</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14:paraId="24B20B81"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01.01.2016</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14:paraId="5D70259C"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01.01.2017</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14:paraId="325FB208"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01.01.2018</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14:paraId="1C3DA703"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01.01.2019</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14:paraId="043CEA39"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01.01.2020</w:t>
            </w:r>
          </w:p>
        </w:tc>
      </w:tr>
      <w:tr w:rsidR="004641B1" w:rsidRPr="004641B1" w14:paraId="3119CBDF"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8FA3AB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w:t>
            </w:r>
          </w:p>
        </w:tc>
        <w:tc>
          <w:tcPr>
            <w:tcW w:w="1995" w:type="dxa"/>
            <w:tcBorders>
              <w:top w:val="nil"/>
              <w:left w:val="nil"/>
              <w:bottom w:val="single" w:sz="4" w:space="0" w:color="auto"/>
              <w:right w:val="single" w:sz="4" w:space="0" w:color="auto"/>
            </w:tcBorders>
            <w:shd w:val="clear" w:color="auto" w:fill="auto"/>
            <w:noWrap/>
            <w:vAlign w:val="bottom"/>
            <w:hideMark/>
          </w:tcPr>
          <w:p w14:paraId="32ACAE25"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Aglonas novads</w:t>
            </w:r>
          </w:p>
        </w:tc>
        <w:tc>
          <w:tcPr>
            <w:tcW w:w="1296" w:type="dxa"/>
            <w:tcBorders>
              <w:top w:val="nil"/>
              <w:left w:val="nil"/>
              <w:bottom w:val="single" w:sz="4" w:space="0" w:color="auto"/>
              <w:right w:val="single" w:sz="4" w:space="0" w:color="auto"/>
            </w:tcBorders>
            <w:shd w:val="clear" w:color="auto" w:fill="auto"/>
            <w:noWrap/>
            <w:vAlign w:val="center"/>
            <w:hideMark/>
          </w:tcPr>
          <w:p w14:paraId="25A1858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3879</w:t>
            </w:r>
          </w:p>
        </w:tc>
        <w:tc>
          <w:tcPr>
            <w:tcW w:w="1296" w:type="dxa"/>
            <w:tcBorders>
              <w:top w:val="nil"/>
              <w:left w:val="nil"/>
              <w:bottom w:val="single" w:sz="4" w:space="0" w:color="auto"/>
              <w:right w:val="single" w:sz="4" w:space="0" w:color="auto"/>
            </w:tcBorders>
            <w:shd w:val="clear" w:color="auto" w:fill="auto"/>
            <w:noWrap/>
            <w:vAlign w:val="center"/>
            <w:hideMark/>
          </w:tcPr>
          <w:p w14:paraId="408D505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3753</w:t>
            </w:r>
          </w:p>
        </w:tc>
        <w:tc>
          <w:tcPr>
            <w:tcW w:w="1296" w:type="dxa"/>
            <w:tcBorders>
              <w:top w:val="nil"/>
              <w:left w:val="nil"/>
              <w:bottom w:val="single" w:sz="4" w:space="0" w:color="auto"/>
              <w:right w:val="single" w:sz="4" w:space="0" w:color="auto"/>
            </w:tcBorders>
            <w:shd w:val="clear" w:color="auto" w:fill="auto"/>
            <w:noWrap/>
            <w:vAlign w:val="center"/>
            <w:hideMark/>
          </w:tcPr>
          <w:p w14:paraId="084FAC1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3589</w:t>
            </w:r>
          </w:p>
        </w:tc>
        <w:tc>
          <w:tcPr>
            <w:tcW w:w="1296" w:type="dxa"/>
            <w:tcBorders>
              <w:top w:val="nil"/>
              <w:left w:val="nil"/>
              <w:bottom w:val="single" w:sz="4" w:space="0" w:color="auto"/>
              <w:right w:val="single" w:sz="4" w:space="0" w:color="auto"/>
            </w:tcBorders>
            <w:shd w:val="clear" w:color="auto" w:fill="auto"/>
            <w:noWrap/>
            <w:vAlign w:val="center"/>
            <w:hideMark/>
          </w:tcPr>
          <w:p w14:paraId="738AA93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3470</w:t>
            </w:r>
          </w:p>
        </w:tc>
        <w:tc>
          <w:tcPr>
            <w:tcW w:w="1296" w:type="dxa"/>
            <w:tcBorders>
              <w:top w:val="nil"/>
              <w:left w:val="nil"/>
              <w:bottom w:val="single" w:sz="4" w:space="0" w:color="auto"/>
              <w:right w:val="single" w:sz="4" w:space="0" w:color="auto"/>
            </w:tcBorders>
            <w:shd w:val="clear" w:color="auto" w:fill="auto"/>
            <w:noWrap/>
            <w:vAlign w:val="center"/>
            <w:hideMark/>
          </w:tcPr>
          <w:p w14:paraId="298A137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3376</w:t>
            </w:r>
          </w:p>
        </w:tc>
      </w:tr>
      <w:tr w:rsidR="004641B1" w:rsidRPr="004641B1" w14:paraId="148FD897"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5AEE55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w:t>
            </w:r>
          </w:p>
        </w:tc>
        <w:tc>
          <w:tcPr>
            <w:tcW w:w="1995" w:type="dxa"/>
            <w:tcBorders>
              <w:top w:val="nil"/>
              <w:left w:val="nil"/>
              <w:bottom w:val="single" w:sz="4" w:space="0" w:color="auto"/>
              <w:right w:val="single" w:sz="4" w:space="0" w:color="auto"/>
            </w:tcBorders>
            <w:shd w:val="clear" w:color="auto" w:fill="auto"/>
            <w:noWrap/>
            <w:vAlign w:val="bottom"/>
            <w:hideMark/>
          </w:tcPr>
          <w:p w14:paraId="61A1A880"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Baltinavas novads</w:t>
            </w:r>
          </w:p>
        </w:tc>
        <w:tc>
          <w:tcPr>
            <w:tcW w:w="1296" w:type="dxa"/>
            <w:tcBorders>
              <w:top w:val="nil"/>
              <w:left w:val="nil"/>
              <w:bottom w:val="single" w:sz="4" w:space="0" w:color="auto"/>
              <w:right w:val="single" w:sz="4" w:space="0" w:color="auto"/>
            </w:tcBorders>
            <w:shd w:val="clear" w:color="auto" w:fill="auto"/>
            <w:noWrap/>
            <w:vAlign w:val="center"/>
            <w:hideMark/>
          </w:tcPr>
          <w:p w14:paraId="11CA2B8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1176</w:t>
            </w:r>
          </w:p>
        </w:tc>
        <w:tc>
          <w:tcPr>
            <w:tcW w:w="1296" w:type="dxa"/>
            <w:tcBorders>
              <w:top w:val="nil"/>
              <w:left w:val="nil"/>
              <w:bottom w:val="single" w:sz="4" w:space="0" w:color="auto"/>
              <w:right w:val="single" w:sz="4" w:space="0" w:color="auto"/>
            </w:tcBorders>
            <w:shd w:val="clear" w:color="auto" w:fill="auto"/>
            <w:noWrap/>
            <w:vAlign w:val="center"/>
            <w:hideMark/>
          </w:tcPr>
          <w:p w14:paraId="13F51C5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1146</w:t>
            </w:r>
          </w:p>
        </w:tc>
        <w:tc>
          <w:tcPr>
            <w:tcW w:w="1296" w:type="dxa"/>
            <w:tcBorders>
              <w:top w:val="nil"/>
              <w:left w:val="nil"/>
              <w:bottom w:val="single" w:sz="4" w:space="0" w:color="auto"/>
              <w:right w:val="single" w:sz="4" w:space="0" w:color="auto"/>
            </w:tcBorders>
            <w:shd w:val="clear" w:color="auto" w:fill="auto"/>
            <w:noWrap/>
            <w:vAlign w:val="center"/>
            <w:hideMark/>
          </w:tcPr>
          <w:p w14:paraId="3D4CC27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1107</w:t>
            </w:r>
          </w:p>
        </w:tc>
        <w:tc>
          <w:tcPr>
            <w:tcW w:w="1296" w:type="dxa"/>
            <w:tcBorders>
              <w:top w:val="nil"/>
              <w:left w:val="nil"/>
              <w:bottom w:val="single" w:sz="4" w:space="0" w:color="auto"/>
              <w:right w:val="single" w:sz="4" w:space="0" w:color="auto"/>
            </w:tcBorders>
            <w:shd w:val="clear" w:color="auto" w:fill="auto"/>
            <w:noWrap/>
            <w:vAlign w:val="center"/>
            <w:hideMark/>
          </w:tcPr>
          <w:p w14:paraId="44CE3EE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1061</w:t>
            </w:r>
          </w:p>
        </w:tc>
        <w:tc>
          <w:tcPr>
            <w:tcW w:w="1296" w:type="dxa"/>
            <w:tcBorders>
              <w:top w:val="nil"/>
              <w:left w:val="nil"/>
              <w:bottom w:val="single" w:sz="4" w:space="0" w:color="auto"/>
              <w:right w:val="single" w:sz="4" w:space="0" w:color="auto"/>
            </w:tcBorders>
            <w:shd w:val="clear" w:color="auto" w:fill="auto"/>
            <w:noWrap/>
            <w:vAlign w:val="center"/>
            <w:hideMark/>
          </w:tcPr>
          <w:p w14:paraId="375009A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1038</w:t>
            </w:r>
          </w:p>
        </w:tc>
      </w:tr>
      <w:tr w:rsidR="004641B1" w:rsidRPr="004641B1" w14:paraId="2798AEE7"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D74C8C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w:t>
            </w:r>
          </w:p>
        </w:tc>
        <w:tc>
          <w:tcPr>
            <w:tcW w:w="1995" w:type="dxa"/>
            <w:tcBorders>
              <w:top w:val="nil"/>
              <w:left w:val="nil"/>
              <w:bottom w:val="single" w:sz="4" w:space="0" w:color="auto"/>
              <w:right w:val="single" w:sz="4" w:space="0" w:color="auto"/>
            </w:tcBorders>
            <w:shd w:val="clear" w:color="auto" w:fill="auto"/>
            <w:noWrap/>
            <w:vAlign w:val="bottom"/>
            <w:hideMark/>
          </w:tcPr>
          <w:p w14:paraId="344890A1"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Balvu novads</w:t>
            </w:r>
          </w:p>
        </w:tc>
        <w:tc>
          <w:tcPr>
            <w:tcW w:w="1296" w:type="dxa"/>
            <w:tcBorders>
              <w:top w:val="nil"/>
              <w:left w:val="nil"/>
              <w:bottom w:val="single" w:sz="4" w:space="0" w:color="auto"/>
              <w:right w:val="single" w:sz="4" w:space="0" w:color="auto"/>
            </w:tcBorders>
            <w:shd w:val="clear" w:color="auto" w:fill="auto"/>
            <w:noWrap/>
            <w:vAlign w:val="center"/>
            <w:hideMark/>
          </w:tcPr>
          <w:p w14:paraId="5EE14BD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13894</w:t>
            </w:r>
          </w:p>
        </w:tc>
        <w:tc>
          <w:tcPr>
            <w:tcW w:w="1296" w:type="dxa"/>
            <w:tcBorders>
              <w:top w:val="nil"/>
              <w:left w:val="nil"/>
              <w:bottom w:val="single" w:sz="4" w:space="0" w:color="auto"/>
              <w:right w:val="single" w:sz="4" w:space="0" w:color="auto"/>
            </w:tcBorders>
            <w:shd w:val="clear" w:color="auto" w:fill="auto"/>
            <w:noWrap/>
            <w:vAlign w:val="center"/>
            <w:hideMark/>
          </w:tcPr>
          <w:p w14:paraId="0426C79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13478</w:t>
            </w:r>
          </w:p>
        </w:tc>
        <w:tc>
          <w:tcPr>
            <w:tcW w:w="1296" w:type="dxa"/>
            <w:tcBorders>
              <w:top w:val="nil"/>
              <w:left w:val="nil"/>
              <w:bottom w:val="single" w:sz="4" w:space="0" w:color="auto"/>
              <w:right w:val="single" w:sz="4" w:space="0" w:color="auto"/>
            </w:tcBorders>
            <w:shd w:val="clear" w:color="auto" w:fill="auto"/>
            <w:noWrap/>
            <w:vAlign w:val="center"/>
            <w:hideMark/>
          </w:tcPr>
          <w:p w14:paraId="5EC432A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13146</w:t>
            </w:r>
          </w:p>
        </w:tc>
        <w:tc>
          <w:tcPr>
            <w:tcW w:w="1296" w:type="dxa"/>
            <w:tcBorders>
              <w:top w:val="nil"/>
              <w:left w:val="nil"/>
              <w:bottom w:val="single" w:sz="4" w:space="0" w:color="auto"/>
              <w:right w:val="single" w:sz="4" w:space="0" w:color="auto"/>
            </w:tcBorders>
            <w:shd w:val="clear" w:color="auto" w:fill="auto"/>
            <w:noWrap/>
            <w:vAlign w:val="center"/>
            <w:hideMark/>
          </w:tcPr>
          <w:p w14:paraId="27D7934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12936</w:t>
            </w:r>
          </w:p>
        </w:tc>
        <w:tc>
          <w:tcPr>
            <w:tcW w:w="1296" w:type="dxa"/>
            <w:tcBorders>
              <w:top w:val="nil"/>
              <w:left w:val="nil"/>
              <w:bottom w:val="single" w:sz="4" w:space="0" w:color="auto"/>
              <w:right w:val="single" w:sz="4" w:space="0" w:color="auto"/>
            </w:tcBorders>
            <w:shd w:val="clear" w:color="auto" w:fill="auto"/>
            <w:noWrap/>
            <w:vAlign w:val="center"/>
            <w:hideMark/>
          </w:tcPr>
          <w:p w14:paraId="143A9CA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12672</w:t>
            </w:r>
          </w:p>
        </w:tc>
      </w:tr>
      <w:tr w:rsidR="004641B1" w:rsidRPr="004641B1" w14:paraId="514AD762"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77A8D8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4</w:t>
            </w:r>
          </w:p>
        </w:tc>
        <w:tc>
          <w:tcPr>
            <w:tcW w:w="1995" w:type="dxa"/>
            <w:tcBorders>
              <w:top w:val="nil"/>
              <w:left w:val="nil"/>
              <w:bottom w:val="single" w:sz="4" w:space="0" w:color="auto"/>
              <w:right w:val="single" w:sz="4" w:space="0" w:color="auto"/>
            </w:tcBorders>
            <w:shd w:val="clear" w:color="auto" w:fill="auto"/>
            <w:noWrap/>
            <w:vAlign w:val="bottom"/>
            <w:hideMark/>
          </w:tcPr>
          <w:p w14:paraId="2394B4C3"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Ciblas novads</w:t>
            </w:r>
          </w:p>
        </w:tc>
        <w:tc>
          <w:tcPr>
            <w:tcW w:w="1296" w:type="dxa"/>
            <w:tcBorders>
              <w:top w:val="nil"/>
              <w:left w:val="nil"/>
              <w:bottom w:val="single" w:sz="4" w:space="0" w:color="auto"/>
              <w:right w:val="single" w:sz="4" w:space="0" w:color="auto"/>
            </w:tcBorders>
            <w:shd w:val="clear" w:color="auto" w:fill="auto"/>
            <w:noWrap/>
            <w:vAlign w:val="center"/>
            <w:hideMark/>
          </w:tcPr>
          <w:p w14:paraId="1AE7573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2944</w:t>
            </w:r>
          </w:p>
        </w:tc>
        <w:tc>
          <w:tcPr>
            <w:tcW w:w="1296" w:type="dxa"/>
            <w:tcBorders>
              <w:top w:val="nil"/>
              <w:left w:val="nil"/>
              <w:bottom w:val="single" w:sz="4" w:space="0" w:color="auto"/>
              <w:right w:val="single" w:sz="4" w:space="0" w:color="auto"/>
            </w:tcBorders>
            <w:shd w:val="clear" w:color="auto" w:fill="auto"/>
            <w:noWrap/>
            <w:vAlign w:val="center"/>
            <w:hideMark/>
          </w:tcPr>
          <w:p w14:paraId="3809793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2840</w:t>
            </w:r>
          </w:p>
        </w:tc>
        <w:tc>
          <w:tcPr>
            <w:tcW w:w="1296" w:type="dxa"/>
            <w:tcBorders>
              <w:top w:val="nil"/>
              <w:left w:val="nil"/>
              <w:bottom w:val="single" w:sz="4" w:space="0" w:color="auto"/>
              <w:right w:val="single" w:sz="4" w:space="0" w:color="auto"/>
            </w:tcBorders>
            <w:shd w:val="clear" w:color="auto" w:fill="auto"/>
            <w:noWrap/>
            <w:vAlign w:val="center"/>
            <w:hideMark/>
          </w:tcPr>
          <w:p w14:paraId="5E7B776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2765</w:t>
            </w:r>
          </w:p>
        </w:tc>
        <w:tc>
          <w:tcPr>
            <w:tcW w:w="1296" w:type="dxa"/>
            <w:tcBorders>
              <w:top w:val="nil"/>
              <w:left w:val="nil"/>
              <w:bottom w:val="single" w:sz="4" w:space="0" w:color="auto"/>
              <w:right w:val="single" w:sz="4" w:space="0" w:color="auto"/>
            </w:tcBorders>
            <w:shd w:val="clear" w:color="auto" w:fill="auto"/>
            <w:noWrap/>
            <w:vAlign w:val="center"/>
            <w:hideMark/>
          </w:tcPr>
          <w:p w14:paraId="41A0E7D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2667</w:t>
            </w:r>
          </w:p>
        </w:tc>
        <w:tc>
          <w:tcPr>
            <w:tcW w:w="1296" w:type="dxa"/>
            <w:tcBorders>
              <w:top w:val="nil"/>
              <w:left w:val="nil"/>
              <w:bottom w:val="single" w:sz="4" w:space="0" w:color="auto"/>
              <w:right w:val="single" w:sz="4" w:space="0" w:color="auto"/>
            </w:tcBorders>
            <w:shd w:val="clear" w:color="auto" w:fill="auto"/>
            <w:noWrap/>
            <w:vAlign w:val="center"/>
            <w:hideMark/>
          </w:tcPr>
          <w:p w14:paraId="54EADDC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2589</w:t>
            </w:r>
          </w:p>
        </w:tc>
      </w:tr>
      <w:tr w:rsidR="004641B1" w:rsidRPr="004641B1" w14:paraId="1A363D81"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F35BE5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w:t>
            </w:r>
          </w:p>
        </w:tc>
        <w:tc>
          <w:tcPr>
            <w:tcW w:w="1995" w:type="dxa"/>
            <w:tcBorders>
              <w:top w:val="nil"/>
              <w:left w:val="nil"/>
              <w:bottom w:val="single" w:sz="4" w:space="0" w:color="auto"/>
              <w:right w:val="single" w:sz="4" w:space="0" w:color="auto"/>
            </w:tcBorders>
            <w:shd w:val="clear" w:color="auto" w:fill="auto"/>
            <w:noWrap/>
            <w:vAlign w:val="bottom"/>
            <w:hideMark/>
          </w:tcPr>
          <w:p w14:paraId="0BD4E7FB"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Dagdas novads</w:t>
            </w:r>
          </w:p>
        </w:tc>
        <w:tc>
          <w:tcPr>
            <w:tcW w:w="1296" w:type="dxa"/>
            <w:tcBorders>
              <w:top w:val="nil"/>
              <w:left w:val="nil"/>
              <w:bottom w:val="single" w:sz="4" w:space="0" w:color="auto"/>
              <w:right w:val="single" w:sz="4" w:space="0" w:color="auto"/>
            </w:tcBorders>
            <w:shd w:val="clear" w:color="auto" w:fill="auto"/>
            <w:noWrap/>
            <w:vAlign w:val="center"/>
            <w:hideMark/>
          </w:tcPr>
          <w:p w14:paraId="01D434C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8194</w:t>
            </w:r>
          </w:p>
        </w:tc>
        <w:tc>
          <w:tcPr>
            <w:tcW w:w="1296" w:type="dxa"/>
            <w:tcBorders>
              <w:top w:val="nil"/>
              <w:left w:val="nil"/>
              <w:bottom w:val="single" w:sz="4" w:space="0" w:color="auto"/>
              <w:right w:val="single" w:sz="4" w:space="0" w:color="auto"/>
            </w:tcBorders>
            <w:shd w:val="clear" w:color="auto" w:fill="auto"/>
            <w:noWrap/>
            <w:vAlign w:val="center"/>
            <w:hideMark/>
          </w:tcPr>
          <w:p w14:paraId="44F91FF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7938</w:t>
            </w:r>
          </w:p>
        </w:tc>
        <w:tc>
          <w:tcPr>
            <w:tcW w:w="1296" w:type="dxa"/>
            <w:tcBorders>
              <w:top w:val="nil"/>
              <w:left w:val="nil"/>
              <w:bottom w:val="single" w:sz="4" w:space="0" w:color="auto"/>
              <w:right w:val="single" w:sz="4" w:space="0" w:color="auto"/>
            </w:tcBorders>
            <w:shd w:val="clear" w:color="auto" w:fill="auto"/>
            <w:noWrap/>
            <w:vAlign w:val="center"/>
            <w:hideMark/>
          </w:tcPr>
          <w:p w14:paraId="244C1BA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7608</w:t>
            </w:r>
          </w:p>
        </w:tc>
        <w:tc>
          <w:tcPr>
            <w:tcW w:w="1296" w:type="dxa"/>
            <w:tcBorders>
              <w:top w:val="nil"/>
              <w:left w:val="nil"/>
              <w:bottom w:val="single" w:sz="4" w:space="0" w:color="auto"/>
              <w:right w:val="single" w:sz="4" w:space="0" w:color="auto"/>
            </w:tcBorders>
            <w:shd w:val="clear" w:color="auto" w:fill="auto"/>
            <w:noWrap/>
            <w:vAlign w:val="center"/>
            <w:hideMark/>
          </w:tcPr>
          <w:p w14:paraId="16CCB24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7361</w:t>
            </w:r>
          </w:p>
        </w:tc>
        <w:tc>
          <w:tcPr>
            <w:tcW w:w="1296" w:type="dxa"/>
            <w:tcBorders>
              <w:top w:val="nil"/>
              <w:left w:val="nil"/>
              <w:bottom w:val="single" w:sz="4" w:space="0" w:color="auto"/>
              <w:right w:val="single" w:sz="4" w:space="0" w:color="auto"/>
            </w:tcBorders>
            <w:shd w:val="clear" w:color="auto" w:fill="auto"/>
            <w:noWrap/>
            <w:vAlign w:val="center"/>
            <w:hideMark/>
          </w:tcPr>
          <w:p w14:paraId="45DF150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7124</w:t>
            </w:r>
          </w:p>
        </w:tc>
      </w:tr>
      <w:tr w:rsidR="004641B1" w:rsidRPr="004641B1" w14:paraId="0921D49B"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DE24BC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6</w:t>
            </w:r>
          </w:p>
        </w:tc>
        <w:tc>
          <w:tcPr>
            <w:tcW w:w="1995" w:type="dxa"/>
            <w:tcBorders>
              <w:top w:val="nil"/>
              <w:left w:val="nil"/>
              <w:bottom w:val="single" w:sz="4" w:space="0" w:color="auto"/>
              <w:right w:val="single" w:sz="4" w:space="0" w:color="auto"/>
            </w:tcBorders>
            <w:shd w:val="clear" w:color="auto" w:fill="auto"/>
            <w:noWrap/>
            <w:vAlign w:val="bottom"/>
            <w:hideMark/>
          </w:tcPr>
          <w:p w14:paraId="5D825AA0"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Daugavpils novads</w:t>
            </w:r>
          </w:p>
        </w:tc>
        <w:tc>
          <w:tcPr>
            <w:tcW w:w="1296" w:type="dxa"/>
            <w:tcBorders>
              <w:top w:val="nil"/>
              <w:left w:val="nil"/>
              <w:bottom w:val="single" w:sz="4" w:space="0" w:color="auto"/>
              <w:right w:val="single" w:sz="4" w:space="0" w:color="auto"/>
            </w:tcBorders>
            <w:shd w:val="clear" w:color="auto" w:fill="auto"/>
            <w:noWrap/>
            <w:vAlign w:val="center"/>
            <w:hideMark/>
          </w:tcPr>
          <w:p w14:paraId="6CDB889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24838</w:t>
            </w:r>
          </w:p>
        </w:tc>
        <w:tc>
          <w:tcPr>
            <w:tcW w:w="1296" w:type="dxa"/>
            <w:tcBorders>
              <w:top w:val="nil"/>
              <w:left w:val="nil"/>
              <w:bottom w:val="single" w:sz="4" w:space="0" w:color="auto"/>
              <w:right w:val="single" w:sz="4" w:space="0" w:color="auto"/>
            </w:tcBorders>
            <w:shd w:val="clear" w:color="auto" w:fill="auto"/>
            <w:noWrap/>
            <w:vAlign w:val="center"/>
            <w:hideMark/>
          </w:tcPr>
          <w:p w14:paraId="3D13C1E0"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24000</w:t>
            </w:r>
          </w:p>
        </w:tc>
        <w:tc>
          <w:tcPr>
            <w:tcW w:w="1296" w:type="dxa"/>
            <w:tcBorders>
              <w:top w:val="nil"/>
              <w:left w:val="nil"/>
              <w:bottom w:val="single" w:sz="4" w:space="0" w:color="auto"/>
              <w:right w:val="single" w:sz="4" w:space="0" w:color="auto"/>
            </w:tcBorders>
            <w:shd w:val="clear" w:color="auto" w:fill="auto"/>
            <w:noWrap/>
            <w:vAlign w:val="center"/>
            <w:hideMark/>
          </w:tcPr>
          <w:p w14:paraId="3A01910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23236</w:t>
            </w:r>
          </w:p>
        </w:tc>
        <w:tc>
          <w:tcPr>
            <w:tcW w:w="1296" w:type="dxa"/>
            <w:tcBorders>
              <w:top w:val="nil"/>
              <w:left w:val="nil"/>
              <w:bottom w:val="single" w:sz="4" w:space="0" w:color="auto"/>
              <w:right w:val="single" w:sz="4" w:space="0" w:color="auto"/>
            </w:tcBorders>
            <w:shd w:val="clear" w:color="auto" w:fill="auto"/>
            <w:noWrap/>
            <w:vAlign w:val="center"/>
            <w:hideMark/>
          </w:tcPr>
          <w:p w14:paraId="6926A86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22632</w:t>
            </w:r>
          </w:p>
        </w:tc>
        <w:tc>
          <w:tcPr>
            <w:tcW w:w="1296" w:type="dxa"/>
            <w:tcBorders>
              <w:top w:val="nil"/>
              <w:left w:val="nil"/>
              <w:bottom w:val="single" w:sz="4" w:space="0" w:color="auto"/>
              <w:right w:val="single" w:sz="4" w:space="0" w:color="auto"/>
            </w:tcBorders>
            <w:shd w:val="clear" w:color="auto" w:fill="auto"/>
            <w:noWrap/>
            <w:vAlign w:val="center"/>
            <w:hideMark/>
          </w:tcPr>
          <w:p w14:paraId="0B16EA2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21977</w:t>
            </w:r>
          </w:p>
        </w:tc>
      </w:tr>
      <w:tr w:rsidR="004641B1" w:rsidRPr="004641B1" w14:paraId="54AB23BD"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1E5EA2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w:t>
            </w:r>
          </w:p>
        </w:tc>
        <w:tc>
          <w:tcPr>
            <w:tcW w:w="1995" w:type="dxa"/>
            <w:tcBorders>
              <w:top w:val="nil"/>
              <w:left w:val="nil"/>
              <w:bottom w:val="single" w:sz="4" w:space="0" w:color="auto"/>
              <w:right w:val="single" w:sz="4" w:space="0" w:color="auto"/>
            </w:tcBorders>
            <w:shd w:val="clear" w:color="auto" w:fill="auto"/>
            <w:noWrap/>
            <w:vAlign w:val="bottom"/>
            <w:hideMark/>
          </w:tcPr>
          <w:p w14:paraId="1C544AE3"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Ilūkstes novads</w:t>
            </w:r>
          </w:p>
        </w:tc>
        <w:tc>
          <w:tcPr>
            <w:tcW w:w="1296" w:type="dxa"/>
            <w:tcBorders>
              <w:top w:val="nil"/>
              <w:left w:val="nil"/>
              <w:bottom w:val="single" w:sz="4" w:space="0" w:color="auto"/>
              <w:right w:val="single" w:sz="4" w:space="0" w:color="auto"/>
            </w:tcBorders>
            <w:shd w:val="clear" w:color="auto" w:fill="auto"/>
            <w:noWrap/>
            <w:vAlign w:val="center"/>
            <w:hideMark/>
          </w:tcPr>
          <w:p w14:paraId="68C997D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8027</w:t>
            </w:r>
          </w:p>
        </w:tc>
        <w:tc>
          <w:tcPr>
            <w:tcW w:w="1296" w:type="dxa"/>
            <w:tcBorders>
              <w:top w:val="nil"/>
              <w:left w:val="nil"/>
              <w:bottom w:val="single" w:sz="4" w:space="0" w:color="auto"/>
              <w:right w:val="single" w:sz="4" w:space="0" w:color="auto"/>
            </w:tcBorders>
            <w:shd w:val="clear" w:color="auto" w:fill="auto"/>
            <w:noWrap/>
            <w:vAlign w:val="center"/>
            <w:hideMark/>
          </w:tcPr>
          <w:p w14:paraId="18D307D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7777</w:t>
            </w:r>
          </w:p>
        </w:tc>
        <w:tc>
          <w:tcPr>
            <w:tcW w:w="1296" w:type="dxa"/>
            <w:tcBorders>
              <w:top w:val="nil"/>
              <w:left w:val="nil"/>
              <w:bottom w:val="single" w:sz="4" w:space="0" w:color="auto"/>
              <w:right w:val="single" w:sz="4" w:space="0" w:color="auto"/>
            </w:tcBorders>
            <w:shd w:val="clear" w:color="auto" w:fill="auto"/>
            <w:noWrap/>
            <w:vAlign w:val="center"/>
            <w:hideMark/>
          </w:tcPr>
          <w:p w14:paraId="72E0C328"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7514</w:t>
            </w:r>
          </w:p>
        </w:tc>
        <w:tc>
          <w:tcPr>
            <w:tcW w:w="1296" w:type="dxa"/>
            <w:tcBorders>
              <w:top w:val="nil"/>
              <w:left w:val="nil"/>
              <w:bottom w:val="single" w:sz="4" w:space="0" w:color="auto"/>
              <w:right w:val="single" w:sz="4" w:space="0" w:color="auto"/>
            </w:tcBorders>
            <w:shd w:val="clear" w:color="auto" w:fill="auto"/>
            <w:noWrap/>
            <w:vAlign w:val="center"/>
            <w:hideMark/>
          </w:tcPr>
          <w:p w14:paraId="33ABBFA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7274</w:t>
            </w:r>
          </w:p>
        </w:tc>
        <w:tc>
          <w:tcPr>
            <w:tcW w:w="1296" w:type="dxa"/>
            <w:tcBorders>
              <w:top w:val="nil"/>
              <w:left w:val="nil"/>
              <w:bottom w:val="single" w:sz="4" w:space="0" w:color="auto"/>
              <w:right w:val="single" w:sz="4" w:space="0" w:color="auto"/>
            </w:tcBorders>
            <w:shd w:val="clear" w:color="auto" w:fill="auto"/>
            <w:noWrap/>
            <w:vAlign w:val="center"/>
            <w:hideMark/>
          </w:tcPr>
          <w:p w14:paraId="5EE3651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7048</w:t>
            </w:r>
          </w:p>
        </w:tc>
      </w:tr>
      <w:tr w:rsidR="004641B1" w:rsidRPr="004641B1" w14:paraId="500C788A"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486DC7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8</w:t>
            </w:r>
          </w:p>
        </w:tc>
        <w:tc>
          <w:tcPr>
            <w:tcW w:w="1995" w:type="dxa"/>
            <w:tcBorders>
              <w:top w:val="nil"/>
              <w:left w:val="nil"/>
              <w:bottom w:val="single" w:sz="4" w:space="0" w:color="auto"/>
              <w:right w:val="single" w:sz="4" w:space="0" w:color="auto"/>
            </w:tcBorders>
            <w:shd w:val="clear" w:color="auto" w:fill="auto"/>
            <w:noWrap/>
            <w:vAlign w:val="bottom"/>
            <w:hideMark/>
          </w:tcPr>
          <w:p w14:paraId="04C44355"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Kārsavas novads</w:t>
            </w:r>
          </w:p>
        </w:tc>
        <w:tc>
          <w:tcPr>
            <w:tcW w:w="1296" w:type="dxa"/>
            <w:tcBorders>
              <w:top w:val="nil"/>
              <w:left w:val="nil"/>
              <w:bottom w:val="single" w:sz="4" w:space="0" w:color="auto"/>
              <w:right w:val="single" w:sz="4" w:space="0" w:color="auto"/>
            </w:tcBorders>
            <w:shd w:val="clear" w:color="auto" w:fill="auto"/>
            <w:noWrap/>
            <w:vAlign w:val="center"/>
            <w:hideMark/>
          </w:tcPr>
          <w:p w14:paraId="7857CAA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6175</w:t>
            </w:r>
          </w:p>
        </w:tc>
        <w:tc>
          <w:tcPr>
            <w:tcW w:w="1296" w:type="dxa"/>
            <w:tcBorders>
              <w:top w:val="nil"/>
              <w:left w:val="nil"/>
              <w:bottom w:val="single" w:sz="4" w:space="0" w:color="auto"/>
              <w:right w:val="single" w:sz="4" w:space="0" w:color="auto"/>
            </w:tcBorders>
            <w:shd w:val="clear" w:color="auto" w:fill="auto"/>
            <w:noWrap/>
            <w:vAlign w:val="center"/>
            <w:hideMark/>
          </w:tcPr>
          <w:p w14:paraId="5B063A0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5983</w:t>
            </w:r>
          </w:p>
        </w:tc>
        <w:tc>
          <w:tcPr>
            <w:tcW w:w="1296" w:type="dxa"/>
            <w:tcBorders>
              <w:top w:val="nil"/>
              <w:left w:val="nil"/>
              <w:bottom w:val="single" w:sz="4" w:space="0" w:color="auto"/>
              <w:right w:val="single" w:sz="4" w:space="0" w:color="auto"/>
            </w:tcBorders>
            <w:shd w:val="clear" w:color="auto" w:fill="auto"/>
            <w:noWrap/>
            <w:vAlign w:val="center"/>
            <w:hideMark/>
          </w:tcPr>
          <w:p w14:paraId="18ED75A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5794</w:t>
            </w:r>
          </w:p>
        </w:tc>
        <w:tc>
          <w:tcPr>
            <w:tcW w:w="1296" w:type="dxa"/>
            <w:tcBorders>
              <w:top w:val="nil"/>
              <w:left w:val="nil"/>
              <w:bottom w:val="single" w:sz="4" w:space="0" w:color="auto"/>
              <w:right w:val="single" w:sz="4" w:space="0" w:color="auto"/>
            </w:tcBorders>
            <w:shd w:val="clear" w:color="auto" w:fill="auto"/>
            <w:noWrap/>
            <w:vAlign w:val="center"/>
            <w:hideMark/>
          </w:tcPr>
          <w:p w14:paraId="68C7C10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5652</w:t>
            </w:r>
          </w:p>
        </w:tc>
        <w:tc>
          <w:tcPr>
            <w:tcW w:w="1296" w:type="dxa"/>
            <w:tcBorders>
              <w:top w:val="nil"/>
              <w:left w:val="nil"/>
              <w:bottom w:val="single" w:sz="4" w:space="0" w:color="auto"/>
              <w:right w:val="single" w:sz="4" w:space="0" w:color="auto"/>
            </w:tcBorders>
            <w:shd w:val="clear" w:color="auto" w:fill="auto"/>
            <w:noWrap/>
            <w:vAlign w:val="center"/>
            <w:hideMark/>
          </w:tcPr>
          <w:p w14:paraId="5245850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5553</w:t>
            </w:r>
          </w:p>
        </w:tc>
      </w:tr>
      <w:tr w:rsidR="004641B1" w:rsidRPr="004641B1" w14:paraId="27E4F9FD"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97925A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w:t>
            </w:r>
          </w:p>
        </w:tc>
        <w:tc>
          <w:tcPr>
            <w:tcW w:w="1995" w:type="dxa"/>
            <w:tcBorders>
              <w:top w:val="nil"/>
              <w:left w:val="nil"/>
              <w:bottom w:val="single" w:sz="4" w:space="0" w:color="auto"/>
              <w:right w:val="single" w:sz="4" w:space="0" w:color="auto"/>
            </w:tcBorders>
            <w:shd w:val="clear" w:color="auto" w:fill="auto"/>
            <w:noWrap/>
            <w:vAlign w:val="bottom"/>
            <w:hideMark/>
          </w:tcPr>
          <w:p w14:paraId="07A6DB4E"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Krāslavas novads</w:t>
            </w:r>
          </w:p>
        </w:tc>
        <w:tc>
          <w:tcPr>
            <w:tcW w:w="1296" w:type="dxa"/>
            <w:tcBorders>
              <w:top w:val="nil"/>
              <w:left w:val="nil"/>
              <w:bottom w:val="single" w:sz="4" w:space="0" w:color="auto"/>
              <w:right w:val="single" w:sz="4" w:space="0" w:color="auto"/>
            </w:tcBorders>
            <w:shd w:val="clear" w:color="auto" w:fill="auto"/>
            <w:noWrap/>
            <w:vAlign w:val="center"/>
            <w:hideMark/>
          </w:tcPr>
          <w:p w14:paraId="2737EC1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17437</w:t>
            </w:r>
          </w:p>
        </w:tc>
        <w:tc>
          <w:tcPr>
            <w:tcW w:w="1296" w:type="dxa"/>
            <w:tcBorders>
              <w:top w:val="nil"/>
              <w:left w:val="nil"/>
              <w:bottom w:val="single" w:sz="4" w:space="0" w:color="auto"/>
              <w:right w:val="single" w:sz="4" w:space="0" w:color="auto"/>
            </w:tcBorders>
            <w:shd w:val="clear" w:color="auto" w:fill="auto"/>
            <w:noWrap/>
            <w:vAlign w:val="center"/>
            <w:hideMark/>
          </w:tcPr>
          <w:p w14:paraId="276832E0"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16938</w:t>
            </w:r>
          </w:p>
        </w:tc>
        <w:tc>
          <w:tcPr>
            <w:tcW w:w="1296" w:type="dxa"/>
            <w:tcBorders>
              <w:top w:val="nil"/>
              <w:left w:val="nil"/>
              <w:bottom w:val="single" w:sz="4" w:space="0" w:color="auto"/>
              <w:right w:val="single" w:sz="4" w:space="0" w:color="auto"/>
            </w:tcBorders>
            <w:shd w:val="clear" w:color="auto" w:fill="auto"/>
            <w:noWrap/>
            <w:vAlign w:val="center"/>
            <w:hideMark/>
          </w:tcPr>
          <w:p w14:paraId="6374880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16385</w:t>
            </w:r>
          </w:p>
        </w:tc>
        <w:tc>
          <w:tcPr>
            <w:tcW w:w="1296" w:type="dxa"/>
            <w:tcBorders>
              <w:top w:val="nil"/>
              <w:left w:val="nil"/>
              <w:bottom w:val="single" w:sz="4" w:space="0" w:color="auto"/>
              <w:right w:val="single" w:sz="4" w:space="0" w:color="auto"/>
            </w:tcBorders>
            <w:shd w:val="clear" w:color="auto" w:fill="auto"/>
            <w:noWrap/>
            <w:vAlign w:val="center"/>
            <w:hideMark/>
          </w:tcPr>
          <w:p w14:paraId="0893476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15951</w:t>
            </w:r>
          </w:p>
        </w:tc>
        <w:tc>
          <w:tcPr>
            <w:tcW w:w="1296" w:type="dxa"/>
            <w:tcBorders>
              <w:top w:val="nil"/>
              <w:left w:val="nil"/>
              <w:bottom w:val="single" w:sz="4" w:space="0" w:color="auto"/>
              <w:right w:val="single" w:sz="4" w:space="0" w:color="auto"/>
            </w:tcBorders>
            <w:shd w:val="clear" w:color="auto" w:fill="auto"/>
            <w:noWrap/>
            <w:vAlign w:val="center"/>
            <w:hideMark/>
          </w:tcPr>
          <w:p w14:paraId="1527834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15491</w:t>
            </w:r>
          </w:p>
        </w:tc>
      </w:tr>
      <w:tr w:rsidR="004641B1" w:rsidRPr="004641B1" w14:paraId="0EFE2177" w14:textId="77777777" w:rsidTr="00ED0C37">
        <w:trPr>
          <w:trHeight w:val="300"/>
        </w:trPr>
        <w:tc>
          <w:tcPr>
            <w:tcW w:w="421"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14:paraId="165730A9"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10</w:t>
            </w:r>
          </w:p>
        </w:tc>
        <w:tc>
          <w:tcPr>
            <w:tcW w:w="1995" w:type="dxa"/>
            <w:tcBorders>
              <w:top w:val="nil"/>
              <w:left w:val="nil"/>
              <w:bottom w:val="single" w:sz="4" w:space="0" w:color="auto"/>
              <w:right w:val="single" w:sz="4" w:space="0" w:color="auto"/>
            </w:tcBorders>
            <w:shd w:val="clear" w:color="auto" w:fill="A6A6A6" w:themeFill="background1" w:themeFillShade="A6"/>
            <w:noWrap/>
            <w:vAlign w:val="bottom"/>
            <w:hideMark/>
          </w:tcPr>
          <w:p w14:paraId="29F27D64" w14:textId="77777777" w:rsidR="004641B1" w:rsidRPr="004641B1" w:rsidRDefault="004641B1" w:rsidP="004641B1">
            <w:pPr>
              <w:spacing w:after="0" w:line="240" w:lineRule="auto"/>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Līvānu novads</w:t>
            </w:r>
          </w:p>
        </w:tc>
        <w:tc>
          <w:tcPr>
            <w:tcW w:w="1296" w:type="dxa"/>
            <w:tcBorders>
              <w:top w:val="nil"/>
              <w:left w:val="nil"/>
              <w:bottom w:val="single" w:sz="4" w:space="0" w:color="auto"/>
              <w:right w:val="single" w:sz="4" w:space="0" w:color="auto"/>
            </w:tcBorders>
            <w:shd w:val="clear" w:color="auto" w:fill="A6A6A6" w:themeFill="background1" w:themeFillShade="A6"/>
            <w:noWrap/>
            <w:vAlign w:val="center"/>
            <w:hideMark/>
          </w:tcPr>
          <w:p w14:paraId="56C12F6E"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12759</w:t>
            </w:r>
          </w:p>
        </w:tc>
        <w:tc>
          <w:tcPr>
            <w:tcW w:w="1296" w:type="dxa"/>
            <w:tcBorders>
              <w:top w:val="nil"/>
              <w:left w:val="nil"/>
              <w:bottom w:val="single" w:sz="4" w:space="0" w:color="auto"/>
              <w:right w:val="single" w:sz="4" w:space="0" w:color="auto"/>
            </w:tcBorders>
            <w:shd w:val="clear" w:color="auto" w:fill="A6A6A6" w:themeFill="background1" w:themeFillShade="A6"/>
            <w:noWrap/>
            <w:vAlign w:val="center"/>
            <w:hideMark/>
          </w:tcPr>
          <w:p w14:paraId="4C458173"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12448</w:t>
            </w:r>
          </w:p>
        </w:tc>
        <w:tc>
          <w:tcPr>
            <w:tcW w:w="1296" w:type="dxa"/>
            <w:tcBorders>
              <w:top w:val="nil"/>
              <w:left w:val="nil"/>
              <w:bottom w:val="single" w:sz="4" w:space="0" w:color="auto"/>
              <w:right w:val="single" w:sz="4" w:space="0" w:color="auto"/>
            </w:tcBorders>
            <w:shd w:val="clear" w:color="auto" w:fill="A6A6A6" w:themeFill="background1" w:themeFillShade="A6"/>
            <w:noWrap/>
            <w:vAlign w:val="center"/>
            <w:hideMark/>
          </w:tcPr>
          <w:p w14:paraId="21840799"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12193</w:t>
            </w:r>
          </w:p>
        </w:tc>
        <w:tc>
          <w:tcPr>
            <w:tcW w:w="1296" w:type="dxa"/>
            <w:tcBorders>
              <w:top w:val="nil"/>
              <w:left w:val="nil"/>
              <w:bottom w:val="single" w:sz="4" w:space="0" w:color="auto"/>
              <w:right w:val="single" w:sz="4" w:space="0" w:color="auto"/>
            </w:tcBorders>
            <w:shd w:val="clear" w:color="auto" w:fill="A6A6A6" w:themeFill="background1" w:themeFillShade="A6"/>
            <w:noWrap/>
            <w:vAlign w:val="center"/>
            <w:hideMark/>
          </w:tcPr>
          <w:p w14:paraId="612444DB"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11961</w:t>
            </w:r>
          </w:p>
        </w:tc>
        <w:tc>
          <w:tcPr>
            <w:tcW w:w="1296" w:type="dxa"/>
            <w:tcBorders>
              <w:top w:val="nil"/>
              <w:left w:val="nil"/>
              <w:bottom w:val="single" w:sz="4" w:space="0" w:color="auto"/>
              <w:right w:val="single" w:sz="4" w:space="0" w:color="auto"/>
            </w:tcBorders>
            <w:shd w:val="clear" w:color="auto" w:fill="A6A6A6" w:themeFill="background1" w:themeFillShade="A6"/>
            <w:noWrap/>
            <w:vAlign w:val="center"/>
            <w:hideMark/>
          </w:tcPr>
          <w:p w14:paraId="47728250"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11762</w:t>
            </w:r>
          </w:p>
        </w:tc>
      </w:tr>
      <w:tr w:rsidR="004641B1" w:rsidRPr="004641B1" w14:paraId="223B6643"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656830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11</w:t>
            </w:r>
          </w:p>
        </w:tc>
        <w:tc>
          <w:tcPr>
            <w:tcW w:w="1995" w:type="dxa"/>
            <w:tcBorders>
              <w:top w:val="nil"/>
              <w:left w:val="nil"/>
              <w:bottom w:val="single" w:sz="4" w:space="0" w:color="auto"/>
              <w:right w:val="single" w:sz="4" w:space="0" w:color="auto"/>
            </w:tcBorders>
            <w:shd w:val="clear" w:color="auto" w:fill="auto"/>
            <w:noWrap/>
            <w:vAlign w:val="bottom"/>
            <w:hideMark/>
          </w:tcPr>
          <w:p w14:paraId="7FECC714"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Ludzas novads</w:t>
            </w:r>
          </w:p>
        </w:tc>
        <w:tc>
          <w:tcPr>
            <w:tcW w:w="1296" w:type="dxa"/>
            <w:tcBorders>
              <w:top w:val="nil"/>
              <w:left w:val="nil"/>
              <w:bottom w:val="single" w:sz="4" w:space="0" w:color="auto"/>
              <w:right w:val="single" w:sz="4" w:space="0" w:color="auto"/>
            </w:tcBorders>
            <w:shd w:val="clear" w:color="auto" w:fill="auto"/>
            <w:noWrap/>
            <w:vAlign w:val="center"/>
            <w:hideMark/>
          </w:tcPr>
          <w:p w14:paraId="399E44ED"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13959</w:t>
            </w:r>
          </w:p>
        </w:tc>
        <w:tc>
          <w:tcPr>
            <w:tcW w:w="1296" w:type="dxa"/>
            <w:tcBorders>
              <w:top w:val="nil"/>
              <w:left w:val="nil"/>
              <w:bottom w:val="single" w:sz="4" w:space="0" w:color="auto"/>
              <w:right w:val="single" w:sz="4" w:space="0" w:color="auto"/>
            </w:tcBorders>
            <w:shd w:val="clear" w:color="auto" w:fill="auto"/>
            <w:noWrap/>
            <w:vAlign w:val="center"/>
            <w:hideMark/>
          </w:tcPr>
          <w:p w14:paraId="07C6F8E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13733</w:t>
            </w:r>
          </w:p>
        </w:tc>
        <w:tc>
          <w:tcPr>
            <w:tcW w:w="1296" w:type="dxa"/>
            <w:tcBorders>
              <w:top w:val="nil"/>
              <w:left w:val="nil"/>
              <w:bottom w:val="single" w:sz="4" w:space="0" w:color="auto"/>
              <w:right w:val="single" w:sz="4" w:space="0" w:color="auto"/>
            </w:tcBorders>
            <w:shd w:val="clear" w:color="auto" w:fill="auto"/>
            <w:noWrap/>
            <w:vAlign w:val="center"/>
            <w:hideMark/>
          </w:tcPr>
          <w:p w14:paraId="7747E10D"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13335</w:t>
            </w:r>
          </w:p>
        </w:tc>
        <w:tc>
          <w:tcPr>
            <w:tcW w:w="1296" w:type="dxa"/>
            <w:tcBorders>
              <w:top w:val="nil"/>
              <w:left w:val="nil"/>
              <w:bottom w:val="single" w:sz="4" w:space="0" w:color="auto"/>
              <w:right w:val="single" w:sz="4" w:space="0" w:color="auto"/>
            </w:tcBorders>
            <w:shd w:val="clear" w:color="auto" w:fill="auto"/>
            <w:noWrap/>
            <w:vAlign w:val="center"/>
            <w:hideMark/>
          </w:tcPr>
          <w:p w14:paraId="1B91AAD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13105</w:t>
            </w:r>
          </w:p>
        </w:tc>
        <w:tc>
          <w:tcPr>
            <w:tcW w:w="1296" w:type="dxa"/>
            <w:tcBorders>
              <w:top w:val="nil"/>
              <w:left w:val="nil"/>
              <w:bottom w:val="single" w:sz="4" w:space="0" w:color="auto"/>
              <w:right w:val="single" w:sz="4" w:space="0" w:color="auto"/>
            </w:tcBorders>
            <w:shd w:val="clear" w:color="auto" w:fill="auto"/>
            <w:noWrap/>
            <w:vAlign w:val="center"/>
            <w:hideMark/>
          </w:tcPr>
          <w:p w14:paraId="3E5371A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12792</w:t>
            </w:r>
          </w:p>
        </w:tc>
      </w:tr>
      <w:tr w:rsidR="004641B1" w:rsidRPr="004641B1" w14:paraId="15EB3283"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BCEEF5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12</w:t>
            </w:r>
          </w:p>
        </w:tc>
        <w:tc>
          <w:tcPr>
            <w:tcW w:w="1995" w:type="dxa"/>
            <w:tcBorders>
              <w:top w:val="nil"/>
              <w:left w:val="nil"/>
              <w:bottom w:val="single" w:sz="4" w:space="0" w:color="auto"/>
              <w:right w:val="single" w:sz="4" w:space="0" w:color="auto"/>
            </w:tcBorders>
            <w:shd w:val="clear" w:color="auto" w:fill="auto"/>
            <w:noWrap/>
            <w:vAlign w:val="bottom"/>
            <w:hideMark/>
          </w:tcPr>
          <w:p w14:paraId="2CC0654C"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Preiļu novads</w:t>
            </w:r>
          </w:p>
        </w:tc>
        <w:tc>
          <w:tcPr>
            <w:tcW w:w="1296" w:type="dxa"/>
            <w:tcBorders>
              <w:top w:val="nil"/>
              <w:left w:val="nil"/>
              <w:bottom w:val="single" w:sz="4" w:space="0" w:color="auto"/>
              <w:right w:val="single" w:sz="4" w:space="0" w:color="auto"/>
            </w:tcBorders>
            <w:shd w:val="clear" w:color="auto" w:fill="auto"/>
            <w:noWrap/>
            <w:vAlign w:val="center"/>
            <w:hideMark/>
          </w:tcPr>
          <w:p w14:paraId="6BFAF12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10497</w:t>
            </w:r>
          </w:p>
        </w:tc>
        <w:tc>
          <w:tcPr>
            <w:tcW w:w="1296" w:type="dxa"/>
            <w:tcBorders>
              <w:top w:val="nil"/>
              <w:left w:val="nil"/>
              <w:bottom w:val="single" w:sz="4" w:space="0" w:color="auto"/>
              <w:right w:val="single" w:sz="4" w:space="0" w:color="auto"/>
            </w:tcBorders>
            <w:shd w:val="clear" w:color="auto" w:fill="auto"/>
            <w:noWrap/>
            <w:vAlign w:val="center"/>
            <w:hideMark/>
          </w:tcPr>
          <w:p w14:paraId="1501FEC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10262</w:t>
            </w:r>
          </w:p>
        </w:tc>
        <w:tc>
          <w:tcPr>
            <w:tcW w:w="1296" w:type="dxa"/>
            <w:tcBorders>
              <w:top w:val="nil"/>
              <w:left w:val="nil"/>
              <w:bottom w:val="single" w:sz="4" w:space="0" w:color="auto"/>
              <w:right w:val="single" w:sz="4" w:space="0" w:color="auto"/>
            </w:tcBorders>
            <w:shd w:val="clear" w:color="auto" w:fill="auto"/>
            <w:noWrap/>
            <w:vAlign w:val="center"/>
            <w:hideMark/>
          </w:tcPr>
          <w:p w14:paraId="0898906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10025</w:t>
            </w:r>
          </w:p>
        </w:tc>
        <w:tc>
          <w:tcPr>
            <w:tcW w:w="1296" w:type="dxa"/>
            <w:tcBorders>
              <w:top w:val="nil"/>
              <w:left w:val="nil"/>
              <w:bottom w:val="single" w:sz="4" w:space="0" w:color="auto"/>
              <w:right w:val="single" w:sz="4" w:space="0" w:color="auto"/>
            </w:tcBorders>
            <w:shd w:val="clear" w:color="auto" w:fill="auto"/>
            <w:noWrap/>
            <w:vAlign w:val="center"/>
            <w:hideMark/>
          </w:tcPr>
          <w:p w14:paraId="5FE7C2E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9856</w:t>
            </w:r>
          </w:p>
        </w:tc>
        <w:tc>
          <w:tcPr>
            <w:tcW w:w="1296" w:type="dxa"/>
            <w:tcBorders>
              <w:top w:val="nil"/>
              <w:left w:val="nil"/>
              <w:bottom w:val="single" w:sz="4" w:space="0" w:color="auto"/>
              <w:right w:val="single" w:sz="4" w:space="0" w:color="auto"/>
            </w:tcBorders>
            <w:shd w:val="clear" w:color="auto" w:fill="auto"/>
            <w:noWrap/>
            <w:vAlign w:val="center"/>
            <w:hideMark/>
          </w:tcPr>
          <w:p w14:paraId="592C5CA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9654</w:t>
            </w:r>
          </w:p>
        </w:tc>
      </w:tr>
      <w:tr w:rsidR="004641B1" w:rsidRPr="004641B1" w14:paraId="21A69C27"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AFD75C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13</w:t>
            </w:r>
          </w:p>
        </w:tc>
        <w:tc>
          <w:tcPr>
            <w:tcW w:w="1995" w:type="dxa"/>
            <w:tcBorders>
              <w:top w:val="nil"/>
              <w:left w:val="nil"/>
              <w:bottom w:val="single" w:sz="4" w:space="0" w:color="auto"/>
              <w:right w:val="single" w:sz="4" w:space="0" w:color="auto"/>
            </w:tcBorders>
            <w:shd w:val="clear" w:color="auto" w:fill="auto"/>
            <w:noWrap/>
            <w:vAlign w:val="bottom"/>
            <w:hideMark/>
          </w:tcPr>
          <w:p w14:paraId="689C10E2"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Rēzeknes novads</w:t>
            </w:r>
          </w:p>
        </w:tc>
        <w:tc>
          <w:tcPr>
            <w:tcW w:w="1296" w:type="dxa"/>
            <w:tcBorders>
              <w:top w:val="nil"/>
              <w:left w:val="nil"/>
              <w:bottom w:val="single" w:sz="4" w:space="0" w:color="auto"/>
              <w:right w:val="single" w:sz="4" w:space="0" w:color="auto"/>
            </w:tcBorders>
            <w:shd w:val="clear" w:color="auto" w:fill="auto"/>
            <w:noWrap/>
            <w:vAlign w:val="center"/>
            <w:hideMark/>
          </w:tcPr>
          <w:p w14:paraId="464093E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29257</w:t>
            </w:r>
          </w:p>
        </w:tc>
        <w:tc>
          <w:tcPr>
            <w:tcW w:w="1296" w:type="dxa"/>
            <w:tcBorders>
              <w:top w:val="nil"/>
              <w:left w:val="nil"/>
              <w:bottom w:val="single" w:sz="4" w:space="0" w:color="auto"/>
              <w:right w:val="single" w:sz="4" w:space="0" w:color="auto"/>
            </w:tcBorders>
            <w:shd w:val="clear" w:color="auto" w:fill="auto"/>
            <w:noWrap/>
            <w:vAlign w:val="center"/>
            <w:hideMark/>
          </w:tcPr>
          <w:p w14:paraId="3677E588"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28390</w:t>
            </w:r>
          </w:p>
        </w:tc>
        <w:tc>
          <w:tcPr>
            <w:tcW w:w="1296" w:type="dxa"/>
            <w:tcBorders>
              <w:top w:val="nil"/>
              <w:left w:val="nil"/>
              <w:bottom w:val="single" w:sz="4" w:space="0" w:color="auto"/>
              <w:right w:val="single" w:sz="4" w:space="0" w:color="auto"/>
            </w:tcBorders>
            <w:shd w:val="clear" w:color="auto" w:fill="auto"/>
            <w:noWrap/>
            <w:vAlign w:val="center"/>
            <w:hideMark/>
          </w:tcPr>
          <w:p w14:paraId="30AD649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27500</w:t>
            </w:r>
          </w:p>
        </w:tc>
        <w:tc>
          <w:tcPr>
            <w:tcW w:w="1296" w:type="dxa"/>
            <w:tcBorders>
              <w:top w:val="nil"/>
              <w:left w:val="nil"/>
              <w:bottom w:val="single" w:sz="4" w:space="0" w:color="auto"/>
              <w:right w:val="single" w:sz="4" w:space="0" w:color="auto"/>
            </w:tcBorders>
            <w:shd w:val="clear" w:color="auto" w:fill="auto"/>
            <w:noWrap/>
            <w:vAlign w:val="center"/>
            <w:hideMark/>
          </w:tcPr>
          <w:p w14:paraId="06F94BC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26811</w:t>
            </w:r>
          </w:p>
        </w:tc>
        <w:tc>
          <w:tcPr>
            <w:tcW w:w="1296" w:type="dxa"/>
            <w:tcBorders>
              <w:top w:val="nil"/>
              <w:left w:val="nil"/>
              <w:bottom w:val="single" w:sz="4" w:space="0" w:color="auto"/>
              <w:right w:val="single" w:sz="4" w:space="0" w:color="auto"/>
            </w:tcBorders>
            <w:shd w:val="clear" w:color="auto" w:fill="auto"/>
            <w:noWrap/>
            <w:vAlign w:val="center"/>
            <w:hideMark/>
          </w:tcPr>
          <w:p w14:paraId="24DBDC7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26173</w:t>
            </w:r>
          </w:p>
        </w:tc>
      </w:tr>
      <w:tr w:rsidR="004641B1" w:rsidRPr="004641B1" w14:paraId="62DD5D37"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FC1377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14</w:t>
            </w:r>
          </w:p>
        </w:tc>
        <w:tc>
          <w:tcPr>
            <w:tcW w:w="1995" w:type="dxa"/>
            <w:tcBorders>
              <w:top w:val="nil"/>
              <w:left w:val="nil"/>
              <w:bottom w:val="single" w:sz="4" w:space="0" w:color="auto"/>
              <w:right w:val="single" w:sz="4" w:space="0" w:color="auto"/>
            </w:tcBorders>
            <w:shd w:val="clear" w:color="auto" w:fill="auto"/>
            <w:noWrap/>
            <w:vAlign w:val="bottom"/>
            <w:hideMark/>
          </w:tcPr>
          <w:p w14:paraId="027AC6E0"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Riebiņu novads</w:t>
            </w:r>
          </w:p>
        </w:tc>
        <w:tc>
          <w:tcPr>
            <w:tcW w:w="1296" w:type="dxa"/>
            <w:tcBorders>
              <w:top w:val="nil"/>
              <w:left w:val="nil"/>
              <w:bottom w:val="single" w:sz="4" w:space="0" w:color="auto"/>
              <w:right w:val="single" w:sz="4" w:space="0" w:color="auto"/>
            </w:tcBorders>
            <w:shd w:val="clear" w:color="auto" w:fill="auto"/>
            <w:noWrap/>
            <w:vAlign w:val="center"/>
            <w:hideMark/>
          </w:tcPr>
          <w:p w14:paraId="3B2C3AA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5563</w:t>
            </w:r>
          </w:p>
        </w:tc>
        <w:tc>
          <w:tcPr>
            <w:tcW w:w="1296" w:type="dxa"/>
            <w:tcBorders>
              <w:top w:val="nil"/>
              <w:left w:val="nil"/>
              <w:bottom w:val="single" w:sz="4" w:space="0" w:color="auto"/>
              <w:right w:val="single" w:sz="4" w:space="0" w:color="auto"/>
            </w:tcBorders>
            <w:shd w:val="clear" w:color="auto" w:fill="auto"/>
            <w:noWrap/>
            <w:vAlign w:val="center"/>
            <w:hideMark/>
          </w:tcPr>
          <w:p w14:paraId="2AD2996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5393</w:t>
            </w:r>
          </w:p>
        </w:tc>
        <w:tc>
          <w:tcPr>
            <w:tcW w:w="1296" w:type="dxa"/>
            <w:tcBorders>
              <w:top w:val="nil"/>
              <w:left w:val="nil"/>
              <w:bottom w:val="single" w:sz="4" w:space="0" w:color="auto"/>
              <w:right w:val="single" w:sz="4" w:space="0" w:color="auto"/>
            </w:tcBorders>
            <w:shd w:val="clear" w:color="auto" w:fill="auto"/>
            <w:noWrap/>
            <w:vAlign w:val="center"/>
            <w:hideMark/>
          </w:tcPr>
          <w:p w14:paraId="6C5487A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5236</w:t>
            </w:r>
          </w:p>
        </w:tc>
        <w:tc>
          <w:tcPr>
            <w:tcW w:w="1296" w:type="dxa"/>
            <w:tcBorders>
              <w:top w:val="nil"/>
              <w:left w:val="nil"/>
              <w:bottom w:val="single" w:sz="4" w:space="0" w:color="auto"/>
              <w:right w:val="single" w:sz="4" w:space="0" w:color="auto"/>
            </w:tcBorders>
            <w:shd w:val="clear" w:color="auto" w:fill="auto"/>
            <w:noWrap/>
            <w:vAlign w:val="center"/>
            <w:hideMark/>
          </w:tcPr>
          <w:p w14:paraId="01E5973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5050</w:t>
            </w:r>
          </w:p>
        </w:tc>
        <w:tc>
          <w:tcPr>
            <w:tcW w:w="1296" w:type="dxa"/>
            <w:tcBorders>
              <w:top w:val="nil"/>
              <w:left w:val="nil"/>
              <w:bottom w:val="single" w:sz="4" w:space="0" w:color="auto"/>
              <w:right w:val="single" w:sz="4" w:space="0" w:color="auto"/>
            </w:tcBorders>
            <w:shd w:val="clear" w:color="auto" w:fill="auto"/>
            <w:noWrap/>
            <w:vAlign w:val="center"/>
            <w:hideMark/>
          </w:tcPr>
          <w:p w14:paraId="5FE8038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4902</w:t>
            </w:r>
          </w:p>
        </w:tc>
      </w:tr>
      <w:tr w:rsidR="004641B1" w:rsidRPr="004641B1" w14:paraId="51A5571A"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14DF6C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15</w:t>
            </w:r>
          </w:p>
        </w:tc>
        <w:tc>
          <w:tcPr>
            <w:tcW w:w="1995" w:type="dxa"/>
            <w:tcBorders>
              <w:top w:val="nil"/>
              <w:left w:val="nil"/>
              <w:bottom w:val="single" w:sz="4" w:space="0" w:color="auto"/>
              <w:right w:val="single" w:sz="4" w:space="0" w:color="auto"/>
            </w:tcBorders>
            <w:shd w:val="clear" w:color="auto" w:fill="auto"/>
            <w:noWrap/>
            <w:vAlign w:val="bottom"/>
            <w:hideMark/>
          </w:tcPr>
          <w:p w14:paraId="0700E412"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Rugāju novads</w:t>
            </w:r>
          </w:p>
        </w:tc>
        <w:tc>
          <w:tcPr>
            <w:tcW w:w="1296" w:type="dxa"/>
            <w:tcBorders>
              <w:top w:val="nil"/>
              <w:left w:val="nil"/>
              <w:bottom w:val="single" w:sz="4" w:space="0" w:color="auto"/>
              <w:right w:val="single" w:sz="4" w:space="0" w:color="auto"/>
            </w:tcBorders>
            <w:shd w:val="clear" w:color="auto" w:fill="auto"/>
            <w:noWrap/>
            <w:vAlign w:val="center"/>
            <w:hideMark/>
          </w:tcPr>
          <w:p w14:paraId="483A4DB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2395</w:t>
            </w:r>
          </w:p>
        </w:tc>
        <w:tc>
          <w:tcPr>
            <w:tcW w:w="1296" w:type="dxa"/>
            <w:tcBorders>
              <w:top w:val="nil"/>
              <w:left w:val="nil"/>
              <w:bottom w:val="single" w:sz="4" w:space="0" w:color="auto"/>
              <w:right w:val="single" w:sz="4" w:space="0" w:color="auto"/>
            </w:tcBorders>
            <w:shd w:val="clear" w:color="auto" w:fill="auto"/>
            <w:noWrap/>
            <w:vAlign w:val="center"/>
            <w:hideMark/>
          </w:tcPr>
          <w:p w14:paraId="7FC47B1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2305</w:t>
            </w:r>
          </w:p>
        </w:tc>
        <w:tc>
          <w:tcPr>
            <w:tcW w:w="1296" w:type="dxa"/>
            <w:tcBorders>
              <w:top w:val="nil"/>
              <w:left w:val="nil"/>
              <w:bottom w:val="single" w:sz="4" w:space="0" w:color="auto"/>
              <w:right w:val="single" w:sz="4" w:space="0" w:color="auto"/>
            </w:tcBorders>
            <w:shd w:val="clear" w:color="auto" w:fill="auto"/>
            <w:noWrap/>
            <w:vAlign w:val="center"/>
            <w:hideMark/>
          </w:tcPr>
          <w:p w14:paraId="2FB3D74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2243</w:t>
            </w:r>
          </w:p>
        </w:tc>
        <w:tc>
          <w:tcPr>
            <w:tcW w:w="1296" w:type="dxa"/>
            <w:tcBorders>
              <w:top w:val="nil"/>
              <w:left w:val="nil"/>
              <w:bottom w:val="single" w:sz="4" w:space="0" w:color="auto"/>
              <w:right w:val="single" w:sz="4" w:space="0" w:color="auto"/>
            </w:tcBorders>
            <w:shd w:val="clear" w:color="auto" w:fill="auto"/>
            <w:noWrap/>
            <w:vAlign w:val="center"/>
            <w:hideMark/>
          </w:tcPr>
          <w:p w14:paraId="2155E30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2193</w:t>
            </w:r>
          </w:p>
        </w:tc>
        <w:tc>
          <w:tcPr>
            <w:tcW w:w="1296" w:type="dxa"/>
            <w:tcBorders>
              <w:top w:val="nil"/>
              <w:left w:val="nil"/>
              <w:bottom w:val="single" w:sz="4" w:space="0" w:color="auto"/>
              <w:right w:val="single" w:sz="4" w:space="0" w:color="auto"/>
            </w:tcBorders>
            <w:shd w:val="clear" w:color="auto" w:fill="auto"/>
            <w:noWrap/>
            <w:vAlign w:val="center"/>
            <w:hideMark/>
          </w:tcPr>
          <w:p w14:paraId="76F28A0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2141</w:t>
            </w:r>
          </w:p>
        </w:tc>
      </w:tr>
      <w:tr w:rsidR="004641B1" w:rsidRPr="004641B1" w14:paraId="3B9ABF91"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F0B5B55"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16</w:t>
            </w:r>
          </w:p>
        </w:tc>
        <w:tc>
          <w:tcPr>
            <w:tcW w:w="1995" w:type="dxa"/>
            <w:tcBorders>
              <w:top w:val="nil"/>
              <w:left w:val="nil"/>
              <w:bottom w:val="single" w:sz="4" w:space="0" w:color="auto"/>
              <w:right w:val="single" w:sz="4" w:space="0" w:color="auto"/>
            </w:tcBorders>
            <w:shd w:val="clear" w:color="auto" w:fill="auto"/>
            <w:noWrap/>
            <w:vAlign w:val="bottom"/>
            <w:hideMark/>
          </w:tcPr>
          <w:p w14:paraId="01BBB263"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Vārkavas novads</w:t>
            </w:r>
          </w:p>
        </w:tc>
        <w:tc>
          <w:tcPr>
            <w:tcW w:w="1296" w:type="dxa"/>
            <w:tcBorders>
              <w:top w:val="nil"/>
              <w:left w:val="nil"/>
              <w:bottom w:val="single" w:sz="4" w:space="0" w:color="auto"/>
              <w:right w:val="single" w:sz="4" w:space="0" w:color="auto"/>
            </w:tcBorders>
            <w:shd w:val="clear" w:color="auto" w:fill="auto"/>
            <w:noWrap/>
            <w:vAlign w:val="center"/>
            <w:hideMark/>
          </w:tcPr>
          <w:p w14:paraId="18B71FA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2124</w:t>
            </w:r>
          </w:p>
        </w:tc>
        <w:tc>
          <w:tcPr>
            <w:tcW w:w="1296" w:type="dxa"/>
            <w:tcBorders>
              <w:top w:val="nil"/>
              <w:left w:val="nil"/>
              <w:bottom w:val="single" w:sz="4" w:space="0" w:color="auto"/>
              <w:right w:val="single" w:sz="4" w:space="0" w:color="auto"/>
            </w:tcBorders>
            <w:shd w:val="clear" w:color="auto" w:fill="auto"/>
            <w:noWrap/>
            <w:vAlign w:val="center"/>
            <w:hideMark/>
          </w:tcPr>
          <w:p w14:paraId="444669D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2085</w:t>
            </w:r>
          </w:p>
        </w:tc>
        <w:tc>
          <w:tcPr>
            <w:tcW w:w="1296" w:type="dxa"/>
            <w:tcBorders>
              <w:top w:val="nil"/>
              <w:left w:val="nil"/>
              <w:bottom w:val="single" w:sz="4" w:space="0" w:color="auto"/>
              <w:right w:val="single" w:sz="4" w:space="0" w:color="auto"/>
            </w:tcBorders>
            <w:shd w:val="clear" w:color="auto" w:fill="auto"/>
            <w:noWrap/>
            <w:vAlign w:val="center"/>
            <w:hideMark/>
          </w:tcPr>
          <w:p w14:paraId="5C58417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1995</w:t>
            </w:r>
          </w:p>
        </w:tc>
        <w:tc>
          <w:tcPr>
            <w:tcW w:w="1296" w:type="dxa"/>
            <w:tcBorders>
              <w:top w:val="nil"/>
              <w:left w:val="nil"/>
              <w:bottom w:val="single" w:sz="4" w:space="0" w:color="auto"/>
              <w:right w:val="single" w:sz="4" w:space="0" w:color="auto"/>
            </w:tcBorders>
            <w:shd w:val="clear" w:color="auto" w:fill="auto"/>
            <w:noWrap/>
            <w:vAlign w:val="center"/>
            <w:hideMark/>
          </w:tcPr>
          <w:p w14:paraId="40D44793"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1938</w:t>
            </w:r>
          </w:p>
        </w:tc>
        <w:tc>
          <w:tcPr>
            <w:tcW w:w="1296" w:type="dxa"/>
            <w:tcBorders>
              <w:top w:val="nil"/>
              <w:left w:val="nil"/>
              <w:bottom w:val="single" w:sz="4" w:space="0" w:color="auto"/>
              <w:right w:val="single" w:sz="4" w:space="0" w:color="auto"/>
            </w:tcBorders>
            <w:shd w:val="clear" w:color="auto" w:fill="auto"/>
            <w:noWrap/>
            <w:vAlign w:val="center"/>
            <w:hideMark/>
          </w:tcPr>
          <w:p w14:paraId="2ACAA7F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1891</w:t>
            </w:r>
          </w:p>
        </w:tc>
      </w:tr>
      <w:tr w:rsidR="004641B1" w:rsidRPr="004641B1" w14:paraId="54050224"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AB3FBC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17</w:t>
            </w:r>
          </w:p>
        </w:tc>
        <w:tc>
          <w:tcPr>
            <w:tcW w:w="1995" w:type="dxa"/>
            <w:tcBorders>
              <w:top w:val="nil"/>
              <w:left w:val="nil"/>
              <w:bottom w:val="single" w:sz="4" w:space="0" w:color="auto"/>
              <w:right w:val="single" w:sz="4" w:space="0" w:color="auto"/>
            </w:tcBorders>
            <w:shd w:val="clear" w:color="auto" w:fill="auto"/>
            <w:noWrap/>
            <w:vAlign w:val="bottom"/>
            <w:hideMark/>
          </w:tcPr>
          <w:p w14:paraId="25CF2D41"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Viļakas novads</w:t>
            </w:r>
          </w:p>
        </w:tc>
        <w:tc>
          <w:tcPr>
            <w:tcW w:w="1296" w:type="dxa"/>
            <w:tcBorders>
              <w:top w:val="nil"/>
              <w:left w:val="nil"/>
              <w:bottom w:val="single" w:sz="4" w:space="0" w:color="auto"/>
              <w:right w:val="single" w:sz="4" w:space="0" w:color="auto"/>
            </w:tcBorders>
            <w:shd w:val="clear" w:color="auto" w:fill="auto"/>
            <w:noWrap/>
            <w:vAlign w:val="center"/>
            <w:hideMark/>
          </w:tcPr>
          <w:p w14:paraId="1807EB49"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5498</w:t>
            </w:r>
          </w:p>
        </w:tc>
        <w:tc>
          <w:tcPr>
            <w:tcW w:w="1296" w:type="dxa"/>
            <w:tcBorders>
              <w:top w:val="nil"/>
              <w:left w:val="nil"/>
              <w:bottom w:val="single" w:sz="4" w:space="0" w:color="auto"/>
              <w:right w:val="single" w:sz="4" w:space="0" w:color="auto"/>
            </w:tcBorders>
            <w:shd w:val="clear" w:color="auto" w:fill="auto"/>
            <w:noWrap/>
            <w:vAlign w:val="center"/>
            <w:hideMark/>
          </w:tcPr>
          <w:p w14:paraId="02DA0CBD"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5358</w:t>
            </w:r>
          </w:p>
        </w:tc>
        <w:tc>
          <w:tcPr>
            <w:tcW w:w="1296" w:type="dxa"/>
            <w:tcBorders>
              <w:top w:val="nil"/>
              <w:left w:val="nil"/>
              <w:bottom w:val="single" w:sz="4" w:space="0" w:color="auto"/>
              <w:right w:val="single" w:sz="4" w:space="0" w:color="auto"/>
            </w:tcBorders>
            <w:shd w:val="clear" w:color="auto" w:fill="auto"/>
            <w:noWrap/>
            <w:vAlign w:val="center"/>
            <w:hideMark/>
          </w:tcPr>
          <w:p w14:paraId="02277180"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5158</w:t>
            </w:r>
          </w:p>
        </w:tc>
        <w:tc>
          <w:tcPr>
            <w:tcW w:w="1296" w:type="dxa"/>
            <w:tcBorders>
              <w:top w:val="nil"/>
              <w:left w:val="nil"/>
              <w:bottom w:val="single" w:sz="4" w:space="0" w:color="auto"/>
              <w:right w:val="single" w:sz="4" w:space="0" w:color="auto"/>
            </w:tcBorders>
            <w:shd w:val="clear" w:color="auto" w:fill="auto"/>
            <w:noWrap/>
            <w:vAlign w:val="center"/>
            <w:hideMark/>
          </w:tcPr>
          <w:p w14:paraId="3E39EFE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4996</w:t>
            </w:r>
          </w:p>
        </w:tc>
        <w:tc>
          <w:tcPr>
            <w:tcW w:w="1296" w:type="dxa"/>
            <w:tcBorders>
              <w:top w:val="nil"/>
              <w:left w:val="nil"/>
              <w:bottom w:val="single" w:sz="4" w:space="0" w:color="auto"/>
              <w:right w:val="single" w:sz="4" w:space="0" w:color="auto"/>
            </w:tcBorders>
            <w:shd w:val="clear" w:color="auto" w:fill="auto"/>
            <w:noWrap/>
            <w:vAlign w:val="center"/>
            <w:hideMark/>
          </w:tcPr>
          <w:p w14:paraId="4FB453F0"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4843</w:t>
            </w:r>
          </w:p>
        </w:tc>
      </w:tr>
      <w:tr w:rsidR="004641B1" w:rsidRPr="004641B1" w14:paraId="62DCD788"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F3004C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18</w:t>
            </w:r>
          </w:p>
        </w:tc>
        <w:tc>
          <w:tcPr>
            <w:tcW w:w="1995" w:type="dxa"/>
            <w:tcBorders>
              <w:top w:val="nil"/>
              <w:left w:val="nil"/>
              <w:bottom w:val="single" w:sz="4" w:space="0" w:color="auto"/>
              <w:right w:val="single" w:sz="4" w:space="0" w:color="auto"/>
            </w:tcBorders>
            <w:shd w:val="clear" w:color="auto" w:fill="auto"/>
            <w:noWrap/>
            <w:vAlign w:val="bottom"/>
            <w:hideMark/>
          </w:tcPr>
          <w:p w14:paraId="50334C9C"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Viļānu novads</w:t>
            </w:r>
          </w:p>
        </w:tc>
        <w:tc>
          <w:tcPr>
            <w:tcW w:w="1296" w:type="dxa"/>
            <w:tcBorders>
              <w:top w:val="nil"/>
              <w:left w:val="nil"/>
              <w:bottom w:val="single" w:sz="4" w:space="0" w:color="auto"/>
              <w:right w:val="single" w:sz="4" w:space="0" w:color="auto"/>
            </w:tcBorders>
            <w:shd w:val="clear" w:color="auto" w:fill="auto"/>
            <w:noWrap/>
            <w:vAlign w:val="center"/>
            <w:hideMark/>
          </w:tcPr>
          <w:p w14:paraId="5B0ED71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6361</w:t>
            </w:r>
          </w:p>
        </w:tc>
        <w:tc>
          <w:tcPr>
            <w:tcW w:w="1296" w:type="dxa"/>
            <w:tcBorders>
              <w:top w:val="nil"/>
              <w:left w:val="nil"/>
              <w:bottom w:val="single" w:sz="4" w:space="0" w:color="auto"/>
              <w:right w:val="single" w:sz="4" w:space="0" w:color="auto"/>
            </w:tcBorders>
            <w:shd w:val="clear" w:color="auto" w:fill="auto"/>
            <w:noWrap/>
            <w:vAlign w:val="center"/>
            <w:hideMark/>
          </w:tcPr>
          <w:p w14:paraId="635F303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6233</w:t>
            </w:r>
          </w:p>
        </w:tc>
        <w:tc>
          <w:tcPr>
            <w:tcW w:w="1296" w:type="dxa"/>
            <w:tcBorders>
              <w:top w:val="nil"/>
              <w:left w:val="nil"/>
              <w:bottom w:val="single" w:sz="4" w:space="0" w:color="auto"/>
              <w:right w:val="single" w:sz="4" w:space="0" w:color="auto"/>
            </w:tcBorders>
            <w:shd w:val="clear" w:color="auto" w:fill="auto"/>
            <w:noWrap/>
            <w:vAlign w:val="center"/>
            <w:hideMark/>
          </w:tcPr>
          <w:p w14:paraId="55C9FFD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6045</w:t>
            </w:r>
          </w:p>
        </w:tc>
        <w:tc>
          <w:tcPr>
            <w:tcW w:w="1296" w:type="dxa"/>
            <w:tcBorders>
              <w:top w:val="nil"/>
              <w:left w:val="nil"/>
              <w:bottom w:val="single" w:sz="4" w:space="0" w:color="auto"/>
              <w:right w:val="single" w:sz="4" w:space="0" w:color="auto"/>
            </w:tcBorders>
            <w:shd w:val="clear" w:color="auto" w:fill="auto"/>
            <w:noWrap/>
            <w:vAlign w:val="center"/>
            <w:hideMark/>
          </w:tcPr>
          <w:p w14:paraId="416945C8"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5890</w:t>
            </w:r>
          </w:p>
        </w:tc>
        <w:tc>
          <w:tcPr>
            <w:tcW w:w="1296" w:type="dxa"/>
            <w:tcBorders>
              <w:top w:val="nil"/>
              <w:left w:val="nil"/>
              <w:bottom w:val="single" w:sz="4" w:space="0" w:color="auto"/>
              <w:right w:val="single" w:sz="4" w:space="0" w:color="auto"/>
            </w:tcBorders>
            <w:shd w:val="clear" w:color="auto" w:fill="auto"/>
            <w:noWrap/>
            <w:vAlign w:val="center"/>
            <w:hideMark/>
          </w:tcPr>
          <w:p w14:paraId="7EA6DF98"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5761</w:t>
            </w:r>
          </w:p>
        </w:tc>
      </w:tr>
      <w:tr w:rsidR="004641B1" w:rsidRPr="004641B1" w14:paraId="1D7E7A2F"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D456C6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19</w:t>
            </w:r>
          </w:p>
        </w:tc>
        <w:tc>
          <w:tcPr>
            <w:tcW w:w="1995" w:type="dxa"/>
            <w:tcBorders>
              <w:top w:val="nil"/>
              <w:left w:val="nil"/>
              <w:bottom w:val="single" w:sz="4" w:space="0" w:color="auto"/>
              <w:right w:val="single" w:sz="4" w:space="0" w:color="auto"/>
            </w:tcBorders>
            <w:shd w:val="clear" w:color="auto" w:fill="auto"/>
            <w:noWrap/>
            <w:vAlign w:val="bottom"/>
            <w:hideMark/>
          </w:tcPr>
          <w:p w14:paraId="7B5D5A46"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Zilupes novads</w:t>
            </w:r>
          </w:p>
        </w:tc>
        <w:tc>
          <w:tcPr>
            <w:tcW w:w="1296" w:type="dxa"/>
            <w:tcBorders>
              <w:top w:val="nil"/>
              <w:left w:val="nil"/>
              <w:bottom w:val="single" w:sz="4" w:space="0" w:color="auto"/>
              <w:right w:val="single" w:sz="4" w:space="0" w:color="auto"/>
            </w:tcBorders>
            <w:shd w:val="clear" w:color="auto" w:fill="auto"/>
            <w:noWrap/>
            <w:vAlign w:val="center"/>
            <w:hideMark/>
          </w:tcPr>
          <w:p w14:paraId="475D36F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3271</w:t>
            </w:r>
          </w:p>
        </w:tc>
        <w:tc>
          <w:tcPr>
            <w:tcW w:w="1296" w:type="dxa"/>
            <w:tcBorders>
              <w:top w:val="nil"/>
              <w:left w:val="nil"/>
              <w:bottom w:val="single" w:sz="4" w:space="0" w:color="auto"/>
              <w:right w:val="single" w:sz="4" w:space="0" w:color="auto"/>
            </w:tcBorders>
            <w:shd w:val="clear" w:color="auto" w:fill="auto"/>
            <w:noWrap/>
            <w:vAlign w:val="center"/>
            <w:hideMark/>
          </w:tcPr>
          <w:p w14:paraId="5E12DEEC"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3143</w:t>
            </w:r>
          </w:p>
        </w:tc>
        <w:tc>
          <w:tcPr>
            <w:tcW w:w="1296" w:type="dxa"/>
            <w:tcBorders>
              <w:top w:val="nil"/>
              <w:left w:val="nil"/>
              <w:bottom w:val="single" w:sz="4" w:space="0" w:color="auto"/>
              <w:right w:val="single" w:sz="4" w:space="0" w:color="auto"/>
            </w:tcBorders>
            <w:shd w:val="clear" w:color="auto" w:fill="auto"/>
            <w:noWrap/>
            <w:vAlign w:val="center"/>
            <w:hideMark/>
          </w:tcPr>
          <w:p w14:paraId="14FEF63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3033</w:t>
            </w:r>
          </w:p>
        </w:tc>
        <w:tc>
          <w:tcPr>
            <w:tcW w:w="1296" w:type="dxa"/>
            <w:tcBorders>
              <w:top w:val="nil"/>
              <w:left w:val="nil"/>
              <w:bottom w:val="single" w:sz="4" w:space="0" w:color="auto"/>
              <w:right w:val="single" w:sz="4" w:space="0" w:color="auto"/>
            </w:tcBorders>
            <w:shd w:val="clear" w:color="auto" w:fill="auto"/>
            <w:noWrap/>
            <w:vAlign w:val="center"/>
            <w:hideMark/>
          </w:tcPr>
          <w:p w14:paraId="1438D78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2914</w:t>
            </w:r>
          </w:p>
        </w:tc>
        <w:tc>
          <w:tcPr>
            <w:tcW w:w="1296" w:type="dxa"/>
            <w:tcBorders>
              <w:top w:val="nil"/>
              <w:left w:val="nil"/>
              <w:bottom w:val="single" w:sz="4" w:space="0" w:color="auto"/>
              <w:right w:val="single" w:sz="4" w:space="0" w:color="auto"/>
            </w:tcBorders>
            <w:shd w:val="clear" w:color="auto" w:fill="auto"/>
            <w:noWrap/>
            <w:vAlign w:val="center"/>
            <w:hideMark/>
          </w:tcPr>
          <w:p w14:paraId="63B12251"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2834</w:t>
            </w:r>
          </w:p>
        </w:tc>
      </w:tr>
      <w:tr w:rsidR="004641B1" w:rsidRPr="004641B1" w14:paraId="0D2102B8"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822211D"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20</w:t>
            </w:r>
          </w:p>
        </w:tc>
        <w:tc>
          <w:tcPr>
            <w:tcW w:w="1995" w:type="dxa"/>
            <w:tcBorders>
              <w:top w:val="nil"/>
              <w:left w:val="nil"/>
              <w:bottom w:val="single" w:sz="4" w:space="0" w:color="auto"/>
              <w:right w:val="single" w:sz="4" w:space="0" w:color="auto"/>
            </w:tcBorders>
            <w:shd w:val="clear" w:color="auto" w:fill="auto"/>
            <w:noWrap/>
            <w:vAlign w:val="bottom"/>
            <w:hideMark/>
          </w:tcPr>
          <w:p w14:paraId="705D0650"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Daugavpils</w:t>
            </w:r>
          </w:p>
        </w:tc>
        <w:tc>
          <w:tcPr>
            <w:tcW w:w="1296" w:type="dxa"/>
            <w:tcBorders>
              <w:top w:val="nil"/>
              <w:left w:val="nil"/>
              <w:bottom w:val="single" w:sz="4" w:space="0" w:color="auto"/>
              <w:right w:val="single" w:sz="4" w:space="0" w:color="auto"/>
            </w:tcBorders>
            <w:shd w:val="clear" w:color="auto" w:fill="auto"/>
            <w:noWrap/>
            <w:vAlign w:val="center"/>
            <w:hideMark/>
          </w:tcPr>
          <w:p w14:paraId="3BC80E6B"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95467</w:t>
            </w:r>
          </w:p>
        </w:tc>
        <w:tc>
          <w:tcPr>
            <w:tcW w:w="1296" w:type="dxa"/>
            <w:tcBorders>
              <w:top w:val="nil"/>
              <w:left w:val="nil"/>
              <w:bottom w:val="single" w:sz="4" w:space="0" w:color="auto"/>
              <w:right w:val="single" w:sz="4" w:space="0" w:color="auto"/>
            </w:tcBorders>
            <w:shd w:val="clear" w:color="auto" w:fill="auto"/>
            <w:noWrap/>
            <w:vAlign w:val="center"/>
            <w:hideMark/>
          </w:tcPr>
          <w:p w14:paraId="04DDF352"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94196</w:t>
            </w:r>
          </w:p>
        </w:tc>
        <w:tc>
          <w:tcPr>
            <w:tcW w:w="1296" w:type="dxa"/>
            <w:tcBorders>
              <w:top w:val="nil"/>
              <w:left w:val="nil"/>
              <w:bottom w:val="single" w:sz="4" w:space="0" w:color="auto"/>
              <w:right w:val="single" w:sz="4" w:space="0" w:color="auto"/>
            </w:tcBorders>
            <w:shd w:val="clear" w:color="auto" w:fill="auto"/>
            <w:noWrap/>
            <w:vAlign w:val="center"/>
            <w:hideMark/>
          </w:tcPr>
          <w:p w14:paraId="51CC391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92776</w:t>
            </w:r>
          </w:p>
        </w:tc>
        <w:tc>
          <w:tcPr>
            <w:tcW w:w="1296" w:type="dxa"/>
            <w:tcBorders>
              <w:top w:val="nil"/>
              <w:left w:val="nil"/>
              <w:bottom w:val="single" w:sz="4" w:space="0" w:color="auto"/>
              <w:right w:val="single" w:sz="4" w:space="0" w:color="auto"/>
            </w:tcBorders>
            <w:shd w:val="clear" w:color="auto" w:fill="auto"/>
            <w:noWrap/>
            <w:vAlign w:val="center"/>
            <w:hideMark/>
          </w:tcPr>
          <w:p w14:paraId="22B769A6"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91916</w:t>
            </w:r>
          </w:p>
        </w:tc>
        <w:tc>
          <w:tcPr>
            <w:tcW w:w="1296" w:type="dxa"/>
            <w:tcBorders>
              <w:top w:val="nil"/>
              <w:left w:val="nil"/>
              <w:bottom w:val="single" w:sz="4" w:space="0" w:color="auto"/>
              <w:right w:val="single" w:sz="4" w:space="0" w:color="auto"/>
            </w:tcBorders>
            <w:shd w:val="clear" w:color="auto" w:fill="auto"/>
            <w:noWrap/>
            <w:vAlign w:val="center"/>
            <w:hideMark/>
          </w:tcPr>
          <w:p w14:paraId="715CB88E"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91407</w:t>
            </w:r>
          </w:p>
        </w:tc>
      </w:tr>
      <w:tr w:rsidR="004641B1" w:rsidRPr="004641B1" w14:paraId="7275FFB8" w14:textId="77777777" w:rsidTr="009774C6">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6720C4F"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21</w:t>
            </w:r>
          </w:p>
        </w:tc>
        <w:tc>
          <w:tcPr>
            <w:tcW w:w="1995" w:type="dxa"/>
            <w:tcBorders>
              <w:top w:val="nil"/>
              <w:left w:val="nil"/>
              <w:bottom w:val="single" w:sz="4" w:space="0" w:color="auto"/>
              <w:right w:val="single" w:sz="4" w:space="0" w:color="auto"/>
            </w:tcBorders>
            <w:shd w:val="clear" w:color="auto" w:fill="auto"/>
            <w:noWrap/>
            <w:vAlign w:val="bottom"/>
            <w:hideMark/>
          </w:tcPr>
          <w:p w14:paraId="204F06C5" w14:textId="77777777" w:rsidR="004641B1" w:rsidRPr="004641B1" w:rsidRDefault="004641B1" w:rsidP="004641B1">
            <w:pPr>
              <w:spacing w:after="0" w:line="240" w:lineRule="auto"/>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Rēzekne</w:t>
            </w:r>
          </w:p>
        </w:tc>
        <w:tc>
          <w:tcPr>
            <w:tcW w:w="1296" w:type="dxa"/>
            <w:tcBorders>
              <w:top w:val="nil"/>
              <w:left w:val="nil"/>
              <w:bottom w:val="single" w:sz="4" w:space="0" w:color="auto"/>
              <w:right w:val="single" w:sz="4" w:space="0" w:color="auto"/>
            </w:tcBorders>
            <w:shd w:val="clear" w:color="auto" w:fill="auto"/>
            <w:noWrap/>
            <w:vAlign w:val="center"/>
            <w:hideMark/>
          </w:tcPr>
          <w:p w14:paraId="12C385C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31216</w:t>
            </w:r>
          </w:p>
        </w:tc>
        <w:tc>
          <w:tcPr>
            <w:tcW w:w="1296" w:type="dxa"/>
            <w:tcBorders>
              <w:top w:val="nil"/>
              <w:left w:val="nil"/>
              <w:bottom w:val="single" w:sz="4" w:space="0" w:color="auto"/>
              <w:right w:val="single" w:sz="4" w:space="0" w:color="auto"/>
            </w:tcBorders>
            <w:shd w:val="clear" w:color="auto" w:fill="auto"/>
            <w:noWrap/>
            <w:vAlign w:val="center"/>
            <w:hideMark/>
          </w:tcPr>
          <w:p w14:paraId="71EF6DA4"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30800</w:t>
            </w:r>
          </w:p>
        </w:tc>
        <w:tc>
          <w:tcPr>
            <w:tcW w:w="1296" w:type="dxa"/>
            <w:tcBorders>
              <w:top w:val="nil"/>
              <w:left w:val="nil"/>
              <w:bottom w:val="single" w:sz="4" w:space="0" w:color="auto"/>
              <w:right w:val="single" w:sz="4" w:space="0" w:color="auto"/>
            </w:tcBorders>
            <w:shd w:val="clear" w:color="auto" w:fill="auto"/>
            <w:noWrap/>
            <w:vAlign w:val="center"/>
            <w:hideMark/>
          </w:tcPr>
          <w:p w14:paraId="094E2AB0"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30705</w:t>
            </w:r>
          </w:p>
        </w:tc>
        <w:tc>
          <w:tcPr>
            <w:tcW w:w="1296" w:type="dxa"/>
            <w:tcBorders>
              <w:top w:val="nil"/>
              <w:left w:val="nil"/>
              <w:bottom w:val="single" w:sz="4" w:space="0" w:color="auto"/>
              <w:right w:val="single" w:sz="4" w:space="0" w:color="auto"/>
            </w:tcBorders>
            <w:shd w:val="clear" w:color="auto" w:fill="auto"/>
            <w:noWrap/>
            <w:vAlign w:val="center"/>
            <w:hideMark/>
          </w:tcPr>
          <w:p w14:paraId="16C84A0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30386</w:t>
            </w:r>
          </w:p>
        </w:tc>
        <w:tc>
          <w:tcPr>
            <w:tcW w:w="1296" w:type="dxa"/>
            <w:tcBorders>
              <w:top w:val="nil"/>
              <w:left w:val="nil"/>
              <w:bottom w:val="single" w:sz="4" w:space="0" w:color="auto"/>
              <w:right w:val="single" w:sz="4" w:space="0" w:color="auto"/>
            </w:tcBorders>
            <w:shd w:val="clear" w:color="auto" w:fill="auto"/>
            <w:noWrap/>
            <w:vAlign w:val="center"/>
            <w:hideMark/>
          </w:tcPr>
          <w:p w14:paraId="1CCCA8D7"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30088</w:t>
            </w:r>
          </w:p>
        </w:tc>
      </w:tr>
      <w:tr w:rsidR="004641B1" w:rsidRPr="004641B1" w14:paraId="14551862" w14:textId="77777777" w:rsidTr="009774C6">
        <w:trPr>
          <w:trHeight w:val="300"/>
        </w:trPr>
        <w:tc>
          <w:tcPr>
            <w:tcW w:w="421" w:type="dxa"/>
            <w:tcBorders>
              <w:top w:val="nil"/>
              <w:left w:val="single" w:sz="4" w:space="0" w:color="auto"/>
              <w:bottom w:val="single" w:sz="4" w:space="0" w:color="auto"/>
              <w:right w:val="single" w:sz="4" w:space="0" w:color="auto"/>
            </w:tcBorders>
            <w:shd w:val="clear" w:color="000000" w:fill="D9D9D9"/>
            <w:noWrap/>
            <w:vAlign w:val="bottom"/>
            <w:hideMark/>
          </w:tcPr>
          <w:p w14:paraId="33E017DA" w14:textId="77777777" w:rsidR="004641B1" w:rsidRPr="004641B1" w:rsidRDefault="004641B1" w:rsidP="004641B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4641B1">
              <w:rPr>
                <w:rFonts w:ascii="Times New Roman" w:eastAsia="Times New Roman" w:hAnsi="Times New Roman" w:cs="Times New Roman"/>
                <w:color w:val="000000"/>
                <w:kern w:val="0"/>
                <w:sz w:val="24"/>
                <w:szCs w:val="24"/>
                <w:lang w:eastAsia="lv-LV"/>
                <w14:ligatures w14:val="none"/>
              </w:rPr>
              <w:t> </w:t>
            </w:r>
          </w:p>
        </w:tc>
        <w:tc>
          <w:tcPr>
            <w:tcW w:w="1995" w:type="dxa"/>
            <w:tcBorders>
              <w:top w:val="nil"/>
              <w:left w:val="nil"/>
              <w:bottom w:val="single" w:sz="4" w:space="0" w:color="auto"/>
              <w:right w:val="single" w:sz="4" w:space="0" w:color="auto"/>
            </w:tcBorders>
            <w:shd w:val="clear" w:color="000000" w:fill="D9D9D9"/>
            <w:noWrap/>
            <w:vAlign w:val="bottom"/>
            <w:hideMark/>
          </w:tcPr>
          <w:p w14:paraId="36FFD027" w14:textId="77777777" w:rsidR="004641B1" w:rsidRPr="004641B1" w:rsidRDefault="004641B1" w:rsidP="004641B1">
            <w:pPr>
              <w:spacing w:after="0" w:line="240" w:lineRule="auto"/>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KOPĀ</w:t>
            </w:r>
          </w:p>
        </w:tc>
        <w:tc>
          <w:tcPr>
            <w:tcW w:w="1296" w:type="dxa"/>
            <w:tcBorders>
              <w:top w:val="nil"/>
              <w:left w:val="nil"/>
              <w:bottom w:val="single" w:sz="4" w:space="0" w:color="auto"/>
              <w:right w:val="single" w:sz="4" w:space="0" w:color="auto"/>
            </w:tcBorders>
            <w:shd w:val="clear" w:color="000000" w:fill="D9D9D9"/>
            <w:noWrap/>
            <w:vAlign w:val="center"/>
            <w:hideMark/>
          </w:tcPr>
          <w:p w14:paraId="0EE1265D"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304931</w:t>
            </w:r>
          </w:p>
        </w:tc>
        <w:tc>
          <w:tcPr>
            <w:tcW w:w="1296" w:type="dxa"/>
            <w:tcBorders>
              <w:top w:val="nil"/>
              <w:left w:val="nil"/>
              <w:bottom w:val="single" w:sz="4" w:space="0" w:color="auto"/>
              <w:right w:val="single" w:sz="4" w:space="0" w:color="auto"/>
            </w:tcBorders>
            <w:shd w:val="clear" w:color="000000" w:fill="D9D9D9"/>
            <w:noWrap/>
            <w:vAlign w:val="center"/>
            <w:hideMark/>
          </w:tcPr>
          <w:p w14:paraId="6E89681E"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298199</w:t>
            </w:r>
          </w:p>
        </w:tc>
        <w:tc>
          <w:tcPr>
            <w:tcW w:w="1296" w:type="dxa"/>
            <w:tcBorders>
              <w:top w:val="nil"/>
              <w:left w:val="nil"/>
              <w:bottom w:val="single" w:sz="4" w:space="0" w:color="auto"/>
              <w:right w:val="single" w:sz="4" w:space="0" w:color="auto"/>
            </w:tcBorders>
            <w:shd w:val="clear" w:color="000000" w:fill="D9D9D9"/>
            <w:noWrap/>
            <w:vAlign w:val="center"/>
            <w:hideMark/>
          </w:tcPr>
          <w:p w14:paraId="286C38CB"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291388</w:t>
            </w:r>
          </w:p>
        </w:tc>
        <w:tc>
          <w:tcPr>
            <w:tcW w:w="1296" w:type="dxa"/>
            <w:tcBorders>
              <w:top w:val="nil"/>
              <w:left w:val="nil"/>
              <w:bottom w:val="single" w:sz="4" w:space="0" w:color="auto"/>
              <w:right w:val="single" w:sz="4" w:space="0" w:color="auto"/>
            </w:tcBorders>
            <w:shd w:val="clear" w:color="000000" w:fill="D9D9D9"/>
            <w:noWrap/>
            <w:vAlign w:val="center"/>
            <w:hideMark/>
          </w:tcPr>
          <w:p w14:paraId="5ACB7AD1"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286020</w:t>
            </w:r>
          </w:p>
        </w:tc>
        <w:tc>
          <w:tcPr>
            <w:tcW w:w="1296" w:type="dxa"/>
            <w:tcBorders>
              <w:top w:val="nil"/>
              <w:left w:val="nil"/>
              <w:bottom w:val="single" w:sz="4" w:space="0" w:color="auto"/>
              <w:right w:val="single" w:sz="4" w:space="0" w:color="auto"/>
            </w:tcBorders>
            <w:shd w:val="clear" w:color="000000" w:fill="D9D9D9"/>
            <w:noWrap/>
            <w:vAlign w:val="center"/>
            <w:hideMark/>
          </w:tcPr>
          <w:p w14:paraId="4B33912C" w14:textId="77777777" w:rsidR="004641B1" w:rsidRPr="004641B1" w:rsidRDefault="004641B1" w:rsidP="004641B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641B1">
              <w:rPr>
                <w:rFonts w:ascii="Times New Roman" w:eastAsia="Times New Roman" w:hAnsi="Times New Roman" w:cs="Times New Roman"/>
                <w:b/>
                <w:bCs/>
                <w:color w:val="000000"/>
                <w:kern w:val="0"/>
                <w:sz w:val="24"/>
                <w:szCs w:val="24"/>
                <w:lang w:eastAsia="lv-LV"/>
                <w14:ligatures w14:val="none"/>
              </w:rPr>
              <w:t>281116</w:t>
            </w:r>
          </w:p>
        </w:tc>
      </w:tr>
    </w:tbl>
    <w:p w14:paraId="7C4568D9" w14:textId="30A884C4" w:rsidR="00970557" w:rsidRPr="00ED0C37" w:rsidRDefault="005017DF" w:rsidP="00877694">
      <w:pPr>
        <w:spacing w:before="240"/>
        <w:jc w:val="center"/>
        <w:rPr>
          <w:rFonts w:ascii="Times New Roman" w:hAnsi="Times New Roman" w:cs="Times New Roman"/>
          <w:i/>
          <w:iCs/>
          <w:sz w:val="24"/>
          <w:szCs w:val="24"/>
        </w:rPr>
      </w:pPr>
      <w:r w:rsidRPr="00ED0C37">
        <w:rPr>
          <w:rFonts w:ascii="Times New Roman" w:hAnsi="Times New Roman" w:cs="Times New Roman"/>
          <w:i/>
          <w:iCs/>
          <w:sz w:val="24"/>
          <w:szCs w:val="24"/>
        </w:rPr>
        <w:t>Avots: Pilsonības un migrācijas lietu pārvalde (PMLP)</w:t>
      </w:r>
    </w:p>
    <w:p w14:paraId="2528FD9B" w14:textId="77777777" w:rsidR="00970557" w:rsidRDefault="00970557">
      <w:pPr>
        <w:rPr>
          <w:rFonts w:ascii="Times New Roman" w:hAnsi="Times New Roman" w:cs="Times New Roman"/>
          <w:sz w:val="24"/>
          <w:szCs w:val="24"/>
        </w:rPr>
      </w:pPr>
      <w:r>
        <w:rPr>
          <w:rFonts w:ascii="Times New Roman" w:hAnsi="Times New Roman" w:cs="Times New Roman"/>
          <w:sz w:val="24"/>
          <w:szCs w:val="24"/>
        </w:rPr>
        <w:br w:type="page"/>
      </w:r>
    </w:p>
    <w:p w14:paraId="394BC56E" w14:textId="69A4665E" w:rsidR="00C0260F" w:rsidRPr="00C717A1" w:rsidRDefault="00C0260F" w:rsidP="0082125B">
      <w:pPr>
        <w:jc w:val="right"/>
        <w:rPr>
          <w:rFonts w:ascii="Times New Roman" w:hAnsi="Times New Roman" w:cs="Times New Roman"/>
          <w:b/>
          <w:bCs/>
          <w:sz w:val="24"/>
          <w:szCs w:val="24"/>
        </w:rPr>
      </w:pPr>
      <w:r w:rsidRPr="00C717A1">
        <w:rPr>
          <w:rFonts w:ascii="Times New Roman" w:hAnsi="Times New Roman" w:cs="Times New Roman"/>
          <w:b/>
          <w:bCs/>
          <w:sz w:val="24"/>
          <w:szCs w:val="24"/>
        </w:rPr>
        <w:lastRenderedPageBreak/>
        <w:t xml:space="preserve">Grafiks </w:t>
      </w:r>
      <w:r w:rsidR="00373A82" w:rsidRPr="00C717A1">
        <w:rPr>
          <w:rFonts w:ascii="Times New Roman" w:hAnsi="Times New Roman" w:cs="Times New Roman"/>
          <w:b/>
          <w:bCs/>
          <w:sz w:val="24"/>
          <w:szCs w:val="24"/>
        </w:rPr>
        <w:t>Nr.1</w:t>
      </w:r>
    </w:p>
    <w:p w14:paraId="1B0FB2AE" w14:textId="4CED3879" w:rsidR="007F386E" w:rsidRDefault="007F386E" w:rsidP="0082125B">
      <w:pPr>
        <w:jc w:val="center"/>
        <w:rPr>
          <w:rFonts w:ascii="Times New Roman" w:hAnsi="Times New Roman" w:cs="Times New Roman"/>
          <w:sz w:val="24"/>
          <w:szCs w:val="24"/>
        </w:rPr>
      </w:pPr>
      <w:r w:rsidRPr="00A252DC">
        <w:rPr>
          <w:rFonts w:ascii="Times New Roman" w:hAnsi="Times New Roman" w:cs="Times New Roman"/>
          <w:noProof/>
          <w:sz w:val="24"/>
          <w:szCs w:val="24"/>
        </w:rPr>
        <w:drawing>
          <wp:inline distT="0" distB="0" distL="0" distR="0" wp14:anchorId="1CC86763" wp14:editId="49474EC7">
            <wp:extent cx="4634325" cy="2785730"/>
            <wp:effectExtent l="0" t="0" r="0" b="0"/>
            <wp:docPr id="3838090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5938" cy="2792711"/>
                    </a:xfrm>
                    <a:prstGeom prst="rect">
                      <a:avLst/>
                    </a:prstGeom>
                    <a:noFill/>
                  </pic:spPr>
                </pic:pic>
              </a:graphicData>
            </a:graphic>
          </wp:inline>
        </w:drawing>
      </w:r>
    </w:p>
    <w:p w14:paraId="19094BD4" w14:textId="27BA811D" w:rsidR="0082125B" w:rsidRPr="00C717A1" w:rsidRDefault="0082125B" w:rsidP="00817261">
      <w:pPr>
        <w:jc w:val="center"/>
        <w:rPr>
          <w:rFonts w:ascii="Times New Roman" w:hAnsi="Times New Roman" w:cs="Times New Roman"/>
          <w:i/>
          <w:iCs/>
          <w:sz w:val="24"/>
          <w:szCs w:val="24"/>
        </w:rPr>
      </w:pPr>
      <w:r w:rsidRPr="00C717A1">
        <w:rPr>
          <w:rFonts w:ascii="Times New Roman" w:hAnsi="Times New Roman" w:cs="Times New Roman"/>
          <w:i/>
          <w:iCs/>
          <w:sz w:val="24"/>
          <w:szCs w:val="24"/>
        </w:rPr>
        <w:t>Avots: Pilsonības un migrācijas lietu pārvalde (PMLP)</w:t>
      </w:r>
      <w:r w:rsidR="00AB76F6" w:rsidRPr="00C717A1">
        <w:rPr>
          <w:rFonts w:ascii="Times New Roman" w:hAnsi="Times New Roman" w:cs="Times New Roman"/>
          <w:i/>
          <w:iCs/>
          <w:sz w:val="24"/>
          <w:szCs w:val="24"/>
        </w:rPr>
        <w:t xml:space="preserve">(dati par Līvānu novadu) </w:t>
      </w:r>
      <w:r w:rsidR="00D61416" w:rsidRPr="00C717A1">
        <w:rPr>
          <w:rFonts w:ascii="Times New Roman" w:hAnsi="Times New Roman" w:cs="Times New Roman"/>
          <w:i/>
          <w:iCs/>
          <w:sz w:val="24"/>
          <w:szCs w:val="24"/>
        </w:rPr>
        <w:t xml:space="preserve"> un</w:t>
      </w:r>
      <w:r w:rsidR="00AB76F6" w:rsidRPr="00C717A1">
        <w:rPr>
          <w:rFonts w:ascii="Times New Roman" w:hAnsi="Times New Roman" w:cs="Times New Roman"/>
          <w:i/>
          <w:iCs/>
          <w:sz w:val="24"/>
          <w:szCs w:val="24"/>
        </w:rPr>
        <w:t xml:space="preserve"> </w:t>
      </w:r>
      <w:r w:rsidRPr="00C717A1">
        <w:rPr>
          <w:rFonts w:ascii="Times New Roman" w:hAnsi="Times New Roman" w:cs="Times New Roman"/>
          <w:i/>
          <w:iCs/>
          <w:sz w:val="24"/>
          <w:szCs w:val="24"/>
        </w:rPr>
        <w:t>Centrālā statistikas pārvalde (CSP)</w:t>
      </w:r>
      <w:r w:rsidR="00AB76F6" w:rsidRPr="00C717A1">
        <w:rPr>
          <w:rFonts w:ascii="Times New Roman" w:hAnsi="Times New Roman" w:cs="Times New Roman"/>
          <w:i/>
          <w:iCs/>
          <w:sz w:val="24"/>
          <w:szCs w:val="24"/>
        </w:rPr>
        <w:t xml:space="preserve"> (dati par Līvānu pilsētu)</w:t>
      </w:r>
    </w:p>
    <w:p w14:paraId="7CFF3F23" w14:textId="77777777" w:rsidR="00BB142A" w:rsidRDefault="00BB142A" w:rsidP="00817261">
      <w:pPr>
        <w:jc w:val="center"/>
        <w:rPr>
          <w:rFonts w:ascii="Times New Roman" w:hAnsi="Times New Roman" w:cs="Times New Roman"/>
          <w:sz w:val="24"/>
          <w:szCs w:val="24"/>
        </w:rPr>
      </w:pPr>
    </w:p>
    <w:p w14:paraId="25F0FE9B" w14:textId="77777777" w:rsidR="00EB53C1" w:rsidRDefault="00EB53C1" w:rsidP="00817261">
      <w:pPr>
        <w:jc w:val="center"/>
        <w:rPr>
          <w:rFonts w:ascii="Times New Roman" w:hAnsi="Times New Roman" w:cs="Times New Roman"/>
          <w:sz w:val="24"/>
          <w:szCs w:val="24"/>
        </w:rPr>
      </w:pPr>
    </w:p>
    <w:p w14:paraId="5B15C651" w14:textId="1CAE6CB6" w:rsidR="00237C0D" w:rsidRPr="00A76BA7" w:rsidRDefault="003C4C4A" w:rsidP="003C4C4A">
      <w:pPr>
        <w:jc w:val="right"/>
        <w:rPr>
          <w:rFonts w:ascii="Times New Roman" w:hAnsi="Times New Roman" w:cs="Times New Roman"/>
          <w:b/>
          <w:bCs/>
          <w:noProof/>
          <w:sz w:val="24"/>
          <w:szCs w:val="24"/>
        </w:rPr>
      </w:pPr>
      <w:r w:rsidRPr="00A76BA7">
        <w:rPr>
          <w:rFonts w:ascii="Times New Roman" w:hAnsi="Times New Roman" w:cs="Times New Roman"/>
          <w:b/>
          <w:bCs/>
          <w:noProof/>
          <w:sz w:val="24"/>
          <w:szCs w:val="24"/>
        </w:rPr>
        <w:t>Grafiks Nr.</w:t>
      </w:r>
      <w:r w:rsidR="00F8721F" w:rsidRPr="00A76BA7">
        <w:rPr>
          <w:rFonts w:ascii="Times New Roman" w:hAnsi="Times New Roman" w:cs="Times New Roman"/>
          <w:b/>
          <w:bCs/>
          <w:noProof/>
          <w:sz w:val="24"/>
          <w:szCs w:val="24"/>
        </w:rPr>
        <w:t>2</w:t>
      </w:r>
    </w:p>
    <w:p w14:paraId="03253F83" w14:textId="78E32AFC" w:rsidR="00670530" w:rsidRDefault="0044250A" w:rsidP="00A13734">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29BC5C" wp14:editId="3145BF5A">
            <wp:extent cx="5117177" cy="2817628"/>
            <wp:effectExtent l="0" t="0" r="7620" b="1905"/>
            <wp:docPr id="15430193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0422" cy="2824921"/>
                    </a:xfrm>
                    <a:prstGeom prst="rect">
                      <a:avLst/>
                    </a:prstGeom>
                    <a:noFill/>
                  </pic:spPr>
                </pic:pic>
              </a:graphicData>
            </a:graphic>
          </wp:inline>
        </w:drawing>
      </w:r>
    </w:p>
    <w:p w14:paraId="2ED17FC3" w14:textId="15D1656B" w:rsidR="00B908FA" w:rsidRPr="00B32134" w:rsidRDefault="00670530" w:rsidP="0044250A">
      <w:pPr>
        <w:jc w:val="center"/>
        <w:rPr>
          <w:rFonts w:ascii="Times New Roman" w:hAnsi="Times New Roman" w:cs="Times New Roman"/>
          <w:i/>
          <w:iCs/>
          <w:sz w:val="24"/>
          <w:szCs w:val="24"/>
        </w:rPr>
      </w:pPr>
      <w:r w:rsidRPr="00B32134">
        <w:rPr>
          <w:rFonts w:ascii="Times New Roman" w:hAnsi="Times New Roman" w:cs="Times New Roman"/>
          <w:i/>
          <w:iCs/>
          <w:sz w:val="24"/>
          <w:szCs w:val="24"/>
        </w:rPr>
        <w:t xml:space="preserve">Avots: Pilsonības un migrācijas lietu pārvalde (PMLP) </w:t>
      </w:r>
    </w:p>
    <w:p w14:paraId="18642C08" w14:textId="77777777" w:rsidR="00EB53C1" w:rsidRDefault="00EB53C1" w:rsidP="00EB53C1">
      <w:pPr>
        <w:rPr>
          <w:rFonts w:ascii="Times New Roman" w:hAnsi="Times New Roman" w:cs="Times New Roman"/>
          <w:sz w:val="24"/>
          <w:szCs w:val="24"/>
        </w:rPr>
      </w:pPr>
    </w:p>
    <w:p w14:paraId="172F8EC6" w14:textId="77777777" w:rsidR="00957BF5" w:rsidRDefault="00957BF5" w:rsidP="00253E6D">
      <w:pPr>
        <w:jc w:val="right"/>
        <w:rPr>
          <w:rFonts w:ascii="Times New Roman" w:hAnsi="Times New Roman" w:cs="Times New Roman"/>
          <w:sz w:val="24"/>
          <w:szCs w:val="24"/>
        </w:rPr>
      </w:pPr>
    </w:p>
    <w:p w14:paraId="07C43191" w14:textId="77777777" w:rsidR="00957BF5" w:rsidRDefault="00957BF5" w:rsidP="00253E6D">
      <w:pPr>
        <w:jc w:val="right"/>
        <w:rPr>
          <w:rFonts w:ascii="Times New Roman" w:hAnsi="Times New Roman" w:cs="Times New Roman"/>
          <w:sz w:val="24"/>
          <w:szCs w:val="24"/>
        </w:rPr>
      </w:pPr>
    </w:p>
    <w:p w14:paraId="12FABA86" w14:textId="77777777" w:rsidR="00957BF5" w:rsidRDefault="00957BF5" w:rsidP="00253E6D">
      <w:pPr>
        <w:jc w:val="right"/>
        <w:rPr>
          <w:rFonts w:ascii="Times New Roman" w:hAnsi="Times New Roman" w:cs="Times New Roman"/>
          <w:sz w:val="24"/>
          <w:szCs w:val="24"/>
        </w:rPr>
      </w:pPr>
    </w:p>
    <w:p w14:paraId="533B53BC" w14:textId="77777777" w:rsidR="005D1713" w:rsidRDefault="005D1713" w:rsidP="00253E6D">
      <w:pPr>
        <w:jc w:val="right"/>
        <w:rPr>
          <w:rFonts w:ascii="Times New Roman" w:hAnsi="Times New Roman" w:cs="Times New Roman"/>
          <w:sz w:val="24"/>
          <w:szCs w:val="24"/>
        </w:rPr>
      </w:pPr>
    </w:p>
    <w:p w14:paraId="607C39D6" w14:textId="37D268EB" w:rsidR="009D6B43" w:rsidRPr="00B32134" w:rsidRDefault="00253E6D" w:rsidP="00253E6D">
      <w:pPr>
        <w:jc w:val="right"/>
        <w:rPr>
          <w:rFonts w:ascii="Times New Roman" w:hAnsi="Times New Roman" w:cs="Times New Roman"/>
          <w:b/>
          <w:bCs/>
          <w:sz w:val="24"/>
          <w:szCs w:val="24"/>
        </w:rPr>
      </w:pPr>
      <w:r w:rsidRPr="00B32134">
        <w:rPr>
          <w:rFonts w:ascii="Times New Roman" w:hAnsi="Times New Roman" w:cs="Times New Roman"/>
          <w:b/>
          <w:bCs/>
          <w:sz w:val="24"/>
          <w:szCs w:val="24"/>
        </w:rPr>
        <w:lastRenderedPageBreak/>
        <w:t>Grafiks Nr. 3</w:t>
      </w:r>
    </w:p>
    <w:p w14:paraId="7E26CE22" w14:textId="4519571D" w:rsidR="003B22E6" w:rsidRDefault="000A5360" w:rsidP="009D6B4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CA4A5A" wp14:editId="658789A6">
            <wp:extent cx="4747463" cy="2806995"/>
            <wp:effectExtent l="0" t="0" r="0" b="0"/>
            <wp:docPr id="1666520463"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0866" cy="2809007"/>
                    </a:xfrm>
                    <a:prstGeom prst="rect">
                      <a:avLst/>
                    </a:prstGeom>
                    <a:noFill/>
                  </pic:spPr>
                </pic:pic>
              </a:graphicData>
            </a:graphic>
          </wp:inline>
        </w:drawing>
      </w:r>
    </w:p>
    <w:p w14:paraId="7871E031" w14:textId="0A2C6602" w:rsidR="005D1713" w:rsidRPr="00B32134" w:rsidRDefault="005D1713" w:rsidP="009D6B43">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Līvānu novada domes Dzimtsarakstu nodaļa</w:t>
      </w:r>
    </w:p>
    <w:p w14:paraId="36B05ECC" w14:textId="77777777" w:rsidR="00DB100A" w:rsidRDefault="00DB100A" w:rsidP="009D6B43">
      <w:pPr>
        <w:jc w:val="center"/>
        <w:rPr>
          <w:rFonts w:ascii="Times New Roman" w:hAnsi="Times New Roman" w:cs="Times New Roman"/>
          <w:sz w:val="24"/>
          <w:szCs w:val="24"/>
        </w:rPr>
      </w:pPr>
    </w:p>
    <w:p w14:paraId="2943D427" w14:textId="43392776" w:rsidR="00DB100A" w:rsidRPr="00B32134" w:rsidRDefault="00DB100A" w:rsidP="00DB100A">
      <w:pPr>
        <w:jc w:val="right"/>
        <w:rPr>
          <w:rFonts w:ascii="Times New Roman" w:hAnsi="Times New Roman" w:cs="Times New Roman"/>
          <w:b/>
          <w:bCs/>
          <w:sz w:val="24"/>
          <w:szCs w:val="24"/>
        </w:rPr>
      </w:pPr>
      <w:r w:rsidRPr="00B32134">
        <w:rPr>
          <w:rFonts w:ascii="Times New Roman" w:hAnsi="Times New Roman" w:cs="Times New Roman"/>
          <w:b/>
          <w:bCs/>
          <w:sz w:val="24"/>
          <w:szCs w:val="24"/>
        </w:rPr>
        <w:t>Grafiks Nr. 4</w:t>
      </w:r>
    </w:p>
    <w:p w14:paraId="7B31AA42" w14:textId="2D00741C" w:rsidR="0057226E" w:rsidRDefault="00A6157D" w:rsidP="00DB100A">
      <w:pPr>
        <w:jc w:val="center"/>
        <w:rPr>
          <w:rFonts w:ascii="Times New Roman" w:hAnsi="Times New Roman" w:cs="Times New Roman"/>
          <w:sz w:val="24"/>
          <w:szCs w:val="24"/>
        </w:rPr>
      </w:pPr>
      <w:r w:rsidRPr="00A252DC">
        <w:rPr>
          <w:rFonts w:ascii="Times New Roman" w:hAnsi="Times New Roman" w:cs="Times New Roman"/>
          <w:noProof/>
          <w:sz w:val="24"/>
          <w:szCs w:val="24"/>
        </w:rPr>
        <w:drawing>
          <wp:inline distT="0" distB="0" distL="0" distR="0" wp14:anchorId="2A72241E" wp14:editId="05731CE8">
            <wp:extent cx="4584700" cy="2755900"/>
            <wp:effectExtent l="0" t="0" r="6350" b="6350"/>
            <wp:docPr id="160850154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1DE98A" w14:textId="3CE201B9" w:rsidR="0018279F" w:rsidRDefault="00DB4645" w:rsidP="00DB100A">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4442C88E" w14:textId="77777777" w:rsidR="00DC3090" w:rsidRDefault="00DC3090" w:rsidP="00564A75">
      <w:pPr>
        <w:jc w:val="right"/>
        <w:rPr>
          <w:rFonts w:ascii="Times New Roman" w:hAnsi="Times New Roman" w:cs="Times New Roman"/>
          <w:b/>
          <w:bCs/>
          <w:sz w:val="24"/>
          <w:szCs w:val="24"/>
        </w:rPr>
      </w:pPr>
    </w:p>
    <w:p w14:paraId="26018674" w14:textId="77777777" w:rsidR="00DC3090" w:rsidRDefault="00DC3090" w:rsidP="00564A75">
      <w:pPr>
        <w:jc w:val="right"/>
        <w:rPr>
          <w:rFonts w:ascii="Times New Roman" w:hAnsi="Times New Roman" w:cs="Times New Roman"/>
          <w:b/>
          <w:bCs/>
          <w:sz w:val="24"/>
          <w:szCs w:val="24"/>
        </w:rPr>
      </w:pPr>
    </w:p>
    <w:p w14:paraId="5E336BDA" w14:textId="77777777" w:rsidR="00DC3090" w:rsidRDefault="00DC3090" w:rsidP="00564A75">
      <w:pPr>
        <w:jc w:val="right"/>
        <w:rPr>
          <w:rFonts w:ascii="Times New Roman" w:hAnsi="Times New Roman" w:cs="Times New Roman"/>
          <w:b/>
          <w:bCs/>
          <w:sz w:val="24"/>
          <w:szCs w:val="24"/>
        </w:rPr>
      </w:pPr>
    </w:p>
    <w:p w14:paraId="00963DB5" w14:textId="77777777" w:rsidR="00DC3090" w:rsidRDefault="00DC3090" w:rsidP="00564A75">
      <w:pPr>
        <w:jc w:val="right"/>
        <w:rPr>
          <w:rFonts w:ascii="Times New Roman" w:hAnsi="Times New Roman" w:cs="Times New Roman"/>
          <w:b/>
          <w:bCs/>
          <w:sz w:val="24"/>
          <w:szCs w:val="24"/>
        </w:rPr>
      </w:pPr>
    </w:p>
    <w:p w14:paraId="48119BC2" w14:textId="77777777" w:rsidR="00DC3090" w:rsidRDefault="00DC3090" w:rsidP="00564A75">
      <w:pPr>
        <w:jc w:val="right"/>
        <w:rPr>
          <w:rFonts w:ascii="Times New Roman" w:hAnsi="Times New Roman" w:cs="Times New Roman"/>
          <w:b/>
          <w:bCs/>
          <w:sz w:val="24"/>
          <w:szCs w:val="24"/>
        </w:rPr>
      </w:pPr>
    </w:p>
    <w:p w14:paraId="6DF4E4AE" w14:textId="77777777" w:rsidR="00DC3090" w:rsidRDefault="00DC3090" w:rsidP="00564A75">
      <w:pPr>
        <w:jc w:val="right"/>
        <w:rPr>
          <w:rFonts w:ascii="Times New Roman" w:hAnsi="Times New Roman" w:cs="Times New Roman"/>
          <w:b/>
          <w:bCs/>
          <w:sz w:val="24"/>
          <w:szCs w:val="24"/>
        </w:rPr>
      </w:pPr>
    </w:p>
    <w:p w14:paraId="7E60516E" w14:textId="77777777" w:rsidR="00DC3090" w:rsidRDefault="00DC3090" w:rsidP="00564A75">
      <w:pPr>
        <w:jc w:val="right"/>
        <w:rPr>
          <w:rFonts w:ascii="Times New Roman" w:hAnsi="Times New Roman" w:cs="Times New Roman"/>
          <w:b/>
          <w:bCs/>
          <w:sz w:val="24"/>
          <w:szCs w:val="24"/>
        </w:rPr>
      </w:pPr>
    </w:p>
    <w:p w14:paraId="4CDBECF8" w14:textId="66F5CA57" w:rsidR="00564A75" w:rsidRPr="00B32134" w:rsidRDefault="00564A75" w:rsidP="00564A75">
      <w:pPr>
        <w:jc w:val="right"/>
        <w:rPr>
          <w:rFonts w:ascii="Times New Roman" w:hAnsi="Times New Roman" w:cs="Times New Roman"/>
          <w:b/>
          <w:bCs/>
          <w:sz w:val="24"/>
          <w:szCs w:val="24"/>
        </w:rPr>
      </w:pPr>
      <w:r w:rsidRPr="00B32134">
        <w:rPr>
          <w:rFonts w:ascii="Times New Roman" w:hAnsi="Times New Roman" w:cs="Times New Roman"/>
          <w:b/>
          <w:bCs/>
          <w:sz w:val="24"/>
          <w:szCs w:val="24"/>
        </w:rPr>
        <w:lastRenderedPageBreak/>
        <w:t xml:space="preserve">Grafiks Nr. </w:t>
      </w:r>
      <w:r>
        <w:rPr>
          <w:rFonts w:ascii="Times New Roman" w:hAnsi="Times New Roman" w:cs="Times New Roman"/>
          <w:b/>
          <w:bCs/>
          <w:sz w:val="24"/>
          <w:szCs w:val="24"/>
        </w:rPr>
        <w:t>5</w:t>
      </w:r>
    </w:p>
    <w:p w14:paraId="0442BB0A" w14:textId="77777777" w:rsidR="00564A75" w:rsidRDefault="00564A75" w:rsidP="00DB100A">
      <w:pPr>
        <w:jc w:val="center"/>
        <w:rPr>
          <w:rFonts w:ascii="Times New Roman" w:hAnsi="Times New Roman" w:cs="Times New Roman"/>
          <w:i/>
          <w:iCs/>
          <w:sz w:val="24"/>
          <w:szCs w:val="24"/>
        </w:rPr>
      </w:pPr>
    </w:p>
    <w:p w14:paraId="2A3CD4FF" w14:textId="4A9D6060" w:rsidR="00564A75" w:rsidRPr="00B32134" w:rsidRDefault="00564A75" w:rsidP="00DB100A">
      <w:pPr>
        <w:jc w:val="center"/>
        <w:rPr>
          <w:rFonts w:ascii="Times New Roman" w:hAnsi="Times New Roman" w:cs="Times New Roman"/>
          <w:i/>
          <w:iCs/>
          <w:sz w:val="24"/>
          <w:szCs w:val="24"/>
        </w:rPr>
      </w:pPr>
      <w:r>
        <w:rPr>
          <w:noProof/>
        </w:rPr>
        <w:drawing>
          <wp:inline distT="0" distB="0" distL="0" distR="0" wp14:anchorId="12872688" wp14:editId="493EAB70">
            <wp:extent cx="4572000" cy="2743200"/>
            <wp:effectExtent l="0" t="0" r="0" b="0"/>
            <wp:docPr id="1724808981" name="Diagramma 1">
              <a:extLst xmlns:a="http://schemas.openxmlformats.org/drawingml/2006/main">
                <a:ext uri="{FF2B5EF4-FFF2-40B4-BE49-F238E27FC236}">
                  <a16:creationId xmlns:a16="http://schemas.microsoft.com/office/drawing/2014/main" id="{2F1F68FF-51F4-413C-A9A4-6BDA20800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6B7F50" w14:textId="77777777" w:rsidR="00564A75" w:rsidRDefault="00564A75" w:rsidP="00564A75">
      <w:pPr>
        <w:jc w:val="center"/>
        <w:rPr>
          <w:rFonts w:ascii="Times New Roman" w:hAnsi="Times New Roman" w:cs="Times New Roman"/>
          <w:i/>
          <w:iCs/>
          <w:sz w:val="24"/>
          <w:szCs w:val="24"/>
        </w:rPr>
      </w:pPr>
      <w:r w:rsidRPr="00B32134">
        <w:rPr>
          <w:rFonts w:ascii="Times New Roman" w:hAnsi="Times New Roman" w:cs="Times New Roman"/>
          <w:i/>
          <w:iCs/>
          <w:sz w:val="24"/>
          <w:szCs w:val="24"/>
        </w:rPr>
        <w:t>Avots: Centrālā statistikas pārvalde</w:t>
      </w:r>
    </w:p>
    <w:p w14:paraId="6294D325" w14:textId="4FF33F0E" w:rsidR="00DB4645" w:rsidRDefault="00DB4645" w:rsidP="00FD02D4">
      <w:pPr>
        <w:jc w:val="both"/>
        <w:rPr>
          <w:rFonts w:ascii="Times New Roman" w:hAnsi="Times New Roman" w:cs="Times New Roman"/>
          <w:sz w:val="24"/>
          <w:szCs w:val="24"/>
        </w:rPr>
      </w:pPr>
    </w:p>
    <w:p w14:paraId="5C68DD4D" w14:textId="60D50F18" w:rsidR="00043E15" w:rsidRPr="00043E15" w:rsidRDefault="00E936F8" w:rsidP="008D264C">
      <w:pPr>
        <w:ind w:firstLine="720"/>
        <w:jc w:val="both"/>
        <w:rPr>
          <w:rFonts w:ascii="Times New Roman" w:hAnsi="Times New Roman" w:cs="Times New Roman"/>
          <w:sz w:val="24"/>
          <w:szCs w:val="24"/>
        </w:rPr>
      </w:pPr>
      <w:r>
        <w:rPr>
          <w:rFonts w:ascii="Times New Roman" w:hAnsi="Times New Roman" w:cs="Times New Roman"/>
          <w:sz w:val="24"/>
          <w:szCs w:val="24"/>
        </w:rPr>
        <w:t>N</w:t>
      </w:r>
      <w:r w:rsidR="00982CA5">
        <w:rPr>
          <w:rFonts w:ascii="Times New Roman" w:hAnsi="Times New Roman" w:cs="Times New Roman"/>
          <w:sz w:val="24"/>
          <w:szCs w:val="24"/>
        </w:rPr>
        <w:t>ozīmīgs attīstības rādītājs ir bezdarba līmenis un tā dinamika. Pēdējo</w:t>
      </w:r>
      <w:r w:rsidR="00462B42">
        <w:rPr>
          <w:rFonts w:ascii="Times New Roman" w:hAnsi="Times New Roman" w:cs="Times New Roman"/>
          <w:sz w:val="24"/>
          <w:szCs w:val="24"/>
        </w:rPr>
        <w:t xml:space="preserve"> gadu </w:t>
      </w:r>
      <w:r w:rsidR="000B0884">
        <w:rPr>
          <w:rFonts w:ascii="Times New Roman" w:hAnsi="Times New Roman" w:cs="Times New Roman"/>
          <w:sz w:val="24"/>
          <w:szCs w:val="24"/>
        </w:rPr>
        <w:t>laikā</w:t>
      </w:r>
      <w:r w:rsidR="00027460">
        <w:rPr>
          <w:rFonts w:ascii="Times New Roman" w:hAnsi="Times New Roman" w:cs="Times New Roman"/>
          <w:sz w:val="24"/>
          <w:szCs w:val="24"/>
        </w:rPr>
        <w:t xml:space="preserve"> novērojama pozitīva tendence- bezdarba līmenis </w:t>
      </w:r>
      <w:r w:rsidR="00C64F92">
        <w:rPr>
          <w:rFonts w:ascii="Times New Roman" w:hAnsi="Times New Roman" w:cs="Times New Roman"/>
          <w:sz w:val="24"/>
          <w:szCs w:val="24"/>
        </w:rPr>
        <w:t xml:space="preserve">Latgales reģiona novados, tostarp Līvānu novadā, </w:t>
      </w:r>
      <w:r w:rsidR="00027460">
        <w:rPr>
          <w:rFonts w:ascii="Times New Roman" w:hAnsi="Times New Roman" w:cs="Times New Roman"/>
          <w:sz w:val="24"/>
          <w:szCs w:val="24"/>
        </w:rPr>
        <w:t xml:space="preserve">turpina samazināties. </w:t>
      </w:r>
      <w:r w:rsidR="00D93177">
        <w:rPr>
          <w:rFonts w:ascii="Times New Roman" w:hAnsi="Times New Roman" w:cs="Times New Roman"/>
          <w:sz w:val="24"/>
          <w:szCs w:val="24"/>
        </w:rPr>
        <w:t xml:space="preserve">Līvānu novads pēc bezdarba līmeņa rādītājiem </w:t>
      </w:r>
      <w:r w:rsidR="00A04BC6">
        <w:rPr>
          <w:rFonts w:ascii="Times New Roman" w:hAnsi="Times New Roman" w:cs="Times New Roman"/>
          <w:sz w:val="24"/>
          <w:szCs w:val="24"/>
        </w:rPr>
        <w:t xml:space="preserve">Latgales reģionā 2019.gadā </w:t>
      </w:r>
      <w:r w:rsidR="00A04BC6" w:rsidRPr="000E28D5">
        <w:rPr>
          <w:rFonts w:ascii="Times New Roman" w:hAnsi="Times New Roman" w:cs="Times New Roman"/>
          <w:sz w:val="24"/>
          <w:szCs w:val="24"/>
        </w:rPr>
        <w:t>ierindoj</w:t>
      </w:r>
      <w:r w:rsidR="00504112" w:rsidRPr="000E28D5">
        <w:rPr>
          <w:rFonts w:ascii="Times New Roman" w:hAnsi="Times New Roman" w:cs="Times New Roman"/>
          <w:sz w:val="24"/>
          <w:szCs w:val="24"/>
        </w:rPr>
        <w:t>ās</w:t>
      </w:r>
      <w:r w:rsidR="00A04BC6" w:rsidRPr="000E28D5">
        <w:rPr>
          <w:rFonts w:ascii="Times New Roman" w:hAnsi="Times New Roman" w:cs="Times New Roman"/>
          <w:sz w:val="24"/>
          <w:szCs w:val="24"/>
        </w:rPr>
        <w:t xml:space="preserve"> </w:t>
      </w:r>
      <w:r w:rsidR="007F4804" w:rsidRPr="000E28D5">
        <w:rPr>
          <w:rFonts w:ascii="Times New Roman" w:hAnsi="Times New Roman" w:cs="Times New Roman"/>
          <w:sz w:val="24"/>
          <w:szCs w:val="24"/>
        </w:rPr>
        <w:t>1</w:t>
      </w:r>
      <w:r w:rsidR="000E28D5" w:rsidRPr="000E28D5">
        <w:rPr>
          <w:rFonts w:ascii="Times New Roman" w:hAnsi="Times New Roman" w:cs="Times New Roman"/>
          <w:sz w:val="24"/>
          <w:szCs w:val="24"/>
        </w:rPr>
        <w:t>2</w:t>
      </w:r>
      <w:r w:rsidR="007F4804" w:rsidRPr="000E28D5">
        <w:rPr>
          <w:rFonts w:ascii="Times New Roman" w:hAnsi="Times New Roman" w:cs="Times New Roman"/>
          <w:sz w:val="24"/>
          <w:szCs w:val="24"/>
        </w:rPr>
        <w:t>. vietā</w:t>
      </w:r>
      <w:r w:rsidR="007F4804">
        <w:rPr>
          <w:rFonts w:ascii="Times New Roman" w:hAnsi="Times New Roman" w:cs="Times New Roman"/>
          <w:sz w:val="24"/>
          <w:szCs w:val="24"/>
        </w:rPr>
        <w:t xml:space="preserve">. </w:t>
      </w:r>
      <w:r w:rsidR="00F752D6">
        <w:rPr>
          <w:rFonts w:ascii="Times New Roman" w:hAnsi="Times New Roman" w:cs="Times New Roman"/>
          <w:sz w:val="24"/>
          <w:szCs w:val="24"/>
        </w:rPr>
        <w:t xml:space="preserve">Salīdzinājumam- zemākais bezdarba līmenis </w:t>
      </w:r>
      <w:r w:rsidR="00882347">
        <w:rPr>
          <w:rFonts w:ascii="Times New Roman" w:hAnsi="Times New Roman" w:cs="Times New Roman"/>
          <w:sz w:val="24"/>
          <w:szCs w:val="24"/>
        </w:rPr>
        <w:t xml:space="preserve">valstī 2019.gadā konstatēts Rīgas reģionā, savukārt Latgalē – visaugstākais. </w:t>
      </w:r>
      <w:r w:rsidR="00AD46C3">
        <w:rPr>
          <w:rFonts w:ascii="Times New Roman" w:hAnsi="Times New Roman" w:cs="Times New Roman"/>
          <w:sz w:val="24"/>
          <w:szCs w:val="24"/>
        </w:rPr>
        <w:t xml:space="preserve">Brīvo darba vietu skaits </w:t>
      </w:r>
      <w:r w:rsidR="001B708C">
        <w:rPr>
          <w:rFonts w:ascii="Times New Roman" w:hAnsi="Times New Roman" w:cs="Times New Roman"/>
          <w:sz w:val="24"/>
          <w:szCs w:val="24"/>
        </w:rPr>
        <w:t>bija</w:t>
      </w:r>
      <w:r w:rsidR="00800AF9">
        <w:rPr>
          <w:rFonts w:ascii="Times New Roman" w:hAnsi="Times New Roman" w:cs="Times New Roman"/>
          <w:sz w:val="24"/>
          <w:szCs w:val="24"/>
        </w:rPr>
        <w:t xml:space="preserve"> vien</w:t>
      </w:r>
      <w:r w:rsidR="001B708C">
        <w:rPr>
          <w:rFonts w:ascii="Times New Roman" w:hAnsi="Times New Roman" w:cs="Times New Roman"/>
          <w:sz w:val="24"/>
          <w:szCs w:val="24"/>
        </w:rPr>
        <w:t xml:space="preserve"> 635</w:t>
      </w:r>
      <w:r w:rsidR="00ED6462">
        <w:rPr>
          <w:rFonts w:ascii="Times New Roman" w:hAnsi="Times New Roman" w:cs="Times New Roman"/>
          <w:sz w:val="24"/>
          <w:szCs w:val="24"/>
        </w:rPr>
        <w:t>,</w:t>
      </w:r>
      <w:r w:rsidR="00800AF9">
        <w:rPr>
          <w:rFonts w:ascii="Times New Roman" w:hAnsi="Times New Roman" w:cs="Times New Roman"/>
          <w:sz w:val="24"/>
          <w:szCs w:val="24"/>
        </w:rPr>
        <w:t xml:space="preserve"> kas</w:t>
      </w:r>
      <w:r w:rsidR="00ED6462">
        <w:rPr>
          <w:rFonts w:ascii="Times New Roman" w:hAnsi="Times New Roman" w:cs="Times New Roman"/>
          <w:sz w:val="24"/>
          <w:szCs w:val="24"/>
        </w:rPr>
        <w:t xml:space="preserve"> salīdzinot ar 2018.gadu </w:t>
      </w:r>
      <w:r w:rsidR="00800AF9">
        <w:rPr>
          <w:rFonts w:ascii="Times New Roman" w:hAnsi="Times New Roman" w:cs="Times New Roman"/>
          <w:sz w:val="24"/>
          <w:szCs w:val="24"/>
        </w:rPr>
        <w:t>bija</w:t>
      </w:r>
      <w:r w:rsidR="00ED6462">
        <w:rPr>
          <w:rFonts w:ascii="Times New Roman" w:hAnsi="Times New Roman" w:cs="Times New Roman"/>
          <w:sz w:val="24"/>
          <w:szCs w:val="24"/>
        </w:rPr>
        <w:t xml:space="preserve"> </w:t>
      </w:r>
      <w:r w:rsidR="00800AF9">
        <w:rPr>
          <w:rFonts w:ascii="Times New Roman" w:hAnsi="Times New Roman" w:cs="Times New Roman"/>
          <w:sz w:val="24"/>
          <w:szCs w:val="24"/>
        </w:rPr>
        <w:t xml:space="preserve">krities </w:t>
      </w:r>
      <w:r w:rsidR="00ED6462">
        <w:rPr>
          <w:rFonts w:ascii="Times New Roman" w:hAnsi="Times New Roman" w:cs="Times New Roman"/>
          <w:sz w:val="24"/>
          <w:szCs w:val="24"/>
        </w:rPr>
        <w:t xml:space="preserve">par 20%, </w:t>
      </w:r>
      <w:r w:rsidR="00800AF9">
        <w:rPr>
          <w:rFonts w:ascii="Times New Roman" w:hAnsi="Times New Roman" w:cs="Times New Roman"/>
          <w:sz w:val="24"/>
          <w:szCs w:val="24"/>
        </w:rPr>
        <w:t>liecina Preiļu NVA filiāles dati.</w:t>
      </w:r>
      <w:r w:rsidR="00486827">
        <w:rPr>
          <w:rFonts w:ascii="Times New Roman" w:hAnsi="Times New Roman" w:cs="Times New Roman"/>
          <w:sz w:val="24"/>
          <w:szCs w:val="24"/>
        </w:rPr>
        <w:t xml:space="preserve"> </w:t>
      </w:r>
      <w:r w:rsidR="001E28C5">
        <w:rPr>
          <w:rFonts w:ascii="Times New Roman" w:hAnsi="Times New Roman" w:cs="Times New Roman"/>
          <w:sz w:val="24"/>
          <w:szCs w:val="24"/>
        </w:rPr>
        <w:t>Brīvas d</w:t>
      </w:r>
      <w:r w:rsidR="00E33E4E">
        <w:rPr>
          <w:rFonts w:ascii="Times New Roman" w:hAnsi="Times New Roman" w:cs="Times New Roman"/>
          <w:sz w:val="24"/>
          <w:szCs w:val="24"/>
        </w:rPr>
        <w:t>arb</w:t>
      </w:r>
      <w:r w:rsidR="001E28C5">
        <w:rPr>
          <w:rFonts w:ascii="Times New Roman" w:hAnsi="Times New Roman" w:cs="Times New Roman"/>
          <w:sz w:val="24"/>
          <w:szCs w:val="24"/>
        </w:rPr>
        <w:t xml:space="preserve">a vakances </w:t>
      </w:r>
      <w:r w:rsidR="004B4559">
        <w:rPr>
          <w:rFonts w:ascii="Times New Roman" w:hAnsi="Times New Roman" w:cs="Times New Roman"/>
          <w:sz w:val="24"/>
          <w:szCs w:val="24"/>
        </w:rPr>
        <w:t>tika piedāvāt</w:t>
      </w:r>
      <w:r w:rsidR="001E28C5">
        <w:rPr>
          <w:rFonts w:ascii="Times New Roman" w:hAnsi="Times New Roman" w:cs="Times New Roman"/>
          <w:sz w:val="24"/>
          <w:szCs w:val="24"/>
        </w:rPr>
        <w:t>a</w:t>
      </w:r>
      <w:r w:rsidR="004B4559">
        <w:rPr>
          <w:rFonts w:ascii="Times New Roman" w:hAnsi="Times New Roman" w:cs="Times New Roman"/>
          <w:sz w:val="24"/>
          <w:szCs w:val="24"/>
        </w:rPr>
        <w:t xml:space="preserve">s </w:t>
      </w:r>
      <w:r w:rsidR="00EF1689">
        <w:rPr>
          <w:rFonts w:ascii="Times New Roman" w:hAnsi="Times New Roman" w:cs="Times New Roman"/>
          <w:sz w:val="24"/>
          <w:szCs w:val="24"/>
        </w:rPr>
        <w:t>lielākoties</w:t>
      </w:r>
      <w:r w:rsidR="008D264C">
        <w:rPr>
          <w:rFonts w:ascii="Times New Roman" w:hAnsi="Times New Roman" w:cs="Times New Roman"/>
          <w:sz w:val="24"/>
          <w:szCs w:val="24"/>
        </w:rPr>
        <w:t xml:space="preserve">  </w:t>
      </w:r>
      <w:r w:rsidR="00F404B1" w:rsidRPr="008D264C">
        <w:rPr>
          <w:rFonts w:ascii="Times New Roman" w:hAnsi="Times New Roman" w:cs="Times New Roman"/>
          <w:sz w:val="24"/>
          <w:szCs w:val="24"/>
        </w:rPr>
        <w:t>pakalpojumu un tirdzniecības darbinieki</w:t>
      </w:r>
      <w:r w:rsidR="004B4559" w:rsidRPr="008D264C">
        <w:rPr>
          <w:rFonts w:ascii="Times New Roman" w:hAnsi="Times New Roman" w:cs="Times New Roman"/>
          <w:sz w:val="24"/>
          <w:szCs w:val="24"/>
        </w:rPr>
        <w:t xml:space="preserve">em </w:t>
      </w:r>
      <w:r w:rsidR="00043E15" w:rsidRPr="008D264C">
        <w:rPr>
          <w:rFonts w:ascii="Times New Roman" w:hAnsi="Times New Roman" w:cs="Times New Roman"/>
          <w:sz w:val="24"/>
          <w:szCs w:val="24"/>
        </w:rPr>
        <w:t xml:space="preserve">– </w:t>
      </w:r>
      <w:r w:rsidR="00CD2874" w:rsidRPr="008D264C">
        <w:rPr>
          <w:rFonts w:ascii="Times New Roman" w:hAnsi="Times New Roman" w:cs="Times New Roman"/>
          <w:sz w:val="24"/>
          <w:szCs w:val="24"/>
        </w:rPr>
        <w:t>25</w:t>
      </w:r>
      <w:r w:rsidR="00043E15" w:rsidRPr="008D264C">
        <w:rPr>
          <w:rFonts w:ascii="Times New Roman" w:hAnsi="Times New Roman" w:cs="Times New Roman"/>
          <w:sz w:val="24"/>
          <w:szCs w:val="24"/>
        </w:rPr>
        <w:t>%</w:t>
      </w:r>
      <w:r w:rsidR="008D264C">
        <w:rPr>
          <w:rFonts w:ascii="Times New Roman" w:hAnsi="Times New Roman" w:cs="Times New Roman"/>
          <w:sz w:val="24"/>
          <w:szCs w:val="24"/>
        </w:rPr>
        <w:t xml:space="preserve">, </w:t>
      </w:r>
      <w:r w:rsidR="00F404B1" w:rsidRPr="00043E15">
        <w:rPr>
          <w:rFonts w:ascii="Times New Roman" w:hAnsi="Times New Roman" w:cs="Times New Roman"/>
          <w:sz w:val="24"/>
          <w:szCs w:val="24"/>
        </w:rPr>
        <w:t>speciāli</w:t>
      </w:r>
      <w:r w:rsidR="00CD2874" w:rsidRPr="00043E15">
        <w:rPr>
          <w:rFonts w:ascii="Times New Roman" w:hAnsi="Times New Roman" w:cs="Times New Roman"/>
          <w:sz w:val="24"/>
          <w:szCs w:val="24"/>
        </w:rPr>
        <w:t>s</w:t>
      </w:r>
      <w:r w:rsidR="00F404B1" w:rsidRPr="00043E15">
        <w:rPr>
          <w:rFonts w:ascii="Times New Roman" w:hAnsi="Times New Roman" w:cs="Times New Roman"/>
          <w:sz w:val="24"/>
          <w:szCs w:val="24"/>
        </w:rPr>
        <w:t>tiem</w:t>
      </w:r>
      <w:r w:rsidR="00043E15">
        <w:rPr>
          <w:rFonts w:ascii="Times New Roman" w:hAnsi="Times New Roman" w:cs="Times New Roman"/>
          <w:sz w:val="24"/>
          <w:szCs w:val="24"/>
        </w:rPr>
        <w:t xml:space="preserve"> – 13%</w:t>
      </w:r>
      <w:r w:rsidR="008D264C">
        <w:rPr>
          <w:rFonts w:ascii="Times New Roman" w:hAnsi="Times New Roman" w:cs="Times New Roman"/>
          <w:sz w:val="24"/>
          <w:szCs w:val="24"/>
        </w:rPr>
        <w:t xml:space="preserve">, </w:t>
      </w:r>
      <w:r w:rsidR="001F5C8C">
        <w:rPr>
          <w:rFonts w:ascii="Times New Roman" w:hAnsi="Times New Roman" w:cs="Times New Roman"/>
          <w:sz w:val="24"/>
          <w:szCs w:val="24"/>
        </w:rPr>
        <w:t>kvalificētiem strādniekiem un amatniekiem -</w:t>
      </w:r>
      <w:r w:rsidR="008D264C">
        <w:rPr>
          <w:rFonts w:ascii="Times New Roman" w:hAnsi="Times New Roman" w:cs="Times New Roman"/>
          <w:sz w:val="24"/>
          <w:szCs w:val="24"/>
        </w:rPr>
        <w:t>11%</w:t>
      </w:r>
      <w:r w:rsidR="0021423C">
        <w:rPr>
          <w:rFonts w:ascii="Times New Roman" w:hAnsi="Times New Roman" w:cs="Times New Roman"/>
          <w:sz w:val="24"/>
          <w:szCs w:val="24"/>
        </w:rPr>
        <w:t xml:space="preserve"> un</w:t>
      </w:r>
      <w:r w:rsidR="008D264C">
        <w:rPr>
          <w:rFonts w:ascii="Times New Roman" w:hAnsi="Times New Roman" w:cs="Times New Roman"/>
          <w:sz w:val="24"/>
          <w:szCs w:val="24"/>
        </w:rPr>
        <w:t xml:space="preserve"> </w:t>
      </w:r>
      <w:r w:rsidR="00013239">
        <w:rPr>
          <w:rFonts w:ascii="Times New Roman" w:hAnsi="Times New Roman" w:cs="Times New Roman"/>
          <w:sz w:val="24"/>
          <w:szCs w:val="24"/>
        </w:rPr>
        <w:t xml:space="preserve"> vecākiem speciālistiem </w:t>
      </w:r>
      <w:r w:rsidR="009B4E68">
        <w:rPr>
          <w:rFonts w:ascii="Times New Roman" w:hAnsi="Times New Roman" w:cs="Times New Roman"/>
          <w:sz w:val="24"/>
          <w:szCs w:val="24"/>
        </w:rPr>
        <w:t>– 7%</w:t>
      </w:r>
      <w:r w:rsidR="0021423C">
        <w:rPr>
          <w:rFonts w:ascii="Times New Roman" w:hAnsi="Times New Roman" w:cs="Times New Roman"/>
          <w:sz w:val="24"/>
          <w:szCs w:val="24"/>
        </w:rPr>
        <w:t>.</w:t>
      </w:r>
    </w:p>
    <w:p w14:paraId="43CCB27B" w14:textId="40E4ED28" w:rsidR="00A04F51" w:rsidRPr="003F7B40" w:rsidRDefault="00BE547D" w:rsidP="00954824">
      <w:pPr>
        <w:jc w:val="right"/>
        <w:rPr>
          <w:rFonts w:ascii="Times New Roman" w:hAnsi="Times New Roman" w:cs="Times New Roman"/>
          <w:b/>
          <w:bCs/>
          <w:sz w:val="24"/>
          <w:szCs w:val="24"/>
        </w:rPr>
      </w:pPr>
      <w:r w:rsidRPr="00BE547D">
        <w:rPr>
          <w:rFonts w:ascii="Times New Roman" w:hAnsi="Times New Roman" w:cs="Times New Roman"/>
          <w:b/>
          <w:bCs/>
          <w:sz w:val="24"/>
          <w:szCs w:val="24"/>
        </w:rPr>
        <w:t>Ta</w:t>
      </w:r>
      <w:r w:rsidR="00696CDF" w:rsidRPr="00BE547D">
        <w:rPr>
          <w:rFonts w:ascii="Times New Roman" w:hAnsi="Times New Roman" w:cs="Times New Roman"/>
          <w:b/>
          <w:bCs/>
          <w:sz w:val="24"/>
          <w:szCs w:val="24"/>
        </w:rPr>
        <w:t>bul</w:t>
      </w:r>
      <w:r w:rsidR="00696CDF" w:rsidRPr="003F7B40">
        <w:rPr>
          <w:rFonts w:ascii="Times New Roman" w:hAnsi="Times New Roman" w:cs="Times New Roman"/>
          <w:b/>
          <w:bCs/>
          <w:sz w:val="24"/>
          <w:szCs w:val="24"/>
        </w:rPr>
        <w:t>a</w:t>
      </w:r>
      <w:r w:rsidR="00A04F51" w:rsidRPr="003F7B40">
        <w:rPr>
          <w:rFonts w:ascii="Times New Roman" w:hAnsi="Times New Roman" w:cs="Times New Roman"/>
          <w:b/>
          <w:bCs/>
          <w:sz w:val="24"/>
          <w:szCs w:val="24"/>
        </w:rPr>
        <w:t xml:space="preserve"> Nr. 3.</w:t>
      </w:r>
    </w:p>
    <w:p w14:paraId="102926C0" w14:textId="3D92F5DF" w:rsidR="00696CDF" w:rsidRPr="00A04F51" w:rsidRDefault="00696CDF" w:rsidP="00A04F51">
      <w:pPr>
        <w:jc w:val="center"/>
        <w:rPr>
          <w:rFonts w:ascii="Times New Roman" w:hAnsi="Times New Roman" w:cs="Times New Roman"/>
          <w:b/>
          <w:bCs/>
          <w:i/>
          <w:iCs/>
          <w:sz w:val="24"/>
          <w:szCs w:val="24"/>
        </w:rPr>
      </w:pPr>
      <w:r w:rsidRPr="00A04F51">
        <w:rPr>
          <w:rFonts w:ascii="Times New Roman" w:hAnsi="Times New Roman" w:cs="Times New Roman"/>
          <w:b/>
          <w:bCs/>
          <w:i/>
          <w:iCs/>
          <w:sz w:val="24"/>
          <w:szCs w:val="24"/>
        </w:rPr>
        <w:t xml:space="preserve">Nodarbinātības tendences </w:t>
      </w:r>
      <w:r w:rsidR="007F3562" w:rsidRPr="00A04F51">
        <w:rPr>
          <w:rFonts w:ascii="Times New Roman" w:hAnsi="Times New Roman" w:cs="Times New Roman"/>
          <w:b/>
          <w:bCs/>
          <w:i/>
          <w:iCs/>
          <w:sz w:val="24"/>
          <w:szCs w:val="24"/>
        </w:rPr>
        <w:t xml:space="preserve">Latgales reģionā </w:t>
      </w:r>
      <w:r w:rsidRPr="00A04F51">
        <w:rPr>
          <w:rFonts w:ascii="Times New Roman" w:hAnsi="Times New Roman" w:cs="Times New Roman"/>
          <w:b/>
          <w:bCs/>
          <w:i/>
          <w:iCs/>
          <w:sz w:val="24"/>
          <w:szCs w:val="24"/>
        </w:rPr>
        <w:t xml:space="preserve">uz </w:t>
      </w:r>
      <w:r w:rsidR="008A4927">
        <w:rPr>
          <w:rFonts w:ascii="Times New Roman" w:hAnsi="Times New Roman" w:cs="Times New Roman"/>
          <w:b/>
          <w:bCs/>
          <w:i/>
          <w:iCs/>
          <w:sz w:val="24"/>
          <w:szCs w:val="24"/>
        </w:rPr>
        <w:t>2019.</w:t>
      </w:r>
      <w:r w:rsidRPr="00A04F51">
        <w:rPr>
          <w:rFonts w:ascii="Times New Roman" w:hAnsi="Times New Roman" w:cs="Times New Roman"/>
          <w:b/>
          <w:bCs/>
          <w:i/>
          <w:iCs/>
          <w:sz w:val="24"/>
          <w:szCs w:val="24"/>
        </w:rPr>
        <w:t>gada 31.decembri</w:t>
      </w:r>
    </w:p>
    <w:tbl>
      <w:tblPr>
        <w:tblW w:w="7875" w:type="dxa"/>
        <w:tblLook w:val="04A0" w:firstRow="1" w:lastRow="0" w:firstColumn="1" w:lastColumn="0" w:noHBand="0" w:noVBand="1"/>
      </w:tblPr>
      <w:tblGrid>
        <w:gridCol w:w="2711"/>
        <w:gridCol w:w="860"/>
        <w:gridCol w:w="860"/>
        <w:gridCol w:w="861"/>
        <w:gridCol w:w="861"/>
        <w:gridCol w:w="861"/>
        <w:gridCol w:w="861"/>
      </w:tblGrid>
      <w:tr w:rsidR="004D7A6F" w:rsidRPr="004D7A6F" w14:paraId="4228B1F5" w14:textId="77777777" w:rsidTr="00592806">
        <w:trPr>
          <w:trHeight w:val="292"/>
        </w:trPr>
        <w:tc>
          <w:tcPr>
            <w:tcW w:w="27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995910"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Pilsētas un novadi</w:t>
            </w:r>
          </w:p>
        </w:tc>
        <w:tc>
          <w:tcPr>
            <w:tcW w:w="2581"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62FA84EA"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Reģistrēto bezdarbnieku skaits</w:t>
            </w:r>
          </w:p>
        </w:tc>
        <w:tc>
          <w:tcPr>
            <w:tcW w:w="2583"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3FC9F780"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Bezdarba līmenis (%)</w:t>
            </w:r>
          </w:p>
        </w:tc>
      </w:tr>
      <w:tr w:rsidR="004D7A6F" w:rsidRPr="004D7A6F" w14:paraId="4C8DC50B" w14:textId="77777777" w:rsidTr="00592806">
        <w:trPr>
          <w:trHeight w:val="292"/>
        </w:trPr>
        <w:tc>
          <w:tcPr>
            <w:tcW w:w="2711" w:type="dxa"/>
            <w:tcBorders>
              <w:top w:val="nil"/>
              <w:left w:val="single" w:sz="4" w:space="0" w:color="auto"/>
              <w:bottom w:val="single" w:sz="4" w:space="0" w:color="auto"/>
              <w:right w:val="single" w:sz="4" w:space="0" w:color="auto"/>
            </w:tcBorders>
            <w:shd w:val="clear" w:color="000000" w:fill="D9D9D9"/>
            <w:noWrap/>
            <w:vAlign w:val="center"/>
            <w:hideMark/>
          </w:tcPr>
          <w:p w14:paraId="2E3FD048"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Gads</w:t>
            </w:r>
          </w:p>
        </w:tc>
        <w:tc>
          <w:tcPr>
            <w:tcW w:w="860" w:type="dxa"/>
            <w:tcBorders>
              <w:top w:val="nil"/>
              <w:left w:val="nil"/>
              <w:bottom w:val="single" w:sz="4" w:space="0" w:color="auto"/>
              <w:right w:val="single" w:sz="4" w:space="0" w:color="auto"/>
            </w:tcBorders>
            <w:shd w:val="clear" w:color="000000" w:fill="D9D9D9"/>
            <w:noWrap/>
            <w:vAlign w:val="center"/>
            <w:hideMark/>
          </w:tcPr>
          <w:p w14:paraId="6126308C"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2017</w:t>
            </w:r>
          </w:p>
        </w:tc>
        <w:tc>
          <w:tcPr>
            <w:tcW w:w="860" w:type="dxa"/>
            <w:tcBorders>
              <w:top w:val="nil"/>
              <w:left w:val="nil"/>
              <w:bottom w:val="single" w:sz="4" w:space="0" w:color="auto"/>
              <w:right w:val="single" w:sz="4" w:space="0" w:color="auto"/>
            </w:tcBorders>
            <w:shd w:val="clear" w:color="000000" w:fill="D9D9D9"/>
            <w:noWrap/>
            <w:vAlign w:val="center"/>
            <w:hideMark/>
          </w:tcPr>
          <w:p w14:paraId="11215543"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2018</w:t>
            </w:r>
          </w:p>
        </w:tc>
        <w:tc>
          <w:tcPr>
            <w:tcW w:w="861" w:type="dxa"/>
            <w:tcBorders>
              <w:top w:val="nil"/>
              <w:left w:val="nil"/>
              <w:bottom w:val="single" w:sz="4" w:space="0" w:color="auto"/>
              <w:right w:val="single" w:sz="4" w:space="0" w:color="auto"/>
            </w:tcBorders>
            <w:shd w:val="clear" w:color="000000" w:fill="D9D9D9"/>
            <w:noWrap/>
            <w:vAlign w:val="center"/>
            <w:hideMark/>
          </w:tcPr>
          <w:p w14:paraId="46D09C1E"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2019</w:t>
            </w:r>
          </w:p>
        </w:tc>
        <w:tc>
          <w:tcPr>
            <w:tcW w:w="861" w:type="dxa"/>
            <w:tcBorders>
              <w:top w:val="nil"/>
              <w:left w:val="nil"/>
              <w:bottom w:val="single" w:sz="4" w:space="0" w:color="auto"/>
              <w:right w:val="single" w:sz="4" w:space="0" w:color="auto"/>
            </w:tcBorders>
            <w:shd w:val="clear" w:color="000000" w:fill="D9D9D9"/>
            <w:noWrap/>
            <w:vAlign w:val="center"/>
            <w:hideMark/>
          </w:tcPr>
          <w:p w14:paraId="4C020E41"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2017</w:t>
            </w:r>
          </w:p>
        </w:tc>
        <w:tc>
          <w:tcPr>
            <w:tcW w:w="861" w:type="dxa"/>
            <w:tcBorders>
              <w:top w:val="nil"/>
              <w:left w:val="nil"/>
              <w:bottom w:val="single" w:sz="4" w:space="0" w:color="auto"/>
              <w:right w:val="single" w:sz="4" w:space="0" w:color="auto"/>
            </w:tcBorders>
            <w:shd w:val="clear" w:color="000000" w:fill="D9D9D9"/>
            <w:noWrap/>
            <w:vAlign w:val="center"/>
            <w:hideMark/>
          </w:tcPr>
          <w:p w14:paraId="05E9A7E9"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2018</w:t>
            </w:r>
          </w:p>
        </w:tc>
        <w:tc>
          <w:tcPr>
            <w:tcW w:w="861" w:type="dxa"/>
            <w:tcBorders>
              <w:top w:val="nil"/>
              <w:left w:val="nil"/>
              <w:bottom w:val="single" w:sz="4" w:space="0" w:color="auto"/>
              <w:right w:val="single" w:sz="4" w:space="0" w:color="auto"/>
            </w:tcBorders>
            <w:shd w:val="clear" w:color="000000" w:fill="D9D9D9"/>
            <w:noWrap/>
            <w:vAlign w:val="center"/>
            <w:hideMark/>
          </w:tcPr>
          <w:p w14:paraId="6FDB5661" w14:textId="77777777" w:rsidR="004D7A6F" w:rsidRPr="004D7A6F" w:rsidRDefault="004D7A6F" w:rsidP="00AD2D4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2019</w:t>
            </w:r>
          </w:p>
        </w:tc>
      </w:tr>
      <w:tr w:rsidR="004D7A6F" w:rsidRPr="004D7A6F" w14:paraId="090503C6"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75CD0FEF"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Daugavpils</w:t>
            </w:r>
          </w:p>
        </w:tc>
        <w:tc>
          <w:tcPr>
            <w:tcW w:w="860" w:type="dxa"/>
            <w:tcBorders>
              <w:top w:val="nil"/>
              <w:left w:val="nil"/>
              <w:bottom w:val="single" w:sz="4" w:space="0" w:color="auto"/>
              <w:right w:val="single" w:sz="4" w:space="0" w:color="auto"/>
            </w:tcBorders>
            <w:shd w:val="clear" w:color="auto" w:fill="auto"/>
            <w:noWrap/>
            <w:vAlign w:val="bottom"/>
            <w:hideMark/>
          </w:tcPr>
          <w:p w14:paraId="56E934F7"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4068</w:t>
            </w:r>
          </w:p>
        </w:tc>
        <w:tc>
          <w:tcPr>
            <w:tcW w:w="860" w:type="dxa"/>
            <w:tcBorders>
              <w:top w:val="nil"/>
              <w:left w:val="nil"/>
              <w:bottom w:val="single" w:sz="4" w:space="0" w:color="auto"/>
              <w:right w:val="single" w:sz="4" w:space="0" w:color="auto"/>
            </w:tcBorders>
            <w:shd w:val="clear" w:color="auto" w:fill="auto"/>
            <w:noWrap/>
            <w:vAlign w:val="bottom"/>
            <w:hideMark/>
          </w:tcPr>
          <w:p w14:paraId="4BA1CC5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3625</w:t>
            </w:r>
          </w:p>
        </w:tc>
        <w:tc>
          <w:tcPr>
            <w:tcW w:w="861" w:type="dxa"/>
            <w:tcBorders>
              <w:top w:val="nil"/>
              <w:left w:val="nil"/>
              <w:bottom w:val="single" w:sz="4" w:space="0" w:color="auto"/>
              <w:right w:val="single" w:sz="4" w:space="0" w:color="auto"/>
            </w:tcBorders>
            <w:shd w:val="clear" w:color="auto" w:fill="auto"/>
            <w:noWrap/>
            <w:vAlign w:val="bottom"/>
            <w:hideMark/>
          </w:tcPr>
          <w:p w14:paraId="1929BD17"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3416</w:t>
            </w:r>
          </w:p>
        </w:tc>
        <w:tc>
          <w:tcPr>
            <w:tcW w:w="861" w:type="dxa"/>
            <w:tcBorders>
              <w:top w:val="nil"/>
              <w:left w:val="nil"/>
              <w:bottom w:val="single" w:sz="4" w:space="0" w:color="auto"/>
              <w:right w:val="single" w:sz="4" w:space="0" w:color="auto"/>
            </w:tcBorders>
            <w:shd w:val="clear" w:color="auto" w:fill="auto"/>
            <w:noWrap/>
            <w:vAlign w:val="bottom"/>
            <w:hideMark/>
          </w:tcPr>
          <w:p w14:paraId="7147E2C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7,9</w:t>
            </w:r>
          </w:p>
        </w:tc>
        <w:tc>
          <w:tcPr>
            <w:tcW w:w="861" w:type="dxa"/>
            <w:tcBorders>
              <w:top w:val="nil"/>
              <w:left w:val="nil"/>
              <w:bottom w:val="single" w:sz="4" w:space="0" w:color="auto"/>
              <w:right w:val="single" w:sz="4" w:space="0" w:color="auto"/>
            </w:tcBorders>
            <w:shd w:val="clear" w:color="auto" w:fill="auto"/>
            <w:noWrap/>
            <w:vAlign w:val="bottom"/>
            <w:hideMark/>
          </w:tcPr>
          <w:p w14:paraId="6DD330A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7,2</w:t>
            </w:r>
          </w:p>
        </w:tc>
        <w:tc>
          <w:tcPr>
            <w:tcW w:w="861" w:type="dxa"/>
            <w:tcBorders>
              <w:top w:val="nil"/>
              <w:left w:val="nil"/>
              <w:bottom w:val="single" w:sz="4" w:space="0" w:color="auto"/>
              <w:right w:val="single" w:sz="4" w:space="0" w:color="auto"/>
            </w:tcBorders>
            <w:shd w:val="clear" w:color="auto" w:fill="auto"/>
            <w:noWrap/>
            <w:vAlign w:val="bottom"/>
            <w:hideMark/>
          </w:tcPr>
          <w:p w14:paraId="59FE3A07"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6,9</w:t>
            </w:r>
          </w:p>
        </w:tc>
      </w:tr>
      <w:tr w:rsidR="004D7A6F" w:rsidRPr="004D7A6F" w14:paraId="7AF81B53"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206E859E"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Rēzekne</w:t>
            </w:r>
          </w:p>
        </w:tc>
        <w:tc>
          <w:tcPr>
            <w:tcW w:w="860" w:type="dxa"/>
            <w:tcBorders>
              <w:top w:val="nil"/>
              <w:left w:val="nil"/>
              <w:bottom w:val="single" w:sz="4" w:space="0" w:color="auto"/>
              <w:right w:val="single" w:sz="4" w:space="0" w:color="auto"/>
            </w:tcBorders>
            <w:shd w:val="clear" w:color="auto" w:fill="auto"/>
            <w:noWrap/>
            <w:vAlign w:val="bottom"/>
            <w:hideMark/>
          </w:tcPr>
          <w:p w14:paraId="4B08CB3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1793</w:t>
            </w:r>
          </w:p>
        </w:tc>
        <w:tc>
          <w:tcPr>
            <w:tcW w:w="860" w:type="dxa"/>
            <w:tcBorders>
              <w:top w:val="nil"/>
              <w:left w:val="nil"/>
              <w:bottom w:val="single" w:sz="4" w:space="0" w:color="auto"/>
              <w:right w:val="single" w:sz="4" w:space="0" w:color="auto"/>
            </w:tcBorders>
            <w:shd w:val="clear" w:color="auto" w:fill="auto"/>
            <w:noWrap/>
            <w:vAlign w:val="bottom"/>
            <w:hideMark/>
          </w:tcPr>
          <w:p w14:paraId="2B68445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1573</w:t>
            </w:r>
          </w:p>
        </w:tc>
        <w:tc>
          <w:tcPr>
            <w:tcW w:w="861" w:type="dxa"/>
            <w:tcBorders>
              <w:top w:val="nil"/>
              <w:left w:val="nil"/>
              <w:bottom w:val="single" w:sz="4" w:space="0" w:color="auto"/>
              <w:right w:val="single" w:sz="4" w:space="0" w:color="auto"/>
            </w:tcBorders>
            <w:shd w:val="clear" w:color="auto" w:fill="auto"/>
            <w:noWrap/>
            <w:vAlign w:val="bottom"/>
            <w:hideMark/>
          </w:tcPr>
          <w:p w14:paraId="5A1264C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1482</w:t>
            </w:r>
          </w:p>
        </w:tc>
        <w:tc>
          <w:tcPr>
            <w:tcW w:w="861" w:type="dxa"/>
            <w:tcBorders>
              <w:top w:val="nil"/>
              <w:left w:val="nil"/>
              <w:bottom w:val="single" w:sz="4" w:space="0" w:color="auto"/>
              <w:right w:val="single" w:sz="4" w:space="0" w:color="auto"/>
            </w:tcBorders>
            <w:shd w:val="clear" w:color="auto" w:fill="auto"/>
            <w:noWrap/>
            <w:vAlign w:val="bottom"/>
            <w:hideMark/>
          </w:tcPr>
          <w:p w14:paraId="0EB1998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10,3</w:t>
            </w:r>
          </w:p>
        </w:tc>
        <w:tc>
          <w:tcPr>
            <w:tcW w:w="861" w:type="dxa"/>
            <w:tcBorders>
              <w:top w:val="nil"/>
              <w:left w:val="nil"/>
              <w:bottom w:val="single" w:sz="4" w:space="0" w:color="auto"/>
              <w:right w:val="single" w:sz="4" w:space="0" w:color="auto"/>
            </w:tcBorders>
            <w:shd w:val="clear" w:color="auto" w:fill="auto"/>
            <w:noWrap/>
            <w:vAlign w:val="bottom"/>
            <w:hideMark/>
          </w:tcPr>
          <w:p w14:paraId="4E5B014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9,1</w:t>
            </w:r>
          </w:p>
        </w:tc>
        <w:tc>
          <w:tcPr>
            <w:tcW w:w="861" w:type="dxa"/>
            <w:tcBorders>
              <w:top w:val="nil"/>
              <w:left w:val="nil"/>
              <w:bottom w:val="single" w:sz="4" w:space="0" w:color="auto"/>
              <w:right w:val="single" w:sz="4" w:space="0" w:color="auto"/>
            </w:tcBorders>
            <w:shd w:val="clear" w:color="auto" w:fill="auto"/>
            <w:noWrap/>
            <w:vAlign w:val="bottom"/>
            <w:hideMark/>
          </w:tcPr>
          <w:p w14:paraId="144D77C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8,8</w:t>
            </w:r>
          </w:p>
        </w:tc>
      </w:tr>
      <w:tr w:rsidR="004D7A6F" w:rsidRPr="004D7A6F" w14:paraId="5B8ACE06"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1B3D34CB"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Aglonas novads</w:t>
            </w:r>
          </w:p>
        </w:tc>
        <w:tc>
          <w:tcPr>
            <w:tcW w:w="860" w:type="dxa"/>
            <w:tcBorders>
              <w:top w:val="nil"/>
              <w:left w:val="nil"/>
              <w:bottom w:val="single" w:sz="4" w:space="0" w:color="auto"/>
              <w:right w:val="single" w:sz="4" w:space="0" w:color="auto"/>
            </w:tcBorders>
            <w:shd w:val="clear" w:color="auto" w:fill="auto"/>
            <w:noWrap/>
            <w:vAlign w:val="bottom"/>
            <w:hideMark/>
          </w:tcPr>
          <w:p w14:paraId="161F0A1E"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307</w:t>
            </w:r>
          </w:p>
        </w:tc>
        <w:tc>
          <w:tcPr>
            <w:tcW w:w="860" w:type="dxa"/>
            <w:tcBorders>
              <w:top w:val="nil"/>
              <w:left w:val="nil"/>
              <w:bottom w:val="single" w:sz="4" w:space="0" w:color="auto"/>
              <w:right w:val="single" w:sz="4" w:space="0" w:color="auto"/>
            </w:tcBorders>
            <w:shd w:val="clear" w:color="auto" w:fill="auto"/>
            <w:noWrap/>
            <w:vAlign w:val="bottom"/>
            <w:hideMark/>
          </w:tcPr>
          <w:p w14:paraId="3FD3E77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272</w:t>
            </w:r>
          </w:p>
        </w:tc>
        <w:tc>
          <w:tcPr>
            <w:tcW w:w="861" w:type="dxa"/>
            <w:tcBorders>
              <w:top w:val="nil"/>
              <w:left w:val="nil"/>
              <w:bottom w:val="single" w:sz="4" w:space="0" w:color="auto"/>
              <w:right w:val="single" w:sz="4" w:space="0" w:color="auto"/>
            </w:tcBorders>
            <w:shd w:val="clear" w:color="auto" w:fill="auto"/>
            <w:noWrap/>
            <w:vAlign w:val="bottom"/>
            <w:hideMark/>
          </w:tcPr>
          <w:p w14:paraId="3F64379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272</w:t>
            </w:r>
          </w:p>
        </w:tc>
        <w:tc>
          <w:tcPr>
            <w:tcW w:w="861" w:type="dxa"/>
            <w:tcBorders>
              <w:top w:val="nil"/>
              <w:left w:val="nil"/>
              <w:bottom w:val="single" w:sz="4" w:space="0" w:color="auto"/>
              <w:right w:val="single" w:sz="4" w:space="0" w:color="auto"/>
            </w:tcBorders>
            <w:shd w:val="clear" w:color="auto" w:fill="auto"/>
            <w:noWrap/>
            <w:vAlign w:val="bottom"/>
            <w:hideMark/>
          </w:tcPr>
          <w:p w14:paraId="02B4A65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14,2</w:t>
            </w:r>
          </w:p>
        </w:tc>
        <w:tc>
          <w:tcPr>
            <w:tcW w:w="861" w:type="dxa"/>
            <w:tcBorders>
              <w:top w:val="nil"/>
              <w:left w:val="nil"/>
              <w:bottom w:val="single" w:sz="4" w:space="0" w:color="auto"/>
              <w:right w:val="single" w:sz="4" w:space="0" w:color="auto"/>
            </w:tcBorders>
            <w:shd w:val="clear" w:color="auto" w:fill="auto"/>
            <w:noWrap/>
            <w:vAlign w:val="bottom"/>
            <w:hideMark/>
          </w:tcPr>
          <w:p w14:paraId="675F452E"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13,1</w:t>
            </w:r>
          </w:p>
        </w:tc>
        <w:tc>
          <w:tcPr>
            <w:tcW w:w="861" w:type="dxa"/>
            <w:tcBorders>
              <w:top w:val="nil"/>
              <w:left w:val="nil"/>
              <w:bottom w:val="single" w:sz="4" w:space="0" w:color="auto"/>
              <w:right w:val="single" w:sz="4" w:space="0" w:color="auto"/>
            </w:tcBorders>
            <w:shd w:val="clear" w:color="auto" w:fill="auto"/>
            <w:noWrap/>
            <w:vAlign w:val="bottom"/>
            <w:hideMark/>
          </w:tcPr>
          <w:p w14:paraId="4CEDD82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13,6</w:t>
            </w:r>
          </w:p>
        </w:tc>
      </w:tr>
      <w:tr w:rsidR="004D7A6F" w:rsidRPr="004D7A6F" w14:paraId="55D0F959"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770EA54D"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Baltinavas novads</w:t>
            </w:r>
          </w:p>
        </w:tc>
        <w:tc>
          <w:tcPr>
            <w:tcW w:w="860" w:type="dxa"/>
            <w:tcBorders>
              <w:top w:val="nil"/>
              <w:left w:val="nil"/>
              <w:bottom w:val="single" w:sz="4" w:space="0" w:color="auto"/>
              <w:right w:val="single" w:sz="4" w:space="0" w:color="auto"/>
            </w:tcBorders>
            <w:shd w:val="clear" w:color="auto" w:fill="auto"/>
            <w:noWrap/>
            <w:vAlign w:val="bottom"/>
            <w:hideMark/>
          </w:tcPr>
          <w:p w14:paraId="07E8751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95</w:t>
            </w:r>
          </w:p>
        </w:tc>
        <w:tc>
          <w:tcPr>
            <w:tcW w:w="860" w:type="dxa"/>
            <w:tcBorders>
              <w:top w:val="nil"/>
              <w:left w:val="nil"/>
              <w:bottom w:val="single" w:sz="4" w:space="0" w:color="auto"/>
              <w:right w:val="single" w:sz="4" w:space="0" w:color="auto"/>
            </w:tcBorders>
            <w:shd w:val="clear" w:color="auto" w:fill="auto"/>
            <w:noWrap/>
            <w:vAlign w:val="bottom"/>
            <w:hideMark/>
          </w:tcPr>
          <w:p w14:paraId="7BE169A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105</w:t>
            </w:r>
          </w:p>
        </w:tc>
        <w:tc>
          <w:tcPr>
            <w:tcW w:w="861" w:type="dxa"/>
            <w:tcBorders>
              <w:top w:val="nil"/>
              <w:left w:val="nil"/>
              <w:bottom w:val="single" w:sz="4" w:space="0" w:color="auto"/>
              <w:right w:val="single" w:sz="4" w:space="0" w:color="auto"/>
            </w:tcBorders>
            <w:shd w:val="clear" w:color="auto" w:fill="auto"/>
            <w:noWrap/>
            <w:vAlign w:val="bottom"/>
            <w:hideMark/>
          </w:tcPr>
          <w:p w14:paraId="119EBAC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67</w:t>
            </w:r>
          </w:p>
        </w:tc>
        <w:tc>
          <w:tcPr>
            <w:tcW w:w="861" w:type="dxa"/>
            <w:tcBorders>
              <w:top w:val="nil"/>
              <w:left w:val="nil"/>
              <w:bottom w:val="single" w:sz="4" w:space="0" w:color="auto"/>
              <w:right w:val="single" w:sz="4" w:space="0" w:color="auto"/>
            </w:tcBorders>
            <w:shd w:val="clear" w:color="auto" w:fill="auto"/>
            <w:noWrap/>
            <w:vAlign w:val="bottom"/>
            <w:hideMark/>
          </w:tcPr>
          <w:p w14:paraId="11713EF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14</w:t>
            </w:r>
          </w:p>
        </w:tc>
        <w:tc>
          <w:tcPr>
            <w:tcW w:w="861" w:type="dxa"/>
            <w:tcBorders>
              <w:top w:val="nil"/>
              <w:left w:val="nil"/>
              <w:bottom w:val="single" w:sz="4" w:space="0" w:color="auto"/>
              <w:right w:val="single" w:sz="4" w:space="0" w:color="auto"/>
            </w:tcBorders>
            <w:shd w:val="clear" w:color="auto" w:fill="auto"/>
            <w:noWrap/>
            <w:vAlign w:val="bottom"/>
            <w:hideMark/>
          </w:tcPr>
          <w:p w14:paraId="408A34B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16,1</w:t>
            </w:r>
          </w:p>
        </w:tc>
        <w:tc>
          <w:tcPr>
            <w:tcW w:w="861" w:type="dxa"/>
            <w:tcBorders>
              <w:top w:val="nil"/>
              <w:left w:val="nil"/>
              <w:bottom w:val="single" w:sz="4" w:space="0" w:color="auto"/>
              <w:right w:val="single" w:sz="4" w:space="0" w:color="auto"/>
            </w:tcBorders>
            <w:shd w:val="clear" w:color="auto" w:fill="auto"/>
            <w:noWrap/>
            <w:vAlign w:val="bottom"/>
            <w:hideMark/>
          </w:tcPr>
          <w:p w14:paraId="111460C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10,6</w:t>
            </w:r>
          </w:p>
        </w:tc>
      </w:tr>
      <w:tr w:rsidR="004D7A6F" w:rsidRPr="004D7A6F" w14:paraId="1C0017DD"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4CFAA35F"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Balvu novads</w:t>
            </w:r>
          </w:p>
        </w:tc>
        <w:tc>
          <w:tcPr>
            <w:tcW w:w="860" w:type="dxa"/>
            <w:tcBorders>
              <w:top w:val="nil"/>
              <w:left w:val="nil"/>
              <w:bottom w:val="single" w:sz="4" w:space="0" w:color="auto"/>
              <w:right w:val="single" w:sz="4" w:space="0" w:color="auto"/>
            </w:tcBorders>
            <w:shd w:val="clear" w:color="auto" w:fill="auto"/>
            <w:noWrap/>
            <w:vAlign w:val="bottom"/>
            <w:hideMark/>
          </w:tcPr>
          <w:p w14:paraId="465A5DC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848</w:t>
            </w:r>
          </w:p>
        </w:tc>
        <w:tc>
          <w:tcPr>
            <w:tcW w:w="860" w:type="dxa"/>
            <w:tcBorders>
              <w:top w:val="nil"/>
              <w:left w:val="nil"/>
              <w:bottom w:val="single" w:sz="4" w:space="0" w:color="auto"/>
              <w:right w:val="single" w:sz="4" w:space="0" w:color="auto"/>
            </w:tcBorders>
            <w:shd w:val="clear" w:color="auto" w:fill="auto"/>
            <w:noWrap/>
            <w:vAlign w:val="bottom"/>
            <w:hideMark/>
          </w:tcPr>
          <w:p w14:paraId="13CBCB0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752</w:t>
            </w:r>
          </w:p>
        </w:tc>
        <w:tc>
          <w:tcPr>
            <w:tcW w:w="861" w:type="dxa"/>
            <w:tcBorders>
              <w:top w:val="nil"/>
              <w:left w:val="nil"/>
              <w:bottom w:val="single" w:sz="4" w:space="0" w:color="auto"/>
              <w:right w:val="single" w:sz="4" w:space="0" w:color="auto"/>
            </w:tcBorders>
            <w:shd w:val="clear" w:color="auto" w:fill="auto"/>
            <w:noWrap/>
            <w:vAlign w:val="bottom"/>
            <w:hideMark/>
          </w:tcPr>
          <w:p w14:paraId="0C39509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689</w:t>
            </w:r>
          </w:p>
        </w:tc>
        <w:tc>
          <w:tcPr>
            <w:tcW w:w="861" w:type="dxa"/>
            <w:tcBorders>
              <w:top w:val="nil"/>
              <w:left w:val="nil"/>
              <w:bottom w:val="single" w:sz="4" w:space="0" w:color="auto"/>
              <w:right w:val="single" w:sz="4" w:space="0" w:color="auto"/>
            </w:tcBorders>
            <w:shd w:val="clear" w:color="auto" w:fill="auto"/>
            <w:noWrap/>
            <w:vAlign w:val="bottom"/>
            <w:hideMark/>
          </w:tcPr>
          <w:p w14:paraId="0DD5AAC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11</w:t>
            </w:r>
          </w:p>
        </w:tc>
        <w:tc>
          <w:tcPr>
            <w:tcW w:w="861" w:type="dxa"/>
            <w:tcBorders>
              <w:top w:val="nil"/>
              <w:left w:val="nil"/>
              <w:bottom w:val="single" w:sz="4" w:space="0" w:color="auto"/>
              <w:right w:val="single" w:sz="4" w:space="0" w:color="auto"/>
            </w:tcBorders>
            <w:shd w:val="clear" w:color="auto" w:fill="auto"/>
            <w:noWrap/>
            <w:vAlign w:val="bottom"/>
            <w:hideMark/>
          </w:tcPr>
          <w:p w14:paraId="5904E8F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w:t>
            </w:r>
          </w:p>
        </w:tc>
        <w:tc>
          <w:tcPr>
            <w:tcW w:w="861" w:type="dxa"/>
            <w:tcBorders>
              <w:top w:val="nil"/>
              <w:left w:val="nil"/>
              <w:bottom w:val="single" w:sz="4" w:space="0" w:color="auto"/>
              <w:right w:val="single" w:sz="4" w:space="0" w:color="auto"/>
            </w:tcBorders>
            <w:shd w:val="clear" w:color="auto" w:fill="auto"/>
            <w:noWrap/>
            <w:vAlign w:val="bottom"/>
            <w:hideMark/>
          </w:tcPr>
          <w:p w14:paraId="2C6AE5D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9,3</w:t>
            </w:r>
          </w:p>
        </w:tc>
      </w:tr>
      <w:tr w:rsidR="004D7A6F" w:rsidRPr="004D7A6F" w14:paraId="24CBC03D"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4AA039F3"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Ciblas novads</w:t>
            </w:r>
          </w:p>
        </w:tc>
        <w:tc>
          <w:tcPr>
            <w:tcW w:w="860" w:type="dxa"/>
            <w:tcBorders>
              <w:top w:val="nil"/>
              <w:left w:val="nil"/>
              <w:bottom w:val="single" w:sz="4" w:space="0" w:color="auto"/>
              <w:right w:val="single" w:sz="4" w:space="0" w:color="auto"/>
            </w:tcBorders>
            <w:shd w:val="clear" w:color="auto" w:fill="auto"/>
            <w:noWrap/>
            <w:vAlign w:val="bottom"/>
            <w:hideMark/>
          </w:tcPr>
          <w:p w14:paraId="7FDBEFB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387</w:t>
            </w:r>
          </w:p>
        </w:tc>
        <w:tc>
          <w:tcPr>
            <w:tcW w:w="860" w:type="dxa"/>
            <w:tcBorders>
              <w:top w:val="nil"/>
              <w:left w:val="nil"/>
              <w:bottom w:val="single" w:sz="4" w:space="0" w:color="auto"/>
              <w:right w:val="single" w:sz="4" w:space="0" w:color="auto"/>
            </w:tcBorders>
            <w:shd w:val="clear" w:color="auto" w:fill="auto"/>
            <w:noWrap/>
            <w:vAlign w:val="bottom"/>
            <w:hideMark/>
          </w:tcPr>
          <w:p w14:paraId="338975B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341</w:t>
            </w:r>
          </w:p>
        </w:tc>
        <w:tc>
          <w:tcPr>
            <w:tcW w:w="861" w:type="dxa"/>
            <w:tcBorders>
              <w:top w:val="nil"/>
              <w:left w:val="nil"/>
              <w:bottom w:val="single" w:sz="4" w:space="0" w:color="auto"/>
              <w:right w:val="single" w:sz="4" w:space="0" w:color="auto"/>
            </w:tcBorders>
            <w:shd w:val="clear" w:color="auto" w:fill="auto"/>
            <w:noWrap/>
            <w:vAlign w:val="bottom"/>
            <w:hideMark/>
          </w:tcPr>
          <w:p w14:paraId="3B76972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347</w:t>
            </w:r>
          </w:p>
        </w:tc>
        <w:tc>
          <w:tcPr>
            <w:tcW w:w="861" w:type="dxa"/>
            <w:tcBorders>
              <w:top w:val="nil"/>
              <w:left w:val="nil"/>
              <w:bottom w:val="single" w:sz="4" w:space="0" w:color="auto"/>
              <w:right w:val="single" w:sz="4" w:space="0" w:color="auto"/>
            </w:tcBorders>
            <w:shd w:val="clear" w:color="auto" w:fill="auto"/>
            <w:noWrap/>
            <w:vAlign w:val="bottom"/>
            <w:hideMark/>
          </w:tcPr>
          <w:p w14:paraId="4F923FB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23,3</w:t>
            </w:r>
          </w:p>
        </w:tc>
        <w:tc>
          <w:tcPr>
            <w:tcW w:w="861" w:type="dxa"/>
            <w:tcBorders>
              <w:top w:val="nil"/>
              <w:left w:val="nil"/>
              <w:bottom w:val="single" w:sz="4" w:space="0" w:color="auto"/>
              <w:right w:val="single" w:sz="4" w:space="0" w:color="auto"/>
            </w:tcBorders>
            <w:shd w:val="clear" w:color="auto" w:fill="auto"/>
            <w:noWrap/>
            <w:vAlign w:val="bottom"/>
            <w:hideMark/>
          </w:tcPr>
          <w:p w14:paraId="38A302F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21</w:t>
            </w:r>
          </w:p>
        </w:tc>
        <w:tc>
          <w:tcPr>
            <w:tcW w:w="861" w:type="dxa"/>
            <w:tcBorders>
              <w:top w:val="nil"/>
              <w:left w:val="nil"/>
              <w:bottom w:val="single" w:sz="4" w:space="0" w:color="auto"/>
              <w:right w:val="single" w:sz="4" w:space="0" w:color="auto"/>
            </w:tcBorders>
            <w:shd w:val="clear" w:color="auto" w:fill="auto"/>
            <w:noWrap/>
            <w:vAlign w:val="bottom"/>
            <w:hideMark/>
          </w:tcPr>
          <w:p w14:paraId="60B542A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22,2</w:t>
            </w:r>
          </w:p>
        </w:tc>
      </w:tr>
      <w:tr w:rsidR="004D7A6F" w:rsidRPr="004D7A6F" w14:paraId="37C61053"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379AB263"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Dagdas novads</w:t>
            </w:r>
          </w:p>
        </w:tc>
        <w:tc>
          <w:tcPr>
            <w:tcW w:w="860" w:type="dxa"/>
            <w:tcBorders>
              <w:top w:val="nil"/>
              <w:left w:val="nil"/>
              <w:bottom w:val="single" w:sz="4" w:space="0" w:color="auto"/>
              <w:right w:val="single" w:sz="4" w:space="0" w:color="auto"/>
            </w:tcBorders>
            <w:shd w:val="clear" w:color="auto" w:fill="auto"/>
            <w:noWrap/>
            <w:vAlign w:val="bottom"/>
            <w:hideMark/>
          </w:tcPr>
          <w:p w14:paraId="44BA4BB8"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621</w:t>
            </w:r>
          </w:p>
        </w:tc>
        <w:tc>
          <w:tcPr>
            <w:tcW w:w="860" w:type="dxa"/>
            <w:tcBorders>
              <w:top w:val="nil"/>
              <w:left w:val="nil"/>
              <w:bottom w:val="single" w:sz="4" w:space="0" w:color="auto"/>
              <w:right w:val="single" w:sz="4" w:space="0" w:color="auto"/>
            </w:tcBorders>
            <w:shd w:val="clear" w:color="auto" w:fill="auto"/>
            <w:noWrap/>
            <w:vAlign w:val="bottom"/>
            <w:hideMark/>
          </w:tcPr>
          <w:p w14:paraId="39F79DD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595</w:t>
            </w:r>
          </w:p>
        </w:tc>
        <w:tc>
          <w:tcPr>
            <w:tcW w:w="861" w:type="dxa"/>
            <w:tcBorders>
              <w:top w:val="nil"/>
              <w:left w:val="nil"/>
              <w:bottom w:val="single" w:sz="4" w:space="0" w:color="auto"/>
              <w:right w:val="single" w:sz="4" w:space="0" w:color="auto"/>
            </w:tcBorders>
            <w:shd w:val="clear" w:color="auto" w:fill="auto"/>
            <w:noWrap/>
            <w:vAlign w:val="bottom"/>
            <w:hideMark/>
          </w:tcPr>
          <w:p w14:paraId="6B6E622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533</w:t>
            </w:r>
          </w:p>
        </w:tc>
        <w:tc>
          <w:tcPr>
            <w:tcW w:w="861" w:type="dxa"/>
            <w:tcBorders>
              <w:top w:val="nil"/>
              <w:left w:val="nil"/>
              <w:bottom w:val="single" w:sz="4" w:space="0" w:color="auto"/>
              <w:right w:val="single" w:sz="4" w:space="0" w:color="auto"/>
            </w:tcBorders>
            <w:shd w:val="clear" w:color="auto" w:fill="auto"/>
            <w:noWrap/>
            <w:vAlign w:val="bottom"/>
            <w:hideMark/>
          </w:tcPr>
          <w:p w14:paraId="04B9068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13,5</w:t>
            </w:r>
          </w:p>
        </w:tc>
        <w:tc>
          <w:tcPr>
            <w:tcW w:w="861" w:type="dxa"/>
            <w:tcBorders>
              <w:top w:val="nil"/>
              <w:left w:val="nil"/>
              <w:bottom w:val="single" w:sz="4" w:space="0" w:color="auto"/>
              <w:right w:val="single" w:sz="4" w:space="0" w:color="auto"/>
            </w:tcBorders>
            <w:shd w:val="clear" w:color="auto" w:fill="auto"/>
            <w:noWrap/>
            <w:vAlign w:val="bottom"/>
            <w:hideMark/>
          </w:tcPr>
          <w:p w14:paraId="493B588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13,4</w:t>
            </w:r>
          </w:p>
        </w:tc>
        <w:tc>
          <w:tcPr>
            <w:tcW w:w="861" w:type="dxa"/>
            <w:tcBorders>
              <w:top w:val="nil"/>
              <w:left w:val="nil"/>
              <w:bottom w:val="single" w:sz="4" w:space="0" w:color="auto"/>
              <w:right w:val="single" w:sz="4" w:space="0" w:color="auto"/>
            </w:tcBorders>
            <w:shd w:val="clear" w:color="auto" w:fill="auto"/>
            <w:noWrap/>
            <w:vAlign w:val="bottom"/>
            <w:hideMark/>
          </w:tcPr>
          <w:p w14:paraId="04BF3E4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12,4</w:t>
            </w:r>
          </w:p>
        </w:tc>
      </w:tr>
      <w:tr w:rsidR="004D7A6F" w:rsidRPr="004D7A6F" w14:paraId="62A29431"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446D1FC3"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Daugavpils novads</w:t>
            </w:r>
          </w:p>
        </w:tc>
        <w:tc>
          <w:tcPr>
            <w:tcW w:w="860" w:type="dxa"/>
            <w:tcBorders>
              <w:top w:val="nil"/>
              <w:left w:val="nil"/>
              <w:bottom w:val="single" w:sz="4" w:space="0" w:color="auto"/>
              <w:right w:val="single" w:sz="4" w:space="0" w:color="auto"/>
            </w:tcBorders>
            <w:shd w:val="clear" w:color="auto" w:fill="auto"/>
            <w:noWrap/>
            <w:vAlign w:val="bottom"/>
            <w:hideMark/>
          </w:tcPr>
          <w:p w14:paraId="29684CF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1528</w:t>
            </w:r>
          </w:p>
        </w:tc>
        <w:tc>
          <w:tcPr>
            <w:tcW w:w="860" w:type="dxa"/>
            <w:tcBorders>
              <w:top w:val="nil"/>
              <w:left w:val="nil"/>
              <w:bottom w:val="single" w:sz="4" w:space="0" w:color="auto"/>
              <w:right w:val="single" w:sz="4" w:space="0" w:color="auto"/>
            </w:tcBorders>
            <w:shd w:val="clear" w:color="auto" w:fill="auto"/>
            <w:noWrap/>
            <w:vAlign w:val="bottom"/>
            <w:hideMark/>
          </w:tcPr>
          <w:p w14:paraId="215E54E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1341</w:t>
            </w:r>
          </w:p>
        </w:tc>
        <w:tc>
          <w:tcPr>
            <w:tcW w:w="861" w:type="dxa"/>
            <w:tcBorders>
              <w:top w:val="nil"/>
              <w:left w:val="nil"/>
              <w:bottom w:val="single" w:sz="4" w:space="0" w:color="auto"/>
              <w:right w:val="single" w:sz="4" w:space="0" w:color="auto"/>
            </w:tcBorders>
            <w:shd w:val="clear" w:color="auto" w:fill="auto"/>
            <w:noWrap/>
            <w:vAlign w:val="bottom"/>
            <w:hideMark/>
          </w:tcPr>
          <w:p w14:paraId="3AEB4D2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1200</w:t>
            </w:r>
          </w:p>
        </w:tc>
        <w:tc>
          <w:tcPr>
            <w:tcW w:w="861" w:type="dxa"/>
            <w:tcBorders>
              <w:top w:val="nil"/>
              <w:left w:val="nil"/>
              <w:bottom w:val="single" w:sz="4" w:space="0" w:color="auto"/>
              <w:right w:val="single" w:sz="4" w:space="0" w:color="auto"/>
            </w:tcBorders>
            <w:shd w:val="clear" w:color="auto" w:fill="auto"/>
            <w:noWrap/>
            <w:vAlign w:val="bottom"/>
            <w:hideMark/>
          </w:tcPr>
          <w:p w14:paraId="6FFC807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11,3</w:t>
            </w:r>
          </w:p>
        </w:tc>
        <w:tc>
          <w:tcPr>
            <w:tcW w:w="861" w:type="dxa"/>
            <w:tcBorders>
              <w:top w:val="nil"/>
              <w:left w:val="nil"/>
              <w:bottom w:val="single" w:sz="4" w:space="0" w:color="auto"/>
              <w:right w:val="single" w:sz="4" w:space="0" w:color="auto"/>
            </w:tcBorders>
            <w:shd w:val="clear" w:color="auto" w:fill="auto"/>
            <w:noWrap/>
            <w:vAlign w:val="bottom"/>
            <w:hideMark/>
          </w:tcPr>
          <w:p w14:paraId="44D9ACF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10,2</w:t>
            </w:r>
          </w:p>
        </w:tc>
        <w:tc>
          <w:tcPr>
            <w:tcW w:w="861" w:type="dxa"/>
            <w:tcBorders>
              <w:top w:val="nil"/>
              <w:left w:val="nil"/>
              <w:bottom w:val="single" w:sz="4" w:space="0" w:color="auto"/>
              <w:right w:val="single" w:sz="4" w:space="0" w:color="auto"/>
            </w:tcBorders>
            <w:shd w:val="clear" w:color="auto" w:fill="auto"/>
            <w:noWrap/>
            <w:vAlign w:val="bottom"/>
            <w:hideMark/>
          </w:tcPr>
          <w:p w14:paraId="6DCCBE0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9,4</w:t>
            </w:r>
          </w:p>
        </w:tc>
      </w:tr>
      <w:tr w:rsidR="004D7A6F" w:rsidRPr="004D7A6F" w14:paraId="0D08EFDD"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121BF5A5"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Ilūkstes novads</w:t>
            </w:r>
          </w:p>
        </w:tc>
        <w:tc>
          <w:tcPr>
            <w:tcW w:w="860" w:type="dxa"/>
            <w:tcBorders>
              <w:top w:val="nil"/>
              <w:left w:val="nil"/>
              <w:bottom w:val="single" w:sz="4" w:space="0" w:color="auto"/>
              <w:right w:val="single" w:sz="4" w:space="0" w:color="auto"/>
            </w:tcBorders>
            <w:shd w:val="clear" w:color="auto" w:fill="auto"/>
            <w:noWrap/>
            <w:vAlign w:val="bottom"/>
            <w:hideMark/>
          </w:tcPr>
          <w:p w14:paraId="55AB664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347</w:t>
            </w:r>
          </w:p>
        </w:tc>
        <w:tc>
          <w:tcPr>
            <w:tcW w:w="860" w:type="dxa"/>
            <w:tcBorders>
              <w:top w:val="nil"/>
              <w:left w:val="nil"/>
              <w:bottom w:val="single" w:sz="4" w:space="0" w:color="auto"/>
              <w:right w:val="single" w:sz="4" w:space="0" w:color="auto"/>
            </w:tcBorders>
            <w:shd w:val="clear" w:color="auto" w:fill="auto"/>
            <w:noWrap/>
            <w:vAlign w:val="bottom"/>
            <w:hideMark/>
          </w:tcPr>
          <w:p w14:paraId="2B7E7EA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339</w:t>
            </w:r>
          </w:p>
        </w:tc>
        <w:tc>
          <w:tcPr>
            <w:tcW w:w="861" w:type="dxa"/>
            <w:tcBorders>
              <w:top w:val="nil"/>
              <w:left w:val="nil"/>
              <w:bottom w:val="single" w:sz="4" w:space="0" w:color="auto"/>
              <w:right w:val="single" w:sz="4" w:space="0" w:color="auto"/>
            </w:tcBorders>
            <w:shd w:val="clear" w:color="auto" w:fill="auto"/>
            <w:noWrap/>
            <w:vAlign w:val="bottom"/>
            <w:hideMark/>
          </w:tcPr>
          <w:p w14:paraId="2ECD27CE"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296</w:t>
            </w:r>
          </w:p>
        </w:tc>
        <w:tc>
          <w:tcPr>
            <w:tcW w:w="861" w:type="dxa"/>
            <w:tcBorders>
              <w:top w:val="nil"/>
              <w:left w:val="nil"/>
              <w:bottom w:val="single" w:sz="4" w:space="0" w:color="auto"/>
              <w:right w:val="single" w:sz="4" w:space="0" w:color="auto"/>
            </w:tcBorders>
            <w:shd w:val="clear" w:color="auto" w:fill="auto"/>
            <w:noWrap/>
            <w:vAlign w:val="bottom"/>
            <w:hideMark/>
          </w:tcPr>
          <w:p w14:paraId="0F7CD597"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7,9</w:t>
            </w:r>
          </w:p>
        </w:tc>
        <w:tc>
          <w:tcPr>
            <w:tcW w:w="861" w:type="dxa"/>
            <w:tcBorders>
              <w:top w:val="nil"/>
              <w:left w:val="nil"/>
              <w:bottom w:val="single" w:sz="4" w:space="0" w:color="auto"/>
              <w:right w:val="single" w:sz="4" w:space="0" w:color="auto"/>
            </w:tcBorders>
            <w:shd w:val="clear" w:color="auto" w:fill="auto"/>
            <w:noWrap/>
            <w:vAlign w:val="bottom"/>
            <w:hideMark/>
          </w:tcPr>
          <w:p w14:paraId="431ACDD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w:t>
            </w:r>
          </w:p>
        </w:tc>
        <w:tc>
          <w:tcPr>
            <w:tcW w:w="861" w:type="dxa"/>
            <w:tcBorders>
              <w:top w:val="nil"/>
              <w:left w:val="nil"/>
              <w:bottom w:val="single" w:sz="4" w:space="0" w:color="auto"/>
              <w:right w:val="single" w:sz="4" w:space="0" w:color="auto"/>
            </w:tcBorders>
            <w:shd w:val="clear" w:color="auto" w:fill="auto"/>
            <w:noWrap/>
            <w:vAlign w:val="bottom"/>
            <w:hideMark/>
          </w:tcPr>
          <w:p w14:paraId="7657454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7,3</w:t>
            </w:r>
          </w:p>
        </w:tc>
      </w:tr>
      <w:tr w:rsidR="004D7A6F" w:rsidRPr="004D7A6F" w14:paraId="4366E214"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2AE6A091"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Kārsavas novads</w:t>
            </w:r>
          </w:p>
        </w:tc>
        <w:tc>
          <w:tcPr>
            <w:tcW w:w="860" w:type="dxa"/>
            <w:tcBorders>
              <w:top w:val="nil"/>
              <w:left w:val="nil"/>
              <w:bottom w:val="single" w:sz="4" w:space="0" w:color="auto"/>
              <w:right w:val="single" w:sz="4" w:space="0" w:color="auto"/>
            </w:tcBorders>
            <w:shd w:val="clear" w:color="auto" w:fill="auto"/>
            <w:noWrap/>
            <w:vAlign w:val="bottom"/>
            <w:hideMark/>
          </w:tcPr>
          <w:p w14:paraId="6CAAA5C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706</w:t>
            </w:r>
          </w:p>
        </w:tc>
        <w:tc>
          <w:tcPr>
            <w:tcW w:w="860" w:type="dxa"/>
            <w:tcBorders>
              <w:top w:val="nil"/>
              <w:left w:val="nil"/>
              <w:bottom w:val="single" w:sz="4" w:space="0" w:color="auto"/>
              <w:right w:val="single" w:sz="4" w:space="0" w:color="auto"/>
            </w:tcBorders>
            <w:shd w:val="clear" w:color="auto" w:fill="auto"/>
            <w:noWrap/>
            <w:vAlign w:val="bottom"/>
            <w:hideMark/>
          </w:tcPr>
          <w:p w14:paraId="69A5B71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649</w:t>
            </w:r>
          </w:p>
        </w:tc>
        <w:tc>
          <w:tcPr>
            <w:tcW w:w="861" w:type="dxa"/>
            <w:tcBorders>
              <w:top w:val="nil"/>
              <w:left w:val="nil"/>
              <w:bottom w:val="single" w:sz="4" w:space="0" w:color="auto"/>
              <w:right w:val="single" w:sz="4" w:space="0" w:color="auto"/>
            </w:tcBorders>
            <w:shd w:val="clear" w:color="auto" w:fill="auto"/>
            <w:noWrap/>
            <w:vAlign w:val="bottom"/>
            <w:hideMark/>
          </w:tcPr>
          <w:p w14:paraId="156E402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592</w:t>
            </w:r>
          </w:p>
        </w:tc>
        <w:tc>
          <w:tcPr>
            <w:tcW w:w="861" w:type="dxa"/>
            <w:tcBorders>
              <w:top w:val="nil"/>
              <w:left w:val="nil"/>
              <w:bottom w:val="single" w:sz="4" w:space="0" w:color="auto"/>
              <w:right w:val="single" w:sz="4" w:space="0" w:color="auto"/>
            </w:tcBorders>
            <w:shd w:val="clear" w:color="auto" w:fill="auto"/>
            <w:noWrap/>
            <w:vAlign w:val="bottom"/>
            <w:hideMark/>
          </w:tcPr>
          <w:p w14:paraId="419F0A1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20,1</w:t>
            </w:r>
          </w:p>
        </w:tc>
        <w:tc>
          <w:tcPr>
            <w:tcW w:w="861" w:type="dxa"/>
            <w:tcBorders>
              <w:top w:val="nil"/>
              <w:left w:val="nil"/>
              <w:bottom w:val="single" w:sz="4" w:space="0" w:color="auto"/>
              <w:right w:val="single" w:sz="4" w:space="0" w:color="auto"/>
            </w:tcBorders>
            <w:shd w:val="clear" w:color="auto" w:fill="auto"/>
            <w:noWrap/>
            <w:vAlign w:val="bottom"/>
            <w:hideMark/>
          </w:tcPr>
          <w:p w14:paraId="0D5378A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18,8</w:t>
            </w:r>
          </w:p>
        </w:tc>
        <w:tc>
          <w:tcPr>
            <w:tcW w:w="861" w:type="dxa"/>
            <w:tcBorders>
              <w:top w:val="nil"/>
              <w:left w:val="nil"/>
              <w:bottom w:val="single" w:sz="4" w:space="0" w:color="auto"/>
              <w:right w:val="single" w:sz="4" w:space="0" w:color="auto"/>
            </w:tcBorders>
            <w:shd w:val="clear" w:color="auto" w:fill="auto"/>
            <w:noWrap/>
            <w:vAlign w:val="bottom"/>
            <w:hideMark/>
          </w:tcPr>
          <w:p w14:paraId="5648D6D7"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17,6</w:t>
            </w:r>
          </w:p>
        </w:tc>
      </w:tr>
      <w:tr w:rsidR="004D7A6F" w:rsidRPr="004D7A6F" w14:paraId="321DD691"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5CFBE94A"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Krāslavas novads</w:t>
            </w:r>
          </w:p>
        </w:tc>
        <w:tc>
          <w:tcPr>
            <w:tcW w:w="860" w:type="dxa"/>
            <w:tcBorders>
              <w:top w:val="nil"/>
              <w:left w:val="nil"/>
              <w:bottom w:val="single" w:sz="4" w:space="0" w:color="auto"/>
              <w:right w:val="single" w:sz="4" w:space="0" w:color="auto"/>
            </w:tcBorders>
            <w:shd w:val="clear" w:color="auto" w:fill="auto"/>
            <w:noWrap/>
            <w:vAlign w:val="bottom"/>
            <w:hideMark/>
          </w:tcPr>
          <w:p w14:paraId="4731956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1110</w:t>
            </w:r>
          </w:p>
        </w:tc>
        <w:tc>
          <w:tcPr>
            <w:tcW w:w="860" w:type="dxa"/>
            <w:tcBorders>
              <w:top w:val="nil"/>
              <w:left w:val="nil"/>
              <w:bottom w:val="single" w:sz="4" w:space="0" w:color="auto"/>
              <w:right w:val="single" w:sz="4" w:space="0" w:color="auto"/>
            </w:tcBorders>
            <w:shd w:val="clear" w:color="auto" w:fill="auto"/>
            <w:noWrap/>
            <w:vAlign w:val="bottom"/>
            <w:hideMark/>
          </w:tcPr>
          <w:p w14:paraId="543E2C6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1095</w:t>
            </w:r>
          </w:p>
        </w:tc>
        <w:tc>
          <w:tcPr>
            <w:tcW w:w="861" w:type="dxa"/>
            <w:tcBorders>
              <w:top w:val="nil"/>
              <w:left w:val="nil"/>
              <w:bottom w:val="single" w:sz="4" w:space="0" w:color="auto"/>
              <w:right w:val="single" w:sz="4" w:space="0" w:color="auto"/>
            </w:tcBorders>
            <w:shd w:val="clear" w:color="auto" w:fill="auto"/>
            <w:noWrap/>
            <w:vAlign w:val="bottom"/>
            <w:hideMark/>
          </w:tcPr>
          <w:p w14:paraId="703A089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948</w:t>
            </w:r>
          </w:p>
        </w:tc>
        <w:tc>
          <w:tcPr>
            <w:tcW w:w="861" w:type="dxa"/>
            <w:tcBorders>
              <w:top w:val="nil"/>
              <w:left w:val="nil"/>
              <w:bottom w:val="single" w:sz="4" w:space="0" w:color="auto"/>
              <w:right w:val="single" w:sz="4" w:space="0" w:color="auto"/>
            </w:tcBorders>
            <w:shd w:val="clear" w:color="auto" w:fill="auto"/>
            <w:noWrap/>
            <w:vAlign w:val="bottom"/>
            <w:hideMark/>
          </w:tcPr>
          <w:p w14:paraId="7D676F6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w:t>
            </w:r>
          </w:p>
        </w:tc>
        <w:tc>
          <w:tcPr>
            <w:tcW w:w="861" w:type="dxa"/>
            <w:tcBorders>
              <w:top w:val="nil"/>
              <w:left w:val="nil"/>
              <w:bottom w:val="single" w:sz="4" w:space="0" w:color="auto"/>
              <w:right w:val="single" w:sz="4" w:space="0" w:color="auto"/>
            </w:tcBorders>
            <w:shd w:val="clear" w:color="auto" w:fill="auto"/>
            <w:noWrap/>
            <w:vAlign w:val="bottom"/>
            <w:hideMark/>
          </w:tcPr>
          <w:p w14:paraId="04299C4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12,3</w:t>
            </w:r>
          </w:p>
        </w:tc>
        <w:tc>
          <w:tcPr>
            <w:tcW w:w="861" w:type="dxa"/>
            <w:tcBorders>
              <w:top w:val="nil"/>
              <w:left w:val="nil"/>
              <w:bottom w:val="single" w:sz="4" w:space="0" w:color="auto"/>
              <w:right w:val="single" w:sz="4" w:space="0" w:color="auto"/>
            </w:tcBorders>
            <w:shd w:val="clear" w:color="auto" w:fill="auto"/>
            <w:noWrap/>
            <w:vAlign w:val="bottom"/>
            <w:hideMark/>
          </w:tcPr>
          <w:p w14:paraId="4B5C61B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11</w:t>
            </w:r>
          </w:p>
        </w:tc>
      </w:tr>
      <w:tr w:rsidR="004D7A6F" w:rsidRPr="004D7A6F" w14:paraId="18593E47"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14:paraId="3DBD42C8" w14:textId="77777777" w:rsidR="004D7A6F" w:rsidRPr="004D7A6F" w:rsidRDefault="004D7A6F" w:rsidP="004D7A6F">
            <w:pPr>
              <w:spacing w:after="0" w:line="240" w:lineRule="auto"/>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lastRenderedPageBreak/>
              <w:t>Līvānu novads</w:t>
            </w:r>
          </w:p>
        </w:tc>
        <w:tc>
          <w:tcPr>
            <w:tcW w:w="860" w:type="dxa"/>
            <w:tcBorders>
              <w:top w:val="nil"/>
              <w:left w:val="nil"/>
              <w:bottom w:val="single" w:sz="4" w:space="0" w:color="auto"/>
              <w:right w:val="single" w:sz="4" w:space="0" w:color="auto"/>
            </w:tcBorders>
            <w:shd w:val="clear" w:color="auto" w:fill="A6A6A6" w:themeFill="background1" w:themeFillShade="A6"/>
            <w:noWrap/>
            <w:vAlign w:val="bottom"/>
            <w:hideMark/>
          </w:tcPr>
          <w:p w14:paraId="20B7BEC9"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904</w:t>
            </w:r>
          </w:p>
        </w:tc>
        <w:tc>
          <w:tcPr>
            <w:tcW w:w="860" w:type="dxa"/>
            <w:tcBorders>
              <w:top w:val="nil"/>
              <w:left w:val="nil"/>
              <w:bottom w:val="single" w:sz="4" w:space="0" w:color="auto"/>
              <w:right w:val="single" w:sz="4" w:space="0" w:color="auto"/>
            </w:tcBorders>
            <w:shd w:val="clear" w:color="auto" w:fill="A6A6A6" w:themeFill="background1" w:themeFillShade="A6"/>
            <w:noWrap/>
            <w:vAlign w:val="bottom"/>
            <w:hideMark/>
          </w:tcPr>
          <w:p w14:paraId="441EED7A"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831</w:t>
            </w:r>
          </w:p>
        </w:tc>
        <w:tc>
          <w:tcPr>
            <w:tcW w:w="861" w:type="dxa"/>
            <w:tcBorders>
              <w:top w:val="nil"/>
              <w:left w:val="nil"/>
              <w:bottom w:val="single" w:sz="4" w:space="0" w:color="auto"/>
              <w:right w:val="single" w:sz="4" w:space="0" w:color="auto"/>
            </w:tcBorders>
            <w:shd w:val="clear" w:color="auto" w:fill="A6A6A6" w:themeFill="background1" w:themeFillShade="A6"/>
            <w:noWrap/>
            <w:vAlign w:val="bottom"/>
            <w:hideMark/>
          </w:tcPr>
          <w:p w14:paraId="71892D98"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737</w:t>
            </w:r>
          </w:p>
        </w:tc>
        <w:tc>
          <w:tcPr>
            <w:tcW w:w="861" w:type="dxa"/>
            <w:tcBorders>
              <w:top w:val="nil"/>
              <w:left w:val="nil"/>
              <w:bottom w:val="single" w:sz="4" w:space="0" w:color="auto"/>
              <w:right w:val="single" w:sz="4" w:space="0" w:color="auto"/>
            </w:tcBorders>
            <w:shd w:val="clear" w:color="auto" w:fill="A6A6A6" w:themeFill="background1" w:themeFillShade="A6"/>
            <w:noWrap/>
            <w:vAlign w:val="bottom"/>
            <w:hideMark/>
          </w:tcPr>
          <w:p w14:paraId="36A71CFA"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13</w:t>
            </w:r>
          </w:p>
        </w:tc>
        <w:tc>
          <w:tcPr>
            <w:tcW w:w="861" w:type="dxa"/>
            <w:tcBorders>
              <w:top w:val="nil"/>
              <w:left w:val="nil"/>
              <w:bottom w:val="single" w:sz="4" w:space="0" w:color="auto"/>
              <w:right w:val="single" w:sz="4" w:space="0" w:color="auto"/>
            </w:tcBorders>
            <w:shd w:val="clear" w:color="auto" w:fill="A6A6A6" w:themeFill="background1" w:themeFillShade="A6"/>
            <w:noWrap/>
            <w:vAlign w:val="bottom"/>
            <w:hideMark/>
          </w:tcPr>
          <w:p w14:paraId="440F66EE"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12,2</w:t>
            </w:r>
          </w:p>
        </w:tc>
        <w:tc>
          <w:tcPr>
            <w:tcW w:w="861" w:type="dxa"/>
            <w:tcBorders>
              <w:top w:val="nil"/>
              <w:left w:val="nil"/>
              <w:bottom w:val="single" w:sz="4" w:space="0" w:color="auto"/>
              <w:right w:val="single" w:sz="4" w:space="0" w:color="auto"/>
            </w:tcBorders>
            <w:shd w:val="clear" w:color="auto" w:fill="A6A6A6" w:themeFill="background1" w:themeFillShade="A6"/>
            <w:noWrap/>
            <w:vAlign w:val="bottom"/>
            <w:hideMark/>
          </w:tcPr>
          <w:p w14:paraId="1DEC9693" w14:textId="77777777" w:rsidR="004D7A6F" w:rsidRPr="004D7A6F" w:rsidRDefault="004D7A6F" w:rsidP="004D7A6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4D7A6F">
              <w:rPr>
                <w:rFonts w:ascii="Times New Roman" w:eastAsia="Times New Roman" w:hAnsi="Times New Roman" w:cs="Times New Roman"/>
                <w:b/>
                <w:bCs/>
                <w:color w:val="000000"/>
                <w:kern w:val="0"/>
                <w:sz w:val="24"/>
                <w:szCs w:val="24"/>
                <w:lang w:eastAsia="lv-LV"/>
                <w14:ligatures w14:val="none"/>
              </w:rPr>
              <w:t>11,2</w:t>
            </w:r>
          </w:p>
        </w:tc>
      </w:tr>
      <w:tr w:rsidR="004D7A6F" w:rsidRPr="004D7A6F" w14:paraId="657F035F"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32B6D81A"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Ludzas novads</w:t>
            </w:r>
          </w:p>
        </w:tc>
        <w:tc>
          <w:tcPr>
            <w:tcW w:w="860" w:type="dxa"/>
            <w:tcBorders>
              <w:top w:val="nil"/>
              <w:left w:val="nil"/>
              <w:bottom w:val="single" w:sz="4" w:space="0" w:color="auto"/>
              <w:right w:val="single" w:sz="4" w:space="0" w:color="auto"/>
            </w:tcBorders>
            <w:shd w:val="clear" w:color="auto" w:fill="auto"/>
            <w:noWrap/>
            <w:vAlign w:val="bottom"/>
            <w:hideMark/>
          </w:tcPr>
          <w:p w14:paraId="2B8D1AA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1359</w:t>
            </w:r>
          </w:p>
        </w:tc>
        <w:tc>
          <w:tcPr>
            <w:tcW w:w="860" w:type="dxa"/>
            <w:tcBorders>
              <w:top w:val="nil"/>
              <w:left w:val="nil"/>
              <w:bottom w:val="single" w:sz="4" w:space="0" w:color="auto"/>
              <w:right w:val="single" w:sz="4" w:space="0" w:color="auto"/>
            </w:tcBorders>
            <w:shd w:val="clear" w:color="auto" w:fill="auto"/>
            <w:noWrap/>
            <w:vAlign w:val="bottom"/>
            <w:hideMark/>
          </w:tcPr>
          <w:p w14:paraId="5F44AE98"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1267</w:t>
            </w:r>
          </w:p>
        </w:tc>
        <w:tc>
          <w:tcPr>
            <w:tcW w:w="861" w:type="dxa"/>
            <w:tcBorders>
              <w:top w:val="nil"/>
              <w:left w:val="nil"/>
              <w:bottom w:val="single" w:sz="4" w:space="0" w:color="auto"/>
              <w:right w:val="single" w:sz="4" w:space="0" w:color="auto"/>
            </w:tcBorders>
            <w:shd w:val="clear" w:color="auto" w:fill="auto"/>
            <w:noWrap/>
            <w:vAlign w:val="bottom"/>
            <w:hideMark/>
          </w:tcPr>
          <w:p w14:paraId="68EAD7F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1263</w:t>
            </w:r>
          </w:p>
        </w:tc>
        <w:tc>
          <w:tcPr>
            <w:tcW w:w="861" w:type="dxa"/>
            <w:tcBorders>
              <w:top w:val="nil"/>
              <w:left w:val="nil"/>
              <w:bottom w:val="single" w:sz="4" w:space="0" w:color="auto"/>
              <w:right w:val="single" w:sz="4" w:space="0" w:color="auto"/>
            </w:tcBorders>
            <w:shd w:val="clear" w:color="auto" w:fill="auto"/>
            <w:noWrap/>
            <w:vAlign w:val="bottom"/>
            <w:hideMark/>
          </w:tcPr>
          <w:p w14:paraId="146BAA9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w:t>
            </w:r>
          </w:p>
        </w:tc>
        <w:tc>
          <w:tcPr>
            <w:tcW w:w="861" w:type="dxa"/>
            <w:tcBorders>
              <w:top w:val="nil"/>
              <w:left w:val="nil"/>
              <w:bottom w:val="single" w:sz="4" w:space="0" w:color="auto"/>
              <w:right w:val="single" w:sz="4" w:space="0" w:color="auto"/>
            </w:tcBorders>
            <w:shd w:val="clear" w:color="auto" w:fill="auto"/>
            <w:noWrap/>
            <w:vAlign w:val="bottom"/>
            <w:hideMark/>
          </w:tcPr>
          <w:p w14:paraId="017B7158"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16,3</w:t>
            </w:r>
          </w:p>
        </w:tc>
        <w:tc>
          <w:tcPr>
            <w:tcW w:w="861" w:type="dxa"/>
            <w:tcBorders>
              <w:top w:val="nil"/>
              <w:left w:val="nil"/>
              <w:bottom w:val="single" w:sz="4" w:space="0" w:color="auto"/>
              <w:right w:val="single" w:sz="4" w:space="0" w:color="auto"/>
            </w:tcBorders>
            <w:shd w:val="clear" w:color="auto" w:fill="auto"/>
            <w:noWrap/>
            <w:vAlign w:val="bottom"/>
            <w:hideMark/>
          </w:tcPr>
          <w:p w14:paraId="77B7E953"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16,6</w:t>
            </w:r>
          </w:p>
        </w:tc>
      </w:tr>
      <w:tr w:rsidR="004D7A6F" w:rsidRPr="004D7A6F" w14:paraId="0A053E43"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54B14062"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Preiļu novads</w:t>
            </w:r>
          </w:p>
        </w:tc>
        <w:tc>
          <w:tcPr>
            <w:tcW w:w="860" w:type="dxa"/>
            <w:tcBorders>
              <w:top w:val="nil"/>
              <w:left w:val="nil"/>
              <w:bottom w:val="single" w:sz="4" w:space="0" w:color="auto"/>
              <w:right w:val="single" w:sz="4" w:space="0" w:color="auto"/>
            </w:tcBorders>
            <w:shd w:val="clear" w:color="auto" w:fill="auto"/>
            <w:noWrap/>
            <w:vAlign w:val="bottom"/>
            <w:hideMark/>
          </w:tcPr>
          <w:p w14:paraId="2EFFC68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565</w:t>
            </w:r>
          </w:p>
        </w:tc>
        <w:tc>
          <w:tcPr>
            <w:tcW w:w="860" w:type="dxa"/>
            <w:tcBorders>
              <w:top w:val="nil"/>
              <w:left w:val="nil"/>
              <w:bottom w:val="single" w:sz="4" w:space="0" w:color="auto"/>
              <w:right w:val="single" w:sz="4" w:space="0" w:color="auto"/>
            </w:tcBorders>
            <w:shd w:val="clear" w:color="auto" w:fill="auto"/>
            <w:noWrap/>
            <w:vAlign w:val="bottom"/>
            <w:hideMark/>
          </w:tcPr>
          <w:p w14:paraId="256FAAC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484</w:t>
            </w:r>
          </w:p>
        </w:tc>
        <w:tc>
          <w:tcPr>
            <w:tcW w:w="861" w:type="dxa"/>
            <w:tcBorders>
              <w:top w:val="nil"/>
              <w:left w:val="nil"/>
              <w:bottom w:val="single" w:sz="4" w:space="0" w:color="auto"/>
              <w:right w:val="single" w:sz="4" w:space="0" w:color="auto"/>
            </w:tcBorders>
            <w:shd w:val="clear" w:color="auto" w:fill="auto"/>
            <w:noWrap/>
            <w:vAlign w:val="bottom"/>
            <w:hideMark/>
          </w:tcPr>
          <w:p w14:paraId="47F701D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482</w:t>
            </w:r>
          </w:p>
        </w:tc>
        <w:tc>
          <w:tcPr>
            <w:tcW w:w="861" w:type="dxa"/>
            <w:tcBorders>
              <w:top w:val="nil"/>
              <w:left w:val="nil"/>
              <w:bottom w:val="single" w:sz="4" w:space="0" w:color="auto"/>
              <w:right w:val="single" w:sz="4" w:space="0" w:color="auto"/>
            </w:tcBorders>
            <w:shd w:val="clear" w:color="auto" w:fill="auto"/>
            <w:noWrap/>
            <w:vAlign w:val="bottom"/>
            <w:hideMark/>
          </w:tcPr>
          <w:p w14:paraId="6A0F3AE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9,2</w:t>
            </w:r>
          </w:p>
        </w:tc>
        <w:tc>
          <w:tcPr>
            <w:tcW w:w="861" w:type="dxa"/>
            <w:tcBorders>
              <w:top w:val="nil"/>
              <w:left w:val="nil"/>
              <w:bottom w:val="single" w:sz="4" w:space="0" w:color="auto"/>
              <w:right w:val="single" w:sz="4" w:space="0" w:color="auto"/>
            </w:tcBorders>
            <w:shd w:val="clear" w:color="auto" w:fill="auto"/>
            <w:noWrap/>
            <w:vAlign w:val="bottom"/>
            <w:hideMark/>
          </w:tcPr>
          <w:p w14:paraId="65536B8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8,1</w:t>
            </w:r>
          </w:p>
        </w:tc>
        <w:tc>
          <w:tcPr>
            <w:tcW w:w="861" w:type="dxa"/>
            <w:tcBorders>
              <w:top w:val="nil"/>
              <w:left w:val="nil"/>
              <w:bottom w:val="single" w:sz="4" w:space="0" w:color="auto"/>
              <w:right w:val="single" w:sz="4" w:space="0" w:color="auto"/>
            </w:tcBorders>
            <w:shd w:val="clear" w:color="auto" w:fill="auto"/>
            <w:noWrap/>
            <w:vAlign w:val="bottom"/>
            <w:hideMark/>
          </w:tcPr>
          <w:p w14:paraId="4C523D4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8,3</w:t>
            </w:r>
          </w:p>
        </w:tc>
      </w:tr>
      <w:tr w:rsidR="004D7A6F" w:rsidRPr="004D7A6F" w14:paraId="019D7457"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06323AAE"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Rēzeknes novads</w:t>
            </w:r>
          </w:p>
        </w:tc>
        <w:tc>
          <w:tcPr>
            <w:tcW w:w="860" w:type="dxa"/>
            <w:tcBorders>
              <w:top w:val="nil"/>
              <w:left w:val="nil"/>
              <w:bottom w:val="single" w:sz="4" w:space="0" w:color="auto"/>
              <w:right w:val="single" w:sz="4" w:space="0" w:color="auto"/>
            </w:tcBorders>
            <w:shd w:val="clear" w:color="auto" w:fill="auto"/>
            <w:noWrap/>
            <w:vAlign w:val="bottom"/>
            <w:hideMark/>
          </w:tcPr>
          <w:p w14:paraId="5001CA6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2961</w:t>
            </w:r>
          </w:p>
        </w:tc>
        <w:tc>
          <w:tcPr>
            <w:tcW w:w="860" w:type="dxa"/>
            <w:tcBorders>
              <w:top w:val="nil"/>
              <w:left w:val="nil"/>
              <w:bottom w:val="single" w:sz="4" w:space="0" w:color="auto"/>
              <w:right w:val="single" w:sz="4" w:space="0" w:color="auto"/>
            </w:tcBorders>
            <w:shd w:val="clear" w:color="auto" w:fill="auto"/>
            <w:noWrap/>
            <w:vAlign w:val="bottom"/>
            <w:hideMark/>
          </w:tcPr>
          <w:p w14:paraId="6FBDA24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2602</w:t>
            </w:r>
          </w:p>
        </w:tc>
        <w:tc>
          <w:tcPr>
            <w:tcW w:w="861" w:type="dxa"/>
            <w:tcBorders>
              <w:top w:val="nil"/>
              <w:left w:val="nil"/>
              <w:bottom w:val="single" w:sz="4" w:space="0" w:color="auto"/>
              <w:right w:val="single" w:sz="4" w:space="0" w:color="auto"/>
            </w:tcBorders>
            <w:shd w:val="clear" w:color="auto" w:fill="auto"/>
            <w:noWrap/>
            <w:vAlign w:val="bottom"/>
            <w:hideMark/>
          </w:tcPr>
          <w:p w14:paraId="59089DF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2429</w:t>
            </w:r>
          </w:p>
        </w:tc>
        <w:tc>
          <w:tcPr>
            <w:tcW w:w="861" w:type="dxa"/>
            <w:tcBorders>
              <w:top w:val="nil"/>
              <w:left w:val="nil"/>
              <w:bottom w:val="single" w:sz="4" w:space="0" w:color="auto"/>
              <w:right w:val="single" w:sz="4" w:space="0" w:color="auto"/>
            </w:tcBorders>
            <w:shd w:val="clear" w:color="auto" w:fill="auto"/>
            <w:noWrap/>
            <w:vAlign w:val="bottom"/>
            <w:hideMark/>
          </w:tcPr>
          <w:p w14:paraId="3AA0207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17,8</w:t>
            </w:r>
          </w:p>
        </w:tc>
        <w:tc>
          <w:tcPr>
            <w:tcW w:w="861" w:type="dxa"/>
            <w:tcBorders>
              <w:top w:val="nil"/>
              <w:left w:val="nil"/>
              <w:bottom w:val="single" w:sz="4" w:space="0" w:color="auto"/>
              <w:right w:val="single" w:sz="4" w:space="0" w:color="auto"/>
            </w:tcBorders>
            <w:shd w:val="clear" w:color="auto" w:fill="auto"/>
            <w:noWrap/>
            <w:vAlign w:val="bottom"/>
            <w:hideMark/>
          </w:tcPr>
          <w:p w14:paraId="2C0A16A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16</w:t>
            </w:r>
          </w:p>
        </w:tc>
        <w:tc>
          <w:tcPr>
            <w:tcW w:w="861" w:type="dxa"/>
            <w:tcBorders>
              <w:top w:val="nil"/>
              <w:left w:val="nil"/>
              <w:bottom w:val="single" w:sz="4" w:space="0" w:color="auto"/>
              <w:right w:val="single" w:sz="4" w:space="0" w:color="auto"/>
            </w:tcBorders>
            <w:shd w:val="clear" w:color="auto" w:fill="auto"/>
            <w:noWrap/>
            <w:vAlign w:val="bottom"/>
            <w:hideMark/>
          </w:tcPr>
          <w:p w14:paraId="1A13B89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15,3</w:t>
            </w:r>
          </w:p>
        </w:tc>
      </w:tr>
      <w:tr w:rsidR="004D7A6F" w:rsidRPr="004D7A6F" w14:paraId="25348B6B"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1084EE46"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Riebiņu novads</w:t>
            </w:r>
          </w:p>
        </w:tc>
        <w:tc>
          <w:tcPr>
            <w:tcW w:w="860" w:type="dxa"/>
            <w:tcBorders>
              <w:top w:val="nil"/>
              <w:left w:val="nil"/>
              <w:bottom w:val="single" w:sz="4" w:space="0" w:color="auto"/>
              <w:right w:val="single" w:sz="4" w:space="0" w:color="auto"/>
            </w:tcBorders>
            <w:shd w:val="clear" w:color="auto" w:fill="auto"/>
            <w:noWrap/>
            <w:vAlign w:val="bottom"/>
            <w:hideMark/>
          </w:tcPr>
          <w:p w14:paraId="56B59D8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381</w:t>
            </w:r>
          </w:p>
        </w:tc>
        <w:tc>
          <w:tcPr>
            <w:tcW w:w="860" w:type="dxa"/>
            <w:tcBorders>
              <w:top w:val="nil"/>
              <w:left w:val="nil"/>
              <w:bottom w:val="single" w:sz="4" w:space="0" w:color="auto"/>
              <w:right w:val="single" w:sz="4" w:space="0" w:color="auto"/>
            </w:tcBorders>
            <w:shd w:val="clear" w:color="auto" w:fill="auto"/>
            <w:noWrap/>
            <w:vAlign w:val="bottom"/>
            <w:hideMark/>
          </w:tcPr>
          <w:p w14:paraId="10699FA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326</w:t>
            </w:r>
          </w:p>
        </w:tc>
        <w:tc>
          <w:tcPr>
            <w:tcW w:w="861" w:type="dxa"/>
            <w:tcBorders>
              <w:top w:val="nil"/>
              <w:left w:val="nil"/>
              <w:bottom w:val="single" w:sz="4" w:space="0" w:color="auto"/>
              <w:right w:val="single" w:sz="4" w:space="0" w:color="auto"/>
            </w:tcBorders>
            <w:shd w:val="clear" w:color="auto" w:fill="auto"/>
            <w:noWrap/>
            <w:vAlign w:val="bottom"/>
            <w:hideMark/>
          </w:tcPr>
          <w:p w14:paraId="3F1D68E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278</w:t>
            </w:r>
          </w:p>
        </w:tc>
        <w:tc>
          <w:tcPr>
            <w:tcW w:w="861" w:type="dxa"/>
            <w:tcBorders>
              <w:top w:val="nil"/>
              <w:left w:val="nil"/>
              <w:bottom w:val="single" w:sz="4" w:space="0" w:color="auto"/>
              <w:right w:val="single" w:sz="4" w:space="0" w:color="auto"/>
            </w:tcBorders>
            <w:shd w:val="clear" w:color="auto" w:fill="auto"/>
            <w:noWrap/>
            <w:vAlign w:val="bottom"/>
            <w:hideMark/>
          </w:tcPr>
          <w:p w14:paraId="664D82F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w:t>
            </w:r>
          </w:p>
        </w:tc>
        <w:tc>
          <w:tcPr>
            <w:tcW w:w="861" w:type="dxa"/>
            <w:tcBorders>
              <w:top w:val="nil"/>
              <w:left w:val="nil"/>
              <w:bottom w:val="single" w:sz="4" w:space="0" w:color="auto"/>
              <w:right w:val="single" w:sz="4" w:space="0" w:color="auto"/>
            </w:tcBorders>
            <w:shd w:val="clear" w:color="auto" w:fill="auto"/>
            <w:noWrap/>
            <w:vAlign w:val="bottom"/>
            <w:hideMark/>
          </w:tcPr>
          <w:p w14:paraId="46A50D0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10,6</w:t>
            </w:r>
          </w:p>
        </w:tc>
        <w:tc>
          <w:tcPr>
            <w:tcW w:w="861" w:type="dxa"/>
            <w:tcBorders>
              <w:top w:val="nil"/>
              <w:left w:val="nil"/>
              <w:bottom w:val="single" w:sz="4" w:space="0" w:color="auto"/>
              <w:right w:val="single" w:sz="4" w:space="0" w:color="auto"/>
            </w:tcBorders>
            <w:shd w:val="clear" w:color="auto" w:fill="auto"/>
            <w:noWrap/>
            <w:vAlign w:val="bottom"/>
            <w:hideMark/>
          </w:tcPr>
          <w:p w14:paraId="44F279B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9,3</w:t>
            </w:r>
          </w:p>
        </w:tc>
      </w:tr>
      <w:tr w:rsidR="004D7A6F" w:rsidRPr="004D7A6F" w14:paraId="235BE9B6"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6BD56036"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Rugāju novads</w:t>
            </w:r>
          </w:p>
        </w:tc>
        <w:tc>
          <w:tcPr>
            <w:tcW w:w="860" w:type="dxa"/>
            <w:tcBorders>
              <w:top w:val="nil"/>
              <w:left w:val="nil"/>
              <w:bottom w:val="single" w:sz="4" w:space="0" w:color="auto"/>
              <w:right w:val="single" w:sz="4" w:space="0" w:color="auto"/>
            </w:tcBorders>
            <w:shd w:val="clear" w:color="auto" w:fill="auto"/>
            <w:noWrap/>
            <w:vAlign w:val="bottom"/>
            <w:hideMark/>
          </w:tcPr>
          <w:p w14:paraId="73D8D75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156</w:t>
            </w:r>
          </w:p>
        </w:tc>
        <w:tc>
          <w:tcPr>
            <w:tcW w:w="860" w:type="dxa"/>
            <w:tcBorders>
              <w:top w:val="nil"/>
              <w:left w:val="nil"/>
              <w:bottom w:val="single" w:sz="4" w:space="0" w:color="auto"/>
              <w:right w:val="single" w:sz="4" w:space="0" w:color="auto"/>
            </w:tcBorders>
            <w:shd w:val="clear" w:color="auto" w:fill="auto"/>
            <w:noWrap/>
            <w:vAlign w:val="bottom"/>
            <w:hideMark/>
          </w:tcPr>
          <w:p w14:paraId="60CB5D1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140</w:t>
            </w:r>
          </w:p>
        </w:tc>
        <w:tc>
          <w:tcPr>
            <w:tcW w:w="861" w:type="dxa"/>
            <w:tcBorders>
              <w:top w:val="nil"/>
              <w:left w:val="nil"/>
              <w:bottom w:val="single" w:sz="4" w:space="0" w:color="auto"/>
              <w:right w:val="single" w:sz="4" w:space="0" w:color="auto"/>
            </w:tcBorders>
            <w:shd w:val="clear" w:color="auto" w:fill="auto"/>
            <w:noWrap/>
            <w:vAlign w:val="bottom"/>
            <w:hideMark/>
          </w:tcPr>
          <w:p w14:paraId="74BFCFE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123</w:t>
            </w:r>
          </w:p>
        </w:tc>
        <w:tc>
          <w:tcPr>
            <w:tcW w:w="861" w:type="dxa"/>
            <w:tcBorders>
              <w:top w:val="nil"/>
              <w:left w:val="nil"/>
              <w:bottom w:val="single" w:sz="4" w:space="0" w:color="auto"/>
              <w:right w:val="single" w:sz="4" w:space="0" w:color="auto"/>
            </w:tcBorders>
            <w:shd w:val="clear" w:color="auto" w:fill="auto"/>
            <w:noWrap/>
            <w:vAlign w:val="bottom"/>
            <w:hideMark/>
          </w:tcPr>
          <w:p w14:paraId="7D982E8D"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10,8</w:t>
            </w:r>
          </w:p>
        </w:tc>
        <w:tc>
          <w:tcPr>
            <w:tcW w:w="861" w:type="dxa"/>
            <w:tcBorders>
              <w:top w:val="nil"/>
              <w:left w:val="nil"/>
              <w:bottom w:val="single" w:sz="4" w:space="0" w:color="auto"/>
              <w:right w:val="single" w:sz="4" w:space="0" w:color="auto"/>
            </w:tcBorders>
            <w:shd w:val="clear" w:color="auto" w:fill="auto"/>
            <w:noWrap/>
            <w:vAlign w:val="bottom"/>
            <w:hideMark/>
          </w:tcPr>
          <w:p w14:paraId="523EE2D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w:t>
            </w:r>
          </w:p>
        </w:tc>
        <w:tc>
          <w:tcPr>
            <w:tcW w:w="861" w:type="dxa"/>
            <w:tcBorders>
              <w:top w:val="nil"/>
              <w:left w:val="nil"/>
              <w:bottom w:val="single" w:sz="4" w:space="0" w:color="auto"/>
              <w:right w:val="single" w:sz="4" w:space="0" w:color="auto"/>
            </w:tcBorders>
            <w:shd w:val="clear" w:color="auto" w:fill="auto"/>
            <w:noWrap/>
            <w:vAlign w:val="bottom"/>
            <w:hideMark/>
          </w:tcPr>
          <w:p w14:paraId="51902EB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9,1</w:t>
            </w:r>
          </w:p>
        </w:tc>
      </w:tr>
      <w:tr w:rsidR="004D7A6F" w:rsidRPr="004D7A6F" w14:paraId="7CF6C2F3"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1821A171"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Vārkavas novads</w:t>
            </w:r>
          </w:p>
        </w:tc>
        <w:tc>
          <w:tcPr>
            <w:tcW w:w="860" w:type="dxa"/>
            <w:tcBorders>
              <w:top w:val="nil"/>
              <w:left w:val="nil"/>
              <w:bottom w:val="single" w:sz="4" w:space="0" w:color="auto"/>
              <w:right w:val="single" w:sz="4" w:space="0" w:color="auto"/>
            </w:tcBorders>
            <w:shd w:val="clear" w:color="auto" w:fill="auto"/>
            <w:noWrap/>
            <w:vAlign w:val="bottom"/>
            <w:hideMark/>
          </w:tcPr>
          <w:p w14:paraId="5D3B39F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86</w:t>
            </w:r>
          </w:p>
        </w:tc>
        <w:tc>
          <w:tcPr>
            <w:tcW w:w="860" w:type="dxa"/>
            <w:tcBorders>
              <w:top w:val="nil"/>
              <w:left w:val="nil"/>
              <w:bottom w:val="single" w:sz="4" w:space="0" w:color="auto"/>
              <w:right w:val="single" w:sz="4" w:space="0" w:color="auto"/>
            </w:tcBorders>
            <w:shd w:val="clear" w:color="auto" w:fill="auto"/>
            <w:noWrap/>
            <w:vAlign w:val="bottom"/>
            <w:hideMark/>
          </w:tcPr>
          <w:p w14:paraId="442C021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88</w:t>
            </w:r>
          </w:p>
        </w:tc>
        <w:tc>
          <w:tcPr>
            <w:tcW w:w="861" w:type="dxa"/>
            <w:tcBorders>
              <w:top w:val="nil"/>
              <w:left w:val="nil"/>
              <w:bottom w:val="single" w:sz="4" w:space="0" w:color="auto"/>
              <w:right w:val="single" w:sz="4" w:space="0" w:color="auto"/>
            </w:tcBorders>
            <w:shd w:val="clear" w:color="auto" w:fill="auto"/>
            <w:noWrap/>
            <w:vAlign w:val="bottom"/>
            <w:hideMark/>
          </w:tcPr>
          <w:p w14:paraId="6757FC4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71</w:t>
            </w:r>
          </w:p>
        </w:tc>
        <w:tc>
          <w:tcPr>
            <w:tcW w:w="861" w:type="dxa"/>
            <w:tcBorders>
              <w:top w:val="nil"/>
              <w:left w:val="nil"/>
              <w:bottom w:val="single" w:sz="4" w:space="0" w:color="auto"/>
              <w:right w:val="single" w:sz="4" w:space="0" w:color="auto"/>
            </w:tcBorders>
            <w:shd w:val="clear" w:color="auto" w:fill="auto"/>
            <w:noWrap/>
            <w:vAlign w:val="bottom"/>
            <w:hideMark/>
          </w:tcPr>
          <w:p w14:paraId="3575E8D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w:t>
            </w:r>
          </w:p>
        </w:tc>
        <w:tc>
          <w:tcPr>
            <w:tcW w:w="861" w:type="dxa"/>
            <w:tcBorders>
              <w:top w:val="nil"/>
              <w:left w:val="nil"/>
              <w:bottom w:val="single" w:sz="4" w:space="0" w:color="auto"/>
              <w:right w:val="single" w:sz="4" w:space="0" w:color="auto"/>
            </w:tcBorders>
            <w:shd w:val="clear" w:color="auto" w:fill="auto"/>
            <w:noWrap/>
            <w:vAlign w:val="bottom"/>
            <w:hideMark/>
          </w:tcPr>
          <w:p w14:paraId="0771562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7,5</w:t>
            </w:r>
          </w:p>
        </w:tc>
        <w:tc>
          <w:tcPr>
            <w:tcW w:w="861" w:type="dxa"/>
            <w:tcBorders>
              <w:top w:val="nil"/>
              <w:left w:val="nil"/>
              <w:bottom w:val="single" w:sz="4" w:space="0" w:color="auto"/>
              <w:right w:val="single" w:sz="4" w:space="0" w:color="auto"/>
            </w:tcBorders>
            <w:shd w:val="clear" w:color="auto" w:fill="auto"/>
            <w:noWrap/>
            <w:vAlign w:val="bottom"/>
            <w:hideMark/>
          </w:tcPr>
          <w:p w14:paraId="22038AF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6,2</w:t>
            </w:r>
          </w:p>
        </w:tc>
      </w:tr>
      <w:tr w:rsidR="004D7A6F" w:rsidRPr="004D7A6F" w14:paraId="4ED8F09B"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21A1DE56"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Viļakas novads</w:t>
            </w:r>
          </w:p>
        </w:tc>
        <w:tc>
          <w:tcPr>
            <w:tcW w:w="860" w:type="dxa"/>
            <w:tcBorders>
              <w:top w:val="nil"/>
              <w:left w:val="nil"/>
              <w:bottom w:val="single" w:sz="4" w:space="0" w:color="auto"/>
              <w:right w:val="single" w:sz="4" w:space="0" w:color="auto"/>
            </w:tcBorders>
            <w:shd w:val="clear" w:color="auto" w:fill="auto"/>
            <w:noWrap/>
            <w:vAlign w:val="bottom"/>
            <w:hideMark/>
          </w:tcPr>
          <w:p w14:paraId="59DB5F0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383</w:t>
            </w:r>
          </w:p>
        </w:tc>
        <w:tc>
          <w:tcPr>
            <w:tcW w:w="860" w:type="dxa"/>
            <w:tcBorders>
              <w:top w:val="nil"/>
              <w:left w:val="nil"/>
              <w:bottom w:val="single" w:sz="4" w:space="0" w:color="auto"/>
              <w:right w:val="single" w:sz="4" w:space="0" w:color="auto"/>
            </w:tcBorders>
            <w:shd w:val="clear" w:color="auto" w:fill="auto"/>
            <w:noWrap/>
            <w:vAlign w:val="bottom"/>
            <w:hideMark/>
          </w:tcPr>
          <w:p w14:paraId="4FD9B54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392</w:t>
            </w:r>
          </w:p>
        </w:tc>
        <w:tc>
          <w:tcPr>
            <w:tcW w:w="861" w:type="dxa"/>
            <w:tcBorders>
              <w:top w:val="nil"/>
              <w:left w:val="nil"/>
              <w:bottom w:val="single" w:sz="4" w:space="0" w:color="auto"/>
              <w:right w:val="single" w:sz="4" w:space="0" w:color="auto"/>
            </w:tcBorders>
            <w:shd w:val="clear" w:color="auto" w:fill="auto"/>
            <w:noWrap/>
            <w:vAlign w:val="bottom"/>
            <w:hideMark/>
          </w:tcPr>
          <w:p w14:paraId="6E0C834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303</w:t>
            </w:r>
          </w:p>
        </w:tc>
        <w:tc>
          <w:tcPr>
            <w:tcW w:w="861" w:type="dxa"/>
            <w:tcBorders>
              <w:top w:val="nil"/>
              <w:left w:val="nil"/>
              <w:bottom w:val="single" w:sz="4" w:space="0" w:color="auto"/>
              <w:right w:val="single" w:sz="4" w:space="0" w:color="auto"/>
            </w:tcBorders>
            <w:shd w:val="clear" w:color="auto" w:fill="auto"/>
            <w:noWrap/>
            <w:vAlign w:val="bottom"/>
            <w:hideMark/>
          </w:tcPr>
          <w:p w14:paraId="7114A80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12,4</w:t>
            </w:r>
          </w:p>
        </w:tc>
        <w:tc>
          <w:tcPr>
            <w:tcW w:w="861" w:type="dxa"/>
            <w:tcBorders>
              <w:top w:val="nil"/>
              <w:left w:val="nil"/>
              <w:bottom w:val="single" w:sz="4" w:space="0" w:color="auto"/>
              <w:right w:val="single" w:sz="4" w:space="0" w:color="auto"/>
            </w:tcBorders>
            <w:shd w:val="clear" w:color="auto" w:fill="auto"/>
            <w:noWrap/>
            <w:vAlign w:val="bottom"/>
            <w:hideMark/>
          </w:tcPr>
          <w:p w14:paraId="4080381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13,1</w:t>
            </w:r>
          </w:p>
        </w:tc>
        <w:tc>
          <w:tcPr>
            <w:tcW w:w="861" w:type="dxa"/>
            <w:tcBorders>
              <w:top w:val="nil"/>
              <w:left w:val="nil"/>
              <w:bottom w:val="single" w:sz="4" w:space="0" w:color="auto"/>
              <w:right w:val="single" w:sz="4" w:space="0" w:color="auto"/>
            </w:tcBorders>
            <w:shd w:val="clear" w:color="auto" w:fill="auto"/>
            <w:noWrap/>
            <w:vAlign w:val="bottom"/>
            <w:hideMark/>
          </w:tcPr>
          <w:p w14:paraId="11F3BE5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10,3</w:t>
            </w:r>
          </w:p>
        </w:tc>
      </w:tr>
      <w:tr w:rsidR="004D7A6F" w:rsidRPr="004D7A6F" w14:paraId="523085E6"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73935993"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Viļānu novads</w:t>
            </w:r>
          </w:p>
        </w:tc>
        <w:tc>
          <w:tcPr>
            <w:tcW w:w="860" w:type="dxa"/>
            <w:tcBorders>
              <w:top w:val="nil"/>
              <w:left w:val="nil"/>
              <w:bottom w:val="single" w:sz="4" w:space="0" w:color="auto"/>
              <w:right w:val="single" w:sz="4" w:space="0" w:color="auto"/>
            </w:tcBorders>
            <w:shd w:val="clear" w:color="auto" w:fill="auto"/>
            <w:noWrap/>
            <w:vAlign w:val="bottom"/>
            <w:hideMark/>
          </w:tcPr>
          <w:p w14:paraId="76E0527C"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754</w:t>
            </w:r>
          </w:p>
        </w:tc>
        <w:tc>
          <w:tcPr>
            <w:tcW w:w="860" w:type="dxa"/>
            <w:tcBorders>
              <w:top w:val="nil"/>
              <w:left w:val="nil"/>
              <w:bottom w:val="single" w:sz="4" w:space="0" w:color="auto"/>
              <w:right w:val="single" w:sz="4" w:space="0" w:color="auto"/>
            </w:tcBorders>
            <w:shd w:val="clear" w:color="auto" w:fill="auto"/>
            <w:noWrap/>
            <w:vAlign w:val="bottom"/>
            <w:hideMark/>
          </w:tcPr>
          <w:p w14:paraId="16C9697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721</w:t>
            </w:r>
          </w:p>
        </w:tc>
        <w:tc>
          <w:tcPr>
            <w:tcW w:w="861" w:type="dxa"/>
            <w:tcBorders>
              <w:top w:val="nil"/>
              <w:left w:val="nil"/>
              <w:bottom w:val="single" w:sz="4" w:space="0" w:color="auto"/>
              <w:right w:val="single" w:sz="4" w:space="0" w:color="auto"/>
            </w:tcBorders>
            <w:shd w:val="clear" w:color="auto" w:fill="auto"/>
            <w:noWrap/>
            <w:vAlign w:val="bottom"/>
            <w:hideMark/>
          </w:tcPr>
          <w:p w14:paraId="47DEDA69"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586</w:t>
            </w:r>
          </w:p>
        </w:tc>
        <w:tc>
          <w:tcPr>
            <w:tcW w:w="861" w:type="dxa"/>
            <w:tcBorders>
              <w:top w:val="nil"/>
              <w:left w:val="nil"/>
              <w:bottom w:val="single" w:sz="4" w:space="0" w:color="auto"/>
              <w:right w:val="single" w:sz="4" w:space="0" w:color="auto"/>
            </w:tcBorders>
            <w:shd w:val="clear" w:color="auto" w:fill="auto"/>
            <w:noWrap/>
            <w:vAlign w:val="bottom"/>
            <w:hideMark/>
          </w:tcPr>
          <w:p w14:paraId="4B6DB72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20,6</w:t>
            </w:r>
          </w:p>
        </w:tc>
        <w:tc>
          <w:tcPr>
            <w:tcW w:w="861" w:type="dxa"/>
            <w:tcBorders>
              <w:top w:val="nil"/>
              <w:left w:val="nil"/>
              <w:bottom w:val="single" w:sz="4" w:space="0" w:color="auto"/>
              <w:right w:val="single" w:sz="4" w:space="0" w:color="auto"/>
            </w:tcBorders>
            <w:shd w:val="clear" w:color="auto" w:fill="auto"/>
            <w:noWrap/>
            <w:vAlign w:val="bottom"/>
            <w:hideMark/>
          </w:tcPr>
          <w:p w14:paraId="4B171D5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20,3</w:t>
            </w:r>
          </w:p>
        </w:tc>
        <w:tc>
          <w:tcPr>
            <w:tcW w:w="861" w:type="dxa"/>
            <w:tcBorders>
              <w:top w:val="nil"/>
              <w:left w:val="nil"/>
              <w:bottom w:val="single" w:sz="4" w:space="0" w:color="auto"/>
              <w:right w:val="single" w:sz="4" w:space="0" w:color="auto"/>
            </w:tcBorders>
            <w:shd w:val="clear" w:color="auto" w:fill="auto"/>
            <w:noWrap/>
            <w:vAlign w:val="bottom"/>
            <w:hideMark/>
          </w:tcPr>
          <w:p w14:paraId="50CC8C55"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17,1</w:t>
            </w:r>
          </w:p>
        </w:tc>
      </w:tr>
      <w:tr w:rsidR="004D7A6F" w:rsidRPr="004D7A6F" w14:paraId="062BF664"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2A8DAD69"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Zilupes novads</w:t>
            </w:r>
          </w:p>
        </w:tc>
        <w:tc>
          <w:tcPr>
            <w:tcW w:w="860" w:type="dxa"/>
            <w:tcBorders>
              <w:top w:val="nil"/>
              <w:left w:val="nil"/>
              <w:bottom w:val="single" w:sz="4" w:space="0" w:color="auto"/>
              <w:right w:val="single" w:sz="4" w:space="0" w:color="auto"/>
            </w:tcBorders>
            <w:shd w:val="clear" w:color="auto" w:fill="auto"/>
            <w:noWrap/>
            <w:vAlign w:val="bottom"/>
            <w:hideMark/>
          </w:tcPr>
          <w:p w14:paraId="18425B5B"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390</w:t>
            </w:r>
          </w:p>
        </w:tc>
        <w:tc>
          <w:tcPr>
            <w:tcW w:w="860" w:type="dxa"/>
            <w:tcBorders>
              <w:top w:val="nil"/>
              <w:left w:val="nil"/>
              <w:bottom w:val="single" w:sz="4" w:space="0" w:color="auto"/>
              <w:right w:val="single" w:sz="4" w:space="0" w:color="auto"/>
            </w:tcBorders>
            <w:shd w:val="clear" w:color="auto" w:fill="auto"/>
            <w:noWrap/>
            <w:vAlign w:val="bottom"/>
            <w:hideMark/>
          </w:tcPr>
          <w:p w14:paraId="44B76D1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346</w:t>
            </w:r>
          </w:p>
        </w:tc>
        <w:tc>
          <w:tcPr>
            <w:tcW w:w="861" w:type="dxa"/>
            <w:tcBorders>
              <w:top w:val="nil"/>
              <w:left w:val="nil"/>
              <w:bottom w:val="single" w:sz="4" w:space="0" w:color="auto"/>
              <w:right w:val="single" w:sz="4" w:space="0" w:color="auto"/>
            </w:tcBorders>
            <w:shd w:val="clear" w:color="auto" w:fill="auto"/>
            <w:noWrap/>
            <w:vAlign w:val="bottom"/>
            <w:hideMark/>
          </w:tcPr>
          <w:p w14:paraId="4BE15D6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320</w:t>
            </w:r>
          </w:p>
        </w:tc>
        <w:tc>
          <w:tcPr>
            <w:tcW w:w="861" w:type="dxa"/>
            <w:tcBorders>
              <w:top w:val="nil"/>
              <w:left w:val="nil"/>
              <w:bottom w:val="single" w:sz="4" w:space="0" w:color="auto"/>
              <w:right w:val="single" w:sz="4" w:space="0" w:color="auto"/>
            </w:tcBorders>
            <w:shd w:val="clear" w:color="auto" w:fill="auto"/>
            <w:noWrap/>
            <w:vAlign w:val="bottom"/>
            <w:hideMark/>
          </w:tcPr>
          <w:p w14:paraId="1FC83166"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21,7</w:t>
            </w:r>
          </w:p>
        </w:tc>
        <w:tc>
          <w:tcPr>
            <w:tcW w:w="861" w:type="dxa"/>
            <w:tcBorders>
              <w:top w:val="nil"/>
              <w:left w:val="nil"/>
              <w:bottom w:val="single" w:sz="4" w:space="0" w:color="auto"/>
              <w:right w:val="single" w:sz="4" w:space="0" w:color="auto"/>
            </w:tcBorders>
            <w:shd w:val="clear" w:color="auto" w:fill="auto"/>
            <w:noWrap/>
            <w:vAlign w:val="bottom"/>
            <w:hideMark/>
          </w:tcPr>
          <w:p w14:paraId="5E1BE3C1"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19,9</w:t>
            </w:r>
          </w:p>
        </w:tc>
        <w:tc>
          <w:tcPr>
            <w:tcW w:w="861" w:type="dxa"/>
            <w:tcBorders>
              <w:top w:val="nil"/>
              <w:left w:val="nil"/>
              <w:bottom w:val="single" w:sz="4" w:space="0" w:color="auto"/>
              <w:right w:val="single" w:sz="4" w:space="0" w:color="auto"/>
            </w:tcBorders>
            <w:shd w:val="clear" w:color="auto" w:fill="auto"/>
            <w:noWrap/>
            <w:vAlign w:val="bottom"/>
            <w:hideMark/>
          </w:tcPr>
          <w:p w14:paraId="6EFD4AD0"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19,2</w:t>
            </w:r>
          </w:p>
        </w:tc>
      </w:tr>
      <w:tr w:rsidR="004D7A6F" w:rsidRPr="004D7A6F" w14:paraId="1A5868B1" w14:textId="77777777" w:rsidTr="00592806">
        <w:trPr>
          <w:trHeight w:val="292"/>
        </w:trPr>
        <w:tc>
          <w:tcPr>
            <w:tcW w:w="2711" w:type="dxa"/>
            <w:tcBorders>
              <w:top w:val="nil"/>
              <w:left w:val="single" w:sz="4" w:space="0" w:color="auto"/>
              <w:bottom w:val="single" w:sz="4" w:space="0" w:color="auto"/>
              <w:right w:val="single" w:sz="4" w:space="0" w:color="auto"/>
            </w:tcBorders>
            <w:shd w:val="clear" w:color="auto" w:fill="auto"/>
            <w:noWrap/>
            <w:vAlign w:val="bottom"/>
            <w:hideMark/>
          </w:tcPr>
          <w:p w14:paraId="5F98124C" w14:textId="77777777" w:rsidR="004D7A6F" w:rsidRPr="004D7A6F" w:rsidRDefault="004D7A6F" w:rsidP="004D7A6F">
            <w:pPr>
              <w:spacing w:after="0" w:line="240" w:lineRule="auto"/>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Latgales statistiskais reģions kopā</w:t>
            </w:r>
          </w:p>
        </w:tc>
        <w:tc>
          <w:tcPr>
            <w:tcW w:w="860" w:type="dxa"/>
            <w:tcBorders>
              <w:top w:val="nil"/>
              <w:left w:val="nil"/>
              <w:bottom w:val="single" w:sz="4" w:space="0" w:color="auto"/>
              <w:right w:val="single" w:sz="4" w:space="0" w:color="auto"/>
            </w:tcBorders>
            <w:shd w:val="clear" w:color="auto" w:fill="auto"/>
            <w:noWrap/>
            <w:vAlign w:val="bottom"/>
            <w:hideMark/>
          </w:tcPr>
          <w:p w14:paraId="6802E1BF"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19749</w:t>
            </w:r>
          </w:p>
        </w:tc>
        <w:tc>
          <w:tcPr>
            <w:tcW w:w="860" w:type="dxa"/>
            <w:tcBorders>
              <w:top w:val="nil"/>
              <w:left w:val="nil"/>
              <w:bottom w:val="single" w:sz="4" w:space="0" w:color="auto"/>
              <w:right w:val="single" w:sz="4" w:space="0" w:color="auto"/>
            </w:tcBorders>
            <w:shd w:val="clear" w:color="auto" w:fill="auto"/>
            <w:noWrap/>
            <w:vAlign w:val="bottom"/>
            <w:hideMark/>
          </w:tcPr>
          <w:p w14:paraId="519B4B0E"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17884</w:t>
            </w:r>
          </w:p>
        </w:tc>
        <w:tc>
          <w:tcPr>
            <w:tcW w:w="861" w:type="dxa"/>
            <w:tcBorders>
              <w:top w:val="nil"/>
              <w:left w:val="nil"/>
              <w:bottom w:val="single" w:sz="4" w:space="0" w:color="auto"/>
              <w:right w:val="single" w:sz="4" w:space="0" w:color="auto"/>
            </w:tcBorders>
            <w:shd w:val="clear" w:color="auto" w:fill="auto"/>
            <w:noWrap/>
            <w:vAlign w:val="bottom"/>
            <w:hideMark/>
          </w:tcPr>
          <w:p w14:paraId="4D9B3CC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16434</w:t>
            </w:r>
          </w:p>
        </w:tc>
        <w:tc>
          <w:tcPr>
            <w:tcW w:w="861" w:type="dxa"/>
            <w:tcBorders>
              <w:top w:val="nil"/>
              <w:left w:val="nil"/>
              <w:bottom w:val="single" w:sz="4" w:space="0" w:color="auto"/>
              <w:right w:val="single" w:sz="4" w:space="0" w:color="auto"/>
            </w:tcBorders>
            <w:shd w:val="clear" w:color="auto" w:fill="auto"/>
            <w:noWrap/>
            <w:vAlign w:val="bottom"/>
            <w:hideMark/>
          </w:tcPr>
          <w:p w14:paraId="5777F004"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11,7</w:t>
            </w:r>
          </w:p>
        </w:tc>
        <w:tc>
          <w:tcPr>
            <w:tcW w:w="861" w:type="dxa"/>
            <w:tcBorders>
              <w:top w:val="nil"/>
              <w:left w:val="nil"/>
              <w:bottom w:val="single" w:sz="4" w:space="0" w:color="auto"/>
              <w:right w:val="single" w:sz="4" w:space="0" w:color="auto"/>
            </w:tcBorders>
            <w:shd w:val="clear" w:color="auto" w:fill="auto"/>
            <w:noWrap/>
            <w:vAlign w:val="bottom"/>
            <w:hideMark/>
          </w:tcPr>
          <w:p w14:paraId="2F3FB31A"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10,9</w:t>
            </w:r>
          </w:p>
        </w:tc>
        <w:tc>
          <w:tcPr>
            <w:tcW w:w="861" w:type="dxa"/>
            <w:tcBorders>
              <w:top w:val="nil"/>
              <w:left w:val="nil"/>
              <w:bottom w:val="single" w:sz="4" w:space="0" w:color="auto"/>
              <w:right w:val="single" w:sz="4" w:space="0" w:color="auto"/>
            </w:tcBorders>
            <w:shd w:val="clear" w:color="auto" w:fill="auto"/>
            <w:noWrap/>
            <w:vAlign w:val="bottom"/>
            <w:hideMark/>
          </w:tcPr>
          <w:p w14:paraId="39C6CAA2" w14:textId="77777777" w:rsidR="004D7A6F" w:rsidRPr="004D7A6F" w:rsidRDefault="004D7A6F" w:rsidP="004D7A6F">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4D7A6F">
              <w:rPr>
                <w:rFonts w:ascii="Times New Roman" w:eastAsia="Times New Roman" w:hAnsi="Times New Roman" w:cs="Times New Roman"/>
                <w:color w:val="000000"/>
                <w:kern w:val="0"/>
                <w:sz w:val="24"/>
                <w:szCs w:val="24"/>
                <w:lang w:eastAsia="lv-LV"/>
                <w14:ligatures w14:val="none"/>
              </w:rPr>
              <w:t>10,3</w:t>
            </w:r>
          </w:p>
        </w:tc>
      </w:tr>
    </w:tbl>
    <w:p w14:paraId="6245D033" w14:textId="1099B977" w:rsidR="009B2930" w:rsidRDefault="00B744D1" w:rsidP="003F7B40">
      <w:pPr>
        <w:spacing w:before="240"/>
        <w:jc w:val="center"/>
        <w:rPr>
          <w:rFonts w:ascii="Times New Roman" w:hAnsi="Times New Roman" w:cs="Times New Roman"/>
          <w:i/>
          <w:iCs/>
          <w:sz w:val="24"/>
          <w:szCs w:val="24"/>
        </w:rPr>
      </w:pPr>
      <w:r w:rsidRPr="003F7B40">
        <w:rPr>
          <w:rFonts w:ascii="Times New Roman" w:hAnsi="Times New Roman" w:cs="Times New Roman"/>
          <w:i/>
          <w:iCs/>
          <w:sz w:val="24"/>
          <w:szCs w:val="24"/>
        </w:rPr>
        <w:t>Avots: Nodarbinātības valsts aģentūra (NVA)</w:t>
      </w:r>
    </w:p>
    <w:p w14:paraId="76E94D5D" w14:textId="77777777" w:rsidR="007D35DF" w:rsidRDefault="007D35DF" w:rsidP="003F7B40">
      <w:pPr>
        <w:spacing w:before="240"/>
        <w:jc w:val="center"/>
        <w:rPr>
          <w:rFonts w:ascii="Times New Roman" w:hAnsi="Times New Roman" w:cs="Times New Roman"/>
          <w:i/>
          <w:iCs/>
          <w:sz w:val="24"/>
          <w:szCs w:val="24"/>
        </w:rPr>
      </w:pPr>
    </w:p>
    <w:p w14:paraId="71C881CE" w14:textId="0B84F346" w:rsidR="00A263C7" w:rsidRPr="00A263C7" w:rsidRDefault="0009174E" w:rsidP="00A263C7">
      <w:pPr>
        <w:ind w:firstLine="709"/>
        <w:jc w:val="both"/>
        <w:rPr>
          <w:rFonts w:ascii="Times New Roman" w:hAnsi="Times New Roman" w:cs="Times New Roman"/>
          <w:sz w:val="24"/>
          <w:szCs w:val="24"/>
        </w:rPr>
      </w:pPr>
      <w:r>
        <w:rPr>
          <w:rFonts w:ascii="Times New Roman" w:hAnsi="Times New Roman" w:cs="Times New Roman"/>
          <w:sz w:val="24"/>
          <w:szCs w:val="24"/>
        </w:rPr>
        <w:t>2019.gads Latvijā bijis dažādu izaicinājumu pilns. Tas atspoguļoj</w:t>
      </w:r>
      <w:r w:rsidR="009C0C21">
        <w:rPr>
          <w:rFonts w:ascii="Times New Roman" w:hAnsi="Times New Roman" w:cs="Times New Roman"/>
          <w:sz w:val="24"/>
          <w:szCs w:val="24"/>
        </w:rPr>
        <w:t>as dažādās jomās, kā arī statistikā par Latvijas uzņēmumiem</w:t>
      </w:r>
      <w:r w:rsidR="00DE1B7B">
        <w:rPr>
          <w:rFonts w:ascii="Times New Roman" w:hAnsi="Times New Roman" w:cs="Times New Roman"/>
          <w:sz w:val="24"/>
          <w:szCs w:val="24"/>
        </w:rPr>
        <w:t>. Raugoties sīkāk pašvaldības griezumā</w:t>
      </w:r>
      <w:r w:rsidR="007F077E">
        <w:rPr>
          <w:rFonts w:ascii="Times New Roman" w:hAnsi="Times New Roman" w:cs="Times New Roman"/>
          <w:sz w:val="24"/>
          <w:szCs w:val="24"/>
        </w:rPr>
        <w:t xml:space="preserve">, arī Līvānu novadā vērojams </w:t>
      </w:r>
      <w:r w:rsidR="00756D65">
        <w:rPr>
          <w:rFonts w:ascii="Times New Roman" w:hAnsi="Times New Roman" w:cs="Times New Roman"/>
          <w:sz w:val="24"/>
          <w:szCs w:val="24"/>
        </w:rPr>
        <w:t>samazinājums aktīvo uz</w:t>
      </w:r>
      <w:r w:rsidR="00C31879">
        <w:rPr>
          <w:rFonts w:ascii="Times New Roman" w:hAnsi="Times New Roman" w:cs="Times New Roman"/>
          <w:sz w:val="24"/>
          <w:szCs w:val="24"/>
        </w:rPr>
        <w:t>ņēmēju skaitā</w:t>
      </w:r>
      <w:r w:rsidR="00BF5134">
        <w:rPr>
          <w:rFonts w:ascii="Times New Roman" w:hAnsi="Times New Roman" w:cs="Times New Roman"/>
          <w:sz w:val="24"/>
          <w:szCs w:val="24"/>
        </w:rPr>
        <w:t xml:space="preserve"> par 4%, galvenokārt </w:t>
      </w:r>
      <w:r w:rsidR="00A4092F">
        <w:rPr>
          <w:rFonts w:ascii="Times New Roman" w:hAnsi="Times New Roman" w:cs="Times New Roman"/>
          <w:sz w:val="24"/>
          <w:szCs w:val="24"/>
        </w:rPr>
        <w:t>tas</w:t>
      </w:r>
      <w:r w:rsidR="00BF5134">
        <w:rPr>
          <w:rFonts w:ascii="Times New Roman" w:hAnsi="Times New Roman" w:cs="Times New Roman"/>
          <w:sz w:val="24"/>
          <w:szCs w:val="24"/>
        </w:rPr>
        <w:t xml:space="preserve"> </w:t>
      </w:r>
      <w:r w:rsidR="00A4092F">
        <w:rPr>
          <w:rFonts w:ascii="Times New Roman" w:hAnsi="Times New Roman" w:cs="Times New Roman"/>
          <w:sz w:val="24"/>
          <w:szCs w:val="24"/>
        </w:rPr>
        <w:t xml:space="preserve">saistīts ar saimniecisko darbību veicēju skaita samazinājumu. </w:t>
      </w:r>
    </w:p>
    <w:p w14:paraId="59B46D9D" w14:textId="77777777" w:rsidR="00310542" w:rsidRDefault="00310542" w:rsidP="00310542">
      <w:pPr>
        <w:jc w:val="right"/>
        <w:rPr>
          <w:rFonts w:ascii="Times New Roman" w:hAnsi="Times New Roman" w:cs="Times New Roman"/>
          <w:b/>
          <w:bCs/>
          <w:sz w:val="24"/>
          <w:szCs w:val="24"/>
        </w:rPr>
      </w:pPr>
    </w:p>
    <w:p w14:paraId="35E8F079" w14:textId="320BC119" w:rsidR="00310542" w:rsidRPr="003F7B40" w:rsidRDefault="00310542" w:rsidP="00310542">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sidR="00D50F31">
        <w:rPr>
          <w:rFonts w:ascii="Times New Roman" w:hAnsi="Times New Roman" w:cs="Times New Roman"/>
          <w:b/>
          <w:bCs/>
          <w:sz w:val="24"/>
          <w:szCs w:val="24"/>
        </w:rPr>
        <w:t>6</w:t>
      </w:r>
    </w:p>
    <w:p w14:paraId="31FE6820" w14:textId="77777777" w:rsidR="00E3338F" w:rsidRDefault="00E3338F" w:rsidP="00E3338F">
      <w:pPr>
        <w:rPr>
          <w:rFonts w:ascii="Times New Roman" w:hAnsi="Times New Roman" w:cs="Times New Roman"/>
          <w:sz w:val="24"/>
          <w:szCs w:val="24"/>
        </w:rPr>
      </w:pPr>
    </w:p>
    <w:p w14:paraId="0E3FE780" w14:textId="77777777" w:rsidR="00310542" w:rsidRDefault="00310542" w:rsidP="00E3338F">
      <w:pPr>
        <w:rPr>
          <w:rFonts w:ascii="Times New Roman" w:hAnsi="Times New Roman" w:cs="Times New Roman"/>
          <w:sz w:val="24"/>
          <w:szCs w:val="24"/>
        </w:rPr>
      </w:pPr>
    </w:p>
    <w:p w14:paraId="6B2BBEBA" w14:textId="3C704AD5" w:rsidR="00310542" w:rsidRDefault="00310542" w:rsidP="00E3338F">
      <w:pPr>
        <w:rPr>
          <w:rFonts w:ascii="Times New Roman" w:hAnsi="Times New Roman" w:cs="Times New Roman"/>
          <w:sz w:val="24"/>
          <w:szCs w:val="24"/>
        </w:rPr>
      </w:pPr>
      <w:r>
        <w:rPr>
          <w:noProof/>
        </w:rPr>
        <w:drawing>
          <wp:inline distT="0" distB="0" distL="0" distR="0" wp14:anchorId="3AF3947D" wp14:editId="2D944159">
            <wp:extent cx="4582584" cy="3456516"/>
            <wp:effectExtent l="0" t="0" r="8890" b="10795"/>
            <wp:docPr id="1208710047" name="Diagramma 1">
              <a:extLst xmlns:a="http://schemas.openxmlformats.org/drawingml/2006/main">
                <a:ext uri="{FF2B5EF4-FFF2-40B4-BE49-F238E27FC236}">
                  <a16:creationId xmlns:a16="http://schemas.microsoft.com/office/drawing/2014/main" id="{E4EA27AD-18E4-7A56-2B3E-1CF3D6E02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8C3CF2" w14:textId="55EFA563" w:rsidR="00310542" w:rsidRPr="00592806" w:rsidRDefault="00310542" w:rsidP="00310542">
      <w:pPr>
        <w:jc w:val="center"/>
        <w:rPr>
          <w:rFonts w:ascii="Times New Roman" w:hAnsi="Times New Roman" w:cs="Times New Roman"/>
          <w:i/>
          <w:iCs/>
          <w:sz w:val="24"/>
          <w:szCs w:val="24"/>
        </w:rPr>
      </w:pPr>
      <w:r w:rsidRPr="00592806">
        <w:rPr>
          <w:rFonts w:ascii="Times New Roman" w:hAnsi="Times New Roman" w:cs="Times New Roman"/>
          <w:i/>
          <w:iCs/>
          <w:sz w:val="24"/>
          <w:szCs w:val="24"/>
        </w:rPr>
        <w:t xml:space="preserve">Avots: </w:t>
      </w:r>
      <w:r w:rsidR="00D62CC1">
        <w:rPr>
          <w:rFonts w:ascii="Times New Roman" w:hAnsi="Times New Roman" w:cs="Times New Roman"/>
          <w:i/>
          <w:iCs/>
          <w:sz w:val="24"/>
          <w:szCs w:val="24"/>
        </w:rPr>
        <w:t>Lursof</w:t>
      </w:r>
      <w:r w:rsidR="00D6682D">
        <w:rPr>
          <w:rFonts w:ascii="Times New Roman" w:hAnsi="Times New Roman" w:cs="Times New Roman"/>
          <w:i/>
          <w:iCs/>
          <w:sz w:val="24"/>
          <w:szCs w:val="24"/>
        </w:rPr>
        <w:t xml:space="preserve">t </w:t>
      </w:r>
      <w:r w:rsidR="002F1257">
        <w:rPr>
          <w:rFonts w:ascii="Times New Roman" w:hAnsi="Times New Roman" w:cs="Times New Roman"/>
          <w:i/>
          <w:iCs/>
          <w:sz w:val="24"/>
          <w:szCs w:val="24"/>
        </w:rPr>
        <w:t>statistika</w:t>
      </w:r>
    </w:p>
    <w:p w14:paraId="384B79E6" w14:textId="19519AE0" w:rsidR="00E3338F" w:rsidRDefault="00366260" w:rsidP="00366260">
      <w:pPr>
        <w:ind w:firstLine="567"/>
        <w:jc w:val="both"/>
        <w:rPr>
          <w:rFonts w:ascii="Times New Roman" w:hAnsi="Times New Roman" w:cs="Times New Roman"/>
          <w:sz w:val="24"/>
          <w:szCs w:val="24"/>
          <w:shd w:val="clear" w:color="auto" w:fill="FFFFFF"/>
        </w:rPr>
      </w:pPr>
      <w:r w:rsidRPr="00366260">
        <w:rPr>
          <w:rStyle w:val="gxst-emph"/>
          <w:rFonts w:ascii="Times New Roman" w:hAnsi="Times New Roman" w:cs="Times New Roman"/>
          <w:sz w:val="24"/>
          <w:szCs w:val="24"/>
          <w:shd w:val="clear" w:color="auto" w:fill="FFFFFF"/>
        </w:rPr>
        <w:lastRenderedPageBreak/>
        <w:t>Migrācijas saldo</w:t>
      </w:r>
      <w:r w:rsidRPr="00366260">
        <w:rPr>
          <w:rFonts w:ascii="Times New Roman" w:hAnsi="Times New Roman" w:cs="Times New Roman"/>
          <w:sz w:val="24"/>
          <w:szCs w:val="24"/>
          <w:shd w:val="clear" w:color="auto" w:fill="FFFFFF"/>
        </w:rPr>
        <w:t> jeb bilance ir starpība starp iebraukušo (imigrējošo) un izbraukušo (emigrējošo) iedzīvotāju skaitu kādā noteiktā laika posmā. </w:t>
      </w:r>
      <w:r w:rsidR="00B72E9A">
        <w:rPr>
          <w:rFonts w:ascii="Times New Roman" w:hAnsi="Times New Roman" w:cs="Times New Roman"/>
          <w:sz w:val="24"/>
          <w:szCs w:val="24"/>
          <w:shd w:val="clear" w:color="auto" w:fill="FFFFFF"/>
        </w:rPr>
        <w:t xml:space="preserve">Līvānu novadā </w:t>
      </w:r>
      <w:r w:rsidR="00A26A7B">
        <w:rPr>
          <w:rFonts w:ascii="Times New Roman" w:hAnsi="Times New Roman" w:cs="Times New Roman"/>
          <w:sz w:val="24"/>
          <w:szCs w:val="24"/>
          <w:shd w:val="clear" w:color="auto" w:fill="FFFFFF"/>
        </w:rPr>
        <w:t>Migrācijas saldo ir negatīvs rādītājs, kas liecina</w:t>
      </w:r>
      <w:r w:rsidR="00785742">
        <w:rPr>
          <w:rFonts w:ascii="Times New Roman" w:hAnsi="Times New Roman" w:cs="Times New Roman"/>
          <w:sz w:val="24"/>
          <w:szCs w:val="24"/>
          <w:shd w:val="clear" w:color="auto" w:fill="FFFFFF"/>
        </w:rPr>
        <w:t xml:space="preserve"> </w:t>
      </w:r>
      <w:r w:rsidR="00840848">
        <w:rPr>
          <w:rFonts w:ascii="Times New Roman" w:hAnsi="Times New Roman" w:cs="Times New Roman"/>
          <w:sz w:val="24"/>
          <w:szCs w:val="24"/>
          <w:shd w:val="clear" w:color="auto" w:fill="FFFFFF"/>
        </w:rPr>
        <w:t xml:space="preserve">ka izbraukušo iedzīvotāju skaits </w:t>
      </w:r>
      <w:r w:rsidR="00423AAF">
        <w:rPr>
          <w:rFonts w:ascii="Times New Roman" w:hAnsi="Times New Roman" w:cs="Times New Roman"/>
          <w:sz w:val="24"/>
          <w:szCs w:val="24"/>
          <w:shd w:val="clear" w:color="auto" w:fill="FFFFFF"/>
        </w:rPr>
        <w:t>lielāks par iebraukušo iedzīvotāju skaitu</w:t>
      </w:r>
      <w:r w:rsidR="00597BBF">
        <w:rPr>
          <w:rFonts w:ascii="Times New Roman" w:hAnsi="Times New Roman" w:cs="Times New Roman"/>
          <w:sz w:val="24"/>
          <w:szCs w:val="24"/>
          <w:shd w:val="clear" w:color="auto" w:fill="FFFFFF"/>
        </w:rPr>
        <w:t xml:space="preserve">, </w:t>
      </w:r>
      <w:r w:rsidR="007F2FC1">
        <w:rPr>
          <w:rFonts w:ascii="Times New Roman" w:hAnsi="Times New Roman" w:cs="Times New Roman"/>
          <w:sz w:val="24"/>
          <w:szCs w:val="24"/>
          <w:shd w:val="clear" w:color="auto" w:fill="FFFFFF"/>
        </w:rPr>
        <w:t xml:space="preserve">salīdzinot ar 2018.gadu rādītājs ir samazinājies par </w:t>
      </w:r>
      <w:r w:rsidR="00664D19">
        <w:rPr>
          <w:rFonts w:ascii="Times New Roman" w:hAnsi="Times New Roman" w:cs="Times New Roman"/>
          <w:sz w:val="24"/>
          <w:szCs w:val="24"/>
          <w:shd w:val="clear" w:color="auto" w:fill="FFFFFF"/>
        </w:rPr>
        <w:t>55%</w:t>
      </w:r>
      <w:r w:rsidR="006A5623">
        <w:rPr>
          <w:rFonts w:ascii="Times New Roman" w:hAnsi="Times New Roman" w:cs="Times New Roman"/>
          <w:sz w:val="24"/>
          <w:szCs w:val="24"/>
          <w:shd w:val="clear" w:color="auto" w:fill="FFFFFF"/>
        </w:rPr>
        <w:t xml:space="preserve">. </w:t>
      </w:r>
      <w:r w:rsidR="00785742">
        <w:rPr>
          <w:rFonts w:ascii="Times New Roman" w:hAnsi="Times New Roman" w:cs="Times New Roman"/>
          <w:sz w:val="24"/>
          <w:szCs w:val="24"/>
          <w:shd w:val="clear" w:color="auto" w:fill="FFFFFF"/>
        </w:rPr>
        <w:t xml:space="preserve"> </w:t>
      </w:r>
    </w:p>
    <w:p w14:paraId="1EADE4F3" w14:textId="5C48A9E2" w:rsidR="008B759D" w:rsidRPr="003F7B40" w:rsidRDefault="008B759D" w:rsidP="008B759D">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sidR="00D50F31">
        <w:rPr>
          <w:rFonts w:ascii="Times New Roman" w:hAnsi="Times New Roman" w:cs="Times New Roman"/>
          <w:b/>
          <w:bCs/>
          <w:sz w:val="24"/>
          <w:szCs w:val="24"/>
        </w:rPr>
        <w:t>7</w:t>
      </w:r>
    </w:p>
    <w:p w14:paraId="0626EF10" w14:textId="77777777" w:rsidR="008B759D" w:rsidRDefault="008B759D" w:rsidP="00366260">
      <w:pPr>
        <w:ind w:firstLine="567"/>
        <w:jc w:val="both"/>
        <w:rPr>
          <w:rFonts w:ascii="Times New Roman" w:hAnsi="Times New Roman" w:cs="Times New Roman"/>
          <w:sz w:val="24"/>
          <w:szCs w:val="24"/>
          <w:shd w:val="clear" w:color="auto" w:fill="FFFFFF"/>
        </w:rPr>
      </w:pPr>
    </w:p>
    <w:p w14:paraId="69094572" w14:textId="2EEA148F" w:rsidR="008B759D" w:rsidRPr="00366260" w:rsidRDefault="008B759D" w:rsidP="00366260">
      <w:pPr>
        <w:ind w:firstLine="567"/>
        <w:jc w:val="both"/>
        <w:rPr>
          <w:rFonts w:ascii="Times New Roman" w:hAnsi="Times New Roman" w:cs="Times New Roman"/>
          <w:sz w:val="24"/>
          <w:szCs w:val="24"/>
        </w:rPr>
      </w:pPr>
      <w:r>
        <w:rPr>
          <w:noProof/>
        </w:rPr>
        <w:drawing>
          <wp:inline distT="0" distB="0" distL="0" distR="0" wp14:anchorId="652387BD" wp14:editId="1F1B5D0A">
            <wp:extent cx="4572000" cy="2743200"/>
            <wp:effectExtent l="0" t="0" r="0" b="0"/>
            <wp:docPr id="243793017" name="Diagramma 1">
              <a:extLst xmlns:a="http://schemas.openxmlformats.org/drawingml/2006/main">
                <a:ext uri="{FF2B5EF4-FFF2-40B4-BE49-F238E27FC236}">
                  <a16:creationId xmlns:a16="http://schemas.microsoft.com/office/drawing/2014/main" id="{1FD78F60-B5E4-2F5C-EB90-D5D33F53C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4C0B12" w14:textId="585D817F" w:rsidR="00544196" w:rsidRPr="006D38C5" w:rsidRDefault="00544196" w:rsidP="006D38C5">
      <w:pPr>
        <w:pStyle w:val="Paraststmeklis"/>
        <w:shd w:val="clear" w:color="auto" w:fill="FFFFFF"/>
        <w:spacing w:before="120" w:beforeAutospacing="0" w:after="360" w:afterAutospacing="0"/>
        <w:ind w:firstLine="993"/>
        <w:jc w:val="both"/>
        <w:rPr>
          <w:color w:val="000000"/>
        </w:rPr>
      </w:pPr>
      <w:r w:rsidRPr="006D38C5">
        <w:rPr>
          <w:color w:val="000000"/>
        </w:rPr>
        <w:t xml:space="preserve">Lai noskaidrotu </w:t>
      </w:r>
      <w:r w:rsidR="006D38C5">
        <w:rPr>
          <w:color w:val="000000"/>
        </w:rPr>
        <w:t>Līvānu</w:t>
      </w:r>
      <w:r w:rsidRPr="006D38C5">
        <w:rPr>
          <w:color w:val="000000"/>
        </w:rPr>
        <w:t xml:space="preserve"> novada iedzīvotāju viedokli par apmierinātību ar pašvaldības darbu, pašvaldība</w:t>
      </w:r>
      <w:r w:rsidR="006D38C5">
        <w:rPr>
          <w:color w:val="000000"/>
        </w:rPr>
        <w:t xml:space="preserve"> ikgadu</w:t>
      </w:r>
      <w:r w:rsidRPr="006D38C5">
        <w:rPr>
          <w:color w:val="000000"/>
        </w:rPr>
        <w:t xml:space="preserve"> rīko iedzīvotāju aptauju.</w:t>
      </w:r>
      <w:r w:rsidR="006D38C5" w:rsidRPr="006D38C5">
        <w:rPr>
          <w:color w:val="000000"/>
          <w:shd w:val="clear" w:color="auto" w:fill="FFFFFF"/>
        </w:rPr>
        <w:t xml:space="preserve"> Anketa pieejama pašvaldības mājaslapā,</w:t>
      </w:r>
      <w:r w:rsidR="006D38C5">
        <w:rPr>
          <w:color w:val="000000"/>
          <w:shd w:val="clear" w:color="auto" w:fill="FFFFFF"/>
        </w:rPr>
        <w:t xml:space="preserve"> </w:t>
      </w:r>
      <w:r w:rsidR="00BB5281">
        <w:rPr>
          <w:color w:val="000000"/>
          <w:shd w:val="clear" w:color="auto" w:fill="FFFFFF"/>
        </w:rPr>
        <w:t>“Līvānu novada vēstīs”</w:t>
      </w:r>
      <w:r w:rsidR="00804625">
        <w:rPr>
          <w:rFonts w:ascii="Arial" w:hAnsi="Arial" w:cs="Arial"/>
          <w:color w:val="000000"/>
          <w:sz w:val="27"/>
          <w:szCs w:val="27"/>
          <w:shd w:val="clear" w:color="auto" w:fill="FFFFFF"/>
        </w:rPr>
        <w:t xml:space="preserve">, </w:t>
      </w:r>
      <w:r w:rsidR="00804625">
        <w:rPr>
          <w:color w:val="000000"/>
          <w:shd w:val="clear" w:color="auto" w:fill="FFFFFF"/>
        </w:rPr>
        <w:t>kā arī iespējams</w:t>
      </w:r>
      <w:r w:rsidR="00804625" w:rsidRPr="00804625">
        <w:rPr>
          <w:color w:val="000000"/>
          <w:shd w:val="clear" w:color="auto" w:fill="FFFFFF"/>
        </w:rPr>
        <w:t xml:space="preserve"> aizpildīt izdrukājot un iesnie</w:t>
      </w:r>
      <w:r w:rsidR="00804625">
        <w:rPr>
          <w:color w:val="000000"/>
          <w:shd w:val="clear" w:color="auto" w:fill="FFFFFF"/>
        </w:rPr>
        <w:t xml:space="preserve">dzot </w:t>
      </w:r>
      <w:r w:rsidR="00804625" w:rsidRPr="00804625">
        <w:rPr>
          <w:color w:val="000000"/>
          <w:shd w:val="clear" w:color="auto" w:fill="FFFFFF"/>
        </w:rPr>
        <w:t>Klientu apkalpošanas centr</w:t>
      </w:r>
      <w:r w:rsidR="00804625">
        <w:rPr>
          <w:color w:val="000000"/>
          <w:shd w:val="clear" w:color="auto" w:fill="FFFFFF"/>
        </w:rPr>
        <w:t>ā vai</w:t>
      </w:r>
      <w:r w:rsidR="006D38C5" w:rsidRPr="00804625">
        <w:rPr>
          <w:color w:val="000000"/>
          <w:shd w:val="clear" w:color="auto" w:fill="FFFFFF"/>
        </w:rPr>
        <w:t xml:space="preserve"> </w:t>
      </w:r>
      <w:r w:rsidR="00804625">
        <w:rPr>
          <w:color w:val="000000"/>
          <w:shd w:val="clear" w:color="auto" w:fill="FFFFFF"/>
        </w:rPr>
        <w:t>pagastu</w:t>
      </w:r>
      <w:r w:rsidR="006D38C5" w:rsidRPr="006D38C5">
        <w:rPr>
          <w:color w:val="000000"/>
          <w:shd w:val="clear" w:color="auto" w:fill="FFFFFF"/>
        </w:rPr>
        <w:t xml:space="preserve"> pārvaldēs. </w:t>
      </w:r>
      <w:r w:rsidR="00804625">
        <w:rPr>
          <w:color w:val="000000"/>
          <w:shd w:val="clear" w:color="auto" w:fill="FFFFFF"/>
        </w:rPr>
        <w:t>A</w:t>
      </w:r>
      <w:r w:rsidR="006D38C5" w:rsidRPr="006D38C5">
        <w:rPr>
          <w:color w:val="000000"/>
          <w:shd w:val="clear" w:color="auto" w:fill="FFFFFF"/>
        </w:rPr>
        <w:t>ptauja ir anonīma, un rezultāti izmantoti tikai apkopotā veidā.</w:t>
      </w:r>
      <w:r w:rsidR="00BA7CB8">
        <w:rPr>
          <w:color w:val="000000"/>
          <w:shd w:val="clear" w:color="auto" w:fill="FFFFFF"/>
        </w:rPr>
        <w:t xml:space="preserve"> </w:t>
      </w:r>
      <w:r w:rsidR="005F1A28">
        <w:rPr>
          <w:color w:val="000000"/>
          <w:shd w:val="clear" w:color="auto" w:fill="FFFFFF"/>
        </w:rPr>
        <w:t xml:space="preserve">Pēc aptaujas rezultātiem </w:t>
      </w:r>
      <w:r w:rsidR="00ED67D0">
        <w:rPr>
          <w:color w:val="000000"/>
          <w:shd w:val="clear" w:color="auto" w:fill="FFFFFF"/>
        </w:rPr>
        <w:t xml:space="preserve">var secināt, ka lielākais respondentu skaits, tas ir </w:t>
      </w:r>
      <w:r w:rsidR="00706ED7">
        <w:rPr>
          <w:color w:val="000000"/>
          <w:shd w:val="clear" w:color="auto" w:fill="FFFFFF"/>
        </w:rPr>
        <w:t xml:space="preserve">77,9%, </w:t>
      </w:r>
      <w:r w:rsidR="00633DFD">
        <w:rPr>
          <w:color w:val="000000"/>
          <w:shd w:val="clear" w:color="auto" w:fill="FFFFFF"/>
        </w:rPr>
        <w:t xml:space="preserve">ir apmierināti ar </w:t>
      </w:r>
      <w:r w:rsidR="00DA0400">
        <w:rPr>
          <w:color w:val="000000"/>
          <w:shd w:val="clear" w:color="auto" w:fill="FFFFFF"/>
        </w:rPr>
        <w:t xml:space="preserve">Līvānu novada domes pakalpojumu </w:t>
      </w:r>
      <w:r w:rsidR="004C3BA7">
        <w:rPr>
          <w:color w:val="000000"/>
          <w:shd w:val="clear" w:color="auto" w:fill="FFFFFF"/>
        </w:rPr>
        <w:t xml:space="preserve">klāstu un tā kvalitāti. </w:t>
      </w:r>
    </w:p>
    <w:p w14:paraId="61507E6A" w14:textId="1C027144" w:rsidR="00664D19" w:rsidRPr="00D50F31" w:rsidRDefault="009604B5" w:rsidP="009604B5">
      <w:pPr>
        <w:jc w:val="right"/>
        <w:rPr>
          <w:rStyle w:val="Izteiksmgs"/>
          <w:rFonts w:ascii="Times New Roman" w:hAnsi="Times New Roman" w:cs="Times New Roman"/>
          <w:shd w:val="clear" w:color="auto" w:fill="FFFFFF"/>
        </w:rPr>
      </w:pPr>
      <w:r w:rsidRPr="00D50F31">
        <w:rPr>
          <w:rStyle w:val="Izteiksmgs"/>
          <w:rFonts w:ascii="Times New Roman" w:hAnsi="Times New Roman" w:cs="Times New Roman"/>
          <w:shd w:val="clear" w:color="auto" w:fill="FFFFFF"/>
        </w:rPr>
        <w:t xml:space="preserve">Grafiks Nr. </w:t>
      </w:r>
      <w:r w:rsidR="00D50F31" w:rsidRPr="00D50F31">
        <w:rPr>
          <w:rStyle w:val="Izteiksmgs"/>
          <w:rFonts w:ascii="Times New Roman" w:hAnsi="Times New Roman" w:cs="Times New Roman"/>
          <w:shd w:val="clear" w:color="auto" w:fill="FFFFFF"/>
        </w:rPr>
        <w:t>8</w:t>
      </w:r>
    </w:p>
    <w:p w14:paraId="27FF45B7" w14:textId="77777777" w:rsidR="009604B5" w:rsidRDefault="009604B5">
      <w:pPr>
        <w:rPr>
          <w:rStyle w:val="Izteiksmgs"/>
          <w:rFonts w:ascii="Open Sans" w:hAnsi="Open Sans" w:cs="Open Sans"/>
          <w:color w:val="4E4E3F"/>
          <w:shd w:val="clear" w:color="auto" w:fill="FFFFFF"/>
        </w:rPr>
      </w:pPr>
    </w:p>
    <w:p w14:paraId="466F30A8" w14:textId="7F03BCB5" w:rsidR="009604B5" w:rsidRDefault="009604B5">
      <w:pPr>
        <w:rPr>
          <w:rStyle w:val="Izteiksmgs"/>
          <w:rFonts w:ascii="Open Sans" w:hAnsi="Open Sans" w:cs="Open Sans"/>
          <w:color w:val="4E4E3F"/>
          <w:shd w:val="clear" w:color="auto" w:fill="FFFFFF"/>
        </w:rPr>
      </w:pPr>
      <w:r>
        <w:rPr>
          <w:noProof/>
        </w:rPr>
        <w:drawing>
          <wp:inline distT="0" distB="0" distL="0" distR="0" wp14:anchorId="4D6B60B7" wp14:editId="2B6A3B27">
            <wp:extent cx="4572000" cy="2743200"/>
            <wp:effectExtent l="0" t="0" r="0" b="0"/>
            <wp:docPr id="191994256" name="Diagramma 1">
              <a:extLst xmlns:a="http://schemas.openxmlformats.org/drawingml/2006/main">
                <a:ext uri="{FF2B5EF4-FFF2-40B4-BE49-F238E27FC236}">
                  <a16:creationId xmlns:a16="http://schemas.microsoft.com/office/drawing/2014/main" id="{C9FC1C55-A8C6-1FD8-A1CB-B2D9D7912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B68A78" w14:textId="44DD88FF" w:rsidR="00664D19" w:rsidRDefault="005D1892" w:rsidP="0081103F">
      <w:pPr>
        <w:ind w:firstLine="709"/>
        <w:jc w:val="both"/>
        <w:rPr>
          <w:rFonts w:ascii="Times New Roman" w:hAnsi="Times New Roman" w:cs="Times New Roman"/>
          <w:sz w:val="24"/>
          <w:szCs w:val="24"/>
        </w:rPr>
      </w:pPr>
      <w:r w:rsidRPr="005D1892">
        <w:rPr>
          <w:rFonts w:ascii="Times New Roman" w:hAnsi="Times New Roman" w:cs="Times New Roman"/>
          <w:sz w:val="24"/>
          <w:szCs w:val="24"/>
        </w:rPr>
        <w:lastRenderedPageBreak/>
        <w:t>Saskaņā ar Līvānu novada Dzimtsarakstu nodaļas apkopotajiem datiem, 2019.gadā Līvānu novadā piedzimuši 72 bērni, miruši – 168 cilvēki (2018.gadā piedzimuši 90 bērni, miruši 186 cilvēki, 2017.gadā piedzimuši 87 bērni, miruši 196 cilvēki 2016.gadā piedzimuši 77 bērni, miruši - 165 cilvēki), 2019.gadā laulības reģistrētas 46 pāriem (2018.gadā laulības reģistrētas 44 pāriem</w:t>
      </w:r>
      <w:r w:rsidR="00086A24">
        <w:rPr>
          <w:rFonts w:ascii="Times New Roman" w:hAnsi="Times New Roman" w:cs="Times New Roman"/>
          <w:sz w:val="24"/>
          <w:szCs w:val="24"/>
        </w:rPr>
        <w:t>,</w:t>
      </w:r>
      <w:r w:rsidRPr="005D1892">
        <w:rPr>
          <w:rFonts w:ascii="Times New Roman" w:hAnsi="Times New Roman" w:cs="Times New Roman"/>
          <w:sz w:val="24"/>
          <w:szCs w:val="24"/>
        </w:rPr>
        <w:t xml:space="preserve"> 2017.gadā laulības reģistrētas 46 pāriem, 2016.gadā laulības reģistrētas 65 pāriem).</w:t>
      </w:r>
    </w:p>
    <w:p w14:paraId="76ECC942" w14:textId="76B333EB" w:rsidR="001D167F" w:rsidRPr="001D167F" w:rsidRDefault="001D167F" w:rsidP="001D167F">
      <w:pPr>
        <w:ind w:firstLine="709"/>
        <w:jc w:val="right"/>
        <w:rPr>
          <w:rFonts w:ascii="Times New Roman" w:hAnsi="Times New Roman" w:cs="Times New Roman"/>
          <w:b/>
          <w:bCs/>
          <w:sz w:val="24"/>
          <w:szCs w:val="24"/>
        </w:rPr>
      </w:pPr>
      <w:r w:rsidRPr="001D167F">
        <w:rPr>
          <w:rFonts w:ascii="Times New Roman" w:hAnsi="Times New Roman" w:cs="Times New Roman"/>
          <w:b/>
          <w:bCs/>
          <w:sz w:val="24"/>
          <w:szCs w:val="24"/>
        </w:rPr>
        <w:t xml:space="preserve">Grafiks Nr. </w:t>
      </w:r>
      <w:r w:rsidR="00D50F31">
        <w:rPr>
          <w:rFonts w:ascii="Times New Roman" w:hAnsi="Times New Roman" w:cs="Times New Roman"/>
          <w:b/>
          <w:bCs/>
          <w:sz w:val="24"/>
          <w:szCs w:val="24"/>
        </w:rPr>
        <w:t>9</w:t>
      </w:r>
    </w:p>
    <w:p w14:paraId="59A05187" w14:textId="55E5D938" w:rsidR="005D1892" w:rsidRDefault="001D167F" w:rsidP="005D1892">
      <w:pPr>
        <w:ind w:firstLine="709"/>
        <w:rPr>
          <w:rFonts w:ascii="Times New Roman" w:hAnsi="Times New Roman" w:cs="Times New Roman"/>
          <w:sz w:val="24"/>
          <w:szCs w:val="24"/>
        </w:rPr>
      </w:pPr>
      <w:r>
        <w:rPr>
          <w:noProof/>
        </w:rPr>
        <w:drawing>
          <wp:inline distT="0" distB="0" distL="0" distR="0" wp14:anchorId="6DCB1E7F" wp14:editId="7DE41506">
            <wp:extent cx="4572000" cy="2743200"/>
            <wp:effectExtent l="0" t="0" r="0" b="0"/>
            <wp:docPr id="60033584" name="Diagramma 1">
              <a:extLst xmlns:a="http://schemas.openxmlformats.org/drawingml/2006/main">
                <a:ext uri="{FF2B5EF4-FFF2-40B4-BE49-F238E27FC236}">
                  <a16:creationId xmlns:a16="http://schemas.microsoft.com/office/drawing/2014/main" id="{D1AECDAD-8F71-CB6E-2F2A-B8F5269F8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0F7348" w14:textId="77777777" w:rsidR="005D1892" w:rsidRDefault="005D1892" w:rsidP="005D1892">
      <w:pPr>
        <w:ind w:firstLine="709"/>
        <w:rPr>
          <w:rFonts w:ascii="Times New Roman" w:hAnsi="Times New Roman" w:cs="Times New Roman"/>
          <w:sz w:val="24"/>
          <w:szCs w:val="24"/>
        </w:rPr>
      </w:pPr>
    </w:p>
    <w:p w14:paraId="090F09CC" w14:textId="01DD890A" w:rsidR="005D1892" w:rsidRPr="0064425F" w:rsidRDefault="0064425F" w:rsidP="0064425F">
      <w:pPr>
        <w:ind w:firstLine="709"/>
        <w:jc w:val="both"/>
        <w:rPr>
          <w:rFonts w:ascii="Times New Roman" w:hAnsi="Times New Roman" w:cs="Times New Roman"/>
          <w:sz w:val="24"/>
          <w:szCs w:val="24"/>
        </w:rPr>
      </w:pPr>
      <w:r w:rsidRPr="0064425F">
        <w:rPr>
          <w:rFonts w:ascii="Times New Roman" w:hAnsi="Times New Roman" w:cs="Times New Roman"/>
          <w:sz w:val="24"/>
          <w:szCs w:val="24"/>
        </w:rPr>
        <w:t>P</w:t>
      </w:r>
      <w:r>
        <w:rPr>
          <w:rFonts w:ascii="Times New Roman" w:hAnsi="Times New Roman" w:cs="Times New Roman"/>
          <w:sz w:val="24"/>
          <w:szCs w:val="24"/>
        </w:rPr>
        <w:t>ašvaldības p</w:t>
      </w:r>
      <w:r w:rsidRPr="0064425F">
        <w:rPr>
          <w:rFonts w:ascii="Times New Roman" w:hAnsi="Times New Roman" w:cs="Times New Roman"/>
          <w:sz w:val="24"/>
          <w:szCs w:val="24"/>
        </w:rPr>
        <w:t>amatbudžeta ieņēmumus veido nodokļu ieņēmumi: iedzīvotāju ienākuma nodoklis, nekustamā īpašuma nodoklis par zemi, ēkām un mājokļiem un azartspēļu nodoklis, nenodokļu ieņēmumi, maksas pakalpojumi un citi pašu ieņēmumi, valsts un pašvaldību budžetu transferti. Pašvaldības nodokļu ieņēmumi tieši ir atkarīgi no novada uzņēmumu un iedzīvotāju ekonomiskās aktivitātes un situācijas. 2019.gadā Līvānu novada pašvaldības pamatbudžetā saņemti līdzekļi kopsummā 15151619 EUR</w:t>
      </w:r>
      <w:r w:rsidR="00B101B1">
        <w:rPr>
          <w:rFonts w:ascii="Times New Roman" w:hAnsi="Times New Roman" w:cs="Times New Roman"/>
          <w:sz w:val="24"/>
          <w:szCs w:val="24"/>
        </w:rPr>
        <w:t xml:space="preserve">. </w:t>
      </w:r>
      <w:r w:rsidRPr="0064425F">
        <w:rPr>
          <w:rFonts w:ascii="Times New Roman" w:hAnsi="Times New Roman" w:cs="Times New Roman"/>
          <w:sz w:val="24"/>
          <w:szCs w:val="24"/>
        </w:rPr>
        <w:t xml:space="preserve"> Pašvaldības 2019.gada ieņēmumi pret 2018.gada ieņēmumiem sastāda 116,2 %, palielinājums ir 2115696 EUR. Nodokļu ieņēmumi palielinājušies par 534322 EUR, tajā skaitā iedzīvotāju ienākuma nodokļa ieņēmumi palielinājušies par 581381 </w:t>
      </w:r>
      <w:r w:rsidRPr="00D50F31">
        <w:rPr>
          <w:rFonts w:ascii="Times New Roman" w:hAnsi="Times New Roman" w:cs="Times New Roman"/>
          <w:sz w:val="24"/>
          <w:szCs w:val="24"/>
        </w:rPr>
        <w:t>EUR</w:t>
      </w:r>
      <w:r w:rsidR="00D50F31" w:rsidRPr="00D50F31">
        <w:rPr>
          <w:rFonts w:ascii="Times New Roman" w:hAnsi="Times New Roman" w:cs="Times New Roman"/>
          <w:sz w:val="24"/>
          <w:szCs w:val="24"/>
        </w:rPr>
        <w:t xml:space="preserve"> </w:t>
      </w:r>
      <w:r w:rsidRPr="0064425F">
        <w:rPr>
          <w:rFonts w:ascii="Times New Roman" w:hAnsi="Times New Roman" w:cs="Times New Roman"/>
          <w:sz w:val="24"/>
          <w:szCs w:val="24"/>
        </w:rPr>
        <w:t>nekustamā īpašuma nodokļa ieņēmumi samazinājušies par 48894 EUR, jo 2018.gadā tika nomaksāts nekustamā īpašuma nodokļa parāds 46476 EUR, ko veica SIA “Saprobalt”, nenodokļu ieņēmumi samazinājušies par 29412 EUR, maksas pakalpojumi un citi pašu ieņēmumi palielinājušies par 116338 EUR, maksas pakalpojumu ieņēmumu palielinājumu ietekmēja Līvānu 1.vidussskolas peldbaseina “Upe” darbība, peldbaseins tika atvērts 2018.gada 1.oktobrī. Peldbaseina “Upe” ieņēmumi 2019.gadā no sniegtajiem maksas pakalpojumiem sastādīja 88967 EUR. Transfertu ieņēmumi palielinājušies par 1494448 EUR. Salīdzinot ar 2018.gadu, dotācija no pašvaldību finanšu izlīdzināšanas fonda ir par 675334 EUR lielāka, kā arī par 867635 EUR lielāki ieņēmumi Eiropas Savienības politiku instrumentu un pārējās ārvalstu finanšu palīdzības līdzfinansētiem projektiem, kā arī pamatbudžetā iekļauts pašvaldības 2019.gada speciālā budžeta atlikums 34678 EUR, pamatojoties uz likuma “Grozījumi Likumā par budžetu un finanšu vadību” 3.pantā iekļauto normu ievērošanu, kas nosaka, ka pašvaldību budžeti sastāv no pamatbudžeta un ziedojumiem un dāvinājumiem.</w:t>
      </w:r>
    </w:p>
    <w:p w14:paraId="4B58F541" w14:textId="77777777" w:rsidR="00B101B1" w:rsidRDefault="00B101B1" w:rsidP="00B101B1">
      <w:pPr>
        <w:rPr>
          <w:rFonts w:ascii="Times New Roman" w:hAnsi="Times New Roman" w:cs="Times New Roman"/>
          <w:b/>
          <w:bCs/>
          <w:sz w:val="24"/>
          <w:szCs w:val="24"/>
        </w:rPr>
      </w:pPr>
      <w:r>
        <w:rPr>
          <w:rFonts w:ascii="Times New Roman" w:hAnsi="Times New Roman" w:cs="Times New Roman"/>
          <w:b/>
          <w:bCs/>
          <w:sz w:val="24"/>
          <w:szCs w:val="24"/>
        </w:rPr>
        <w:br w:type="page"/>
      </w:r>
    </w:p>
    <w:p w14:paraId="2EC58F50" w14:textId="686677AC" w:rsidR="00B101B1" w:rsidRPr="003F7B40" w:rsidRDefault="00B101B1" w:rsidP="00B101B1">
      <w:pPr>
        <w:jc w:val="right"/>
        <w:rPr>
          <w:rFonts w:ascii="Times New Roman" w:hAnsi="Times New Roman" w:cs="Times New Roman"/>
          <w:b/>
          <w:bCs/>
          <w:sz w:val="24"/>
          <w:szCs w:val="24"/>
        </w:rPr>
      </w:pPr>
      <w:r w:rsidRPr="003F7B40">
        <w:rPr>
          <w:rFonts w:ascii="Times New Roman" w:hAnsi="Times New Roman" w:cs="Times New Roman"/>
          <w:b/>
          <w:bCs/>
          <w:sz w:val="24"/>
          <w:szCs w:val="24"/>
        </w:rPr>
        <w:lastRenderedPageBreak/>
        <w:t xml:space="preserve">Grafiks Nr. </w:t>
      </w:r>
      <w:r w:rsidR="00D50F31">
        <w:rPr>
          <w:rFonts w:ascii="Times New Roman" w:hAnsi="Times New Roman" w:cs="Times New Roman"/>
          <w:b/>
          <w:bCs/>
          <w:sz w:val="24"/>
          <w:szCs w:val="24"/>
        </w:rPr>
        <w:t>10</w:t>
      </w:r>
    </w:p>
    <w:p w14:paraId="6C17BB96" w14:textId="77777777" w:rsidR="00B101B1" w:rsidRPr="003F7B40" w:rsidRDefault="00B101B1" w:rsidP="00B101B1">
      <w:pPr>
        <w:jc w:val="center"/>
        <w:rPr>
          <w:rFonts w:ascii="Times New Roman" w:hAnsi="Times New Roman" w:cs="Times New Roman"/>
          <w:b/>
          <w:bCs/>
          <w:i/>
          <w:iCs/>
          <w:sz w:val="24"/>
          <w:szCs w:val="24"/>
        </w:rPr>
      </w:pPr>
      <w:r w:rsidRPr="003F7B40">
        <w:rPr>
          <w:rFonts w:ascii="Times New Roman" w:hAnsi="Times New Roman" w:cs="Times New Roman"/>
          <w:b/>
          <w:bCs/>
          <w:i/>
          <w:iCs/>
          <w:sz w:val="24"/>
          <w:szCs w:val="24"/>
        </w:rPr>
        <w:t>Līvānu novada pašvaldībā saņemtais IIN</w:t>
      </w:r>
    </w:p>
    <w:p w14:paraId="65846D4A" w14:textId="77777777" w:rsidR="00B101B1" w:rsidRDefault="00B101B1" w:rsidP="00B101B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D8AE41" wp14:editId="46A1CFB3">
            <wp:extent cx="3933825" cy="2459388"/>
            <wp:effectExtent l="0" t="0" r="0" b="0"/>
            <wp:docPr id="19650794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3298" cy="2477814"/>
                    </a:xfrm>
                    <a:prstGeom prst="rect">
                      <a:avLst/>
                    </a:prstGeom>
                    <a:noFill/>
                  </pic:spPr>
                </pic:pic>
              </a:graphicData>
            </a:graphic>
          </wp:inline>
        </w:drawing>
      </w:r>
    </w:p>
    <w:p w14:paraId="24619D35" w14:textId="77777777" w:rsidR="00B101B1" w:rsidRDefault="00B101B1" w:rsidP="00B101B1">
      <w:pPr>
        <w:jc w:val="center"/>
        <w:rPr>
          <w:rFonts w:ascii="Times New Roman" w:hAnsi="Times New Roman" w:cs="Times New Roman"/>
          <w:i/>
          <w:iCs/>
          <w:sz w:val="24"/>
          <w:szCs w:val="24"/>
        </w:rPr>
      </w:pPr>
      <w:r w:rsidRPr="00592806">
        <w:rPr>
          <w:rFonts w:ascii="Times New Roman" w:hAnsi="Times New Roman" w:cs="Times New Roman"/>
          <w:i/>
          <w:iCs/>
          <w:sz w:val="24"/>
          <w:szCs w:val="24"/>
        </w:rPr>
        <w:t>Avots: Centrālā statistikas pārvalde (CSP) un Valsts kase</w:t>
      </w:r>
    </w:p>
    <w:p w14:paraId="6AAB94C4" w14:textId="77777777" w:rsidR="008A1D55" w:rsidRDefault="008A1D55">
      <w:pPr>
        <w:rPr>
          <w:rStyle w:val="Izteiksmgs"/>
          <w:rFonts w:ascii="Open Sans" w:hAnsi="Open Sans" w:cs="Open Sans"/>
          <w:color w:val="4E4E3F"/>
          <w:shd w:val="clear" w:color="auto" w:fill="FFFFFF"/>
        </w:rPr>
      </w:pPr>
    </w:p>
    <w:p w14:paraId="1CB2DD2A" w14:textId="77777777" w:rsidR="008A1D55" w:rsidRDefault="008A1D55">
      <w:pPr>
        <w:rPr>
          <w:rStyle w:val="Izteiksmgs"/>
          <w:rFonts w:ascii="Open Sans" w:hAnsi="Open Sans" w:cs="Open Sans"/>
          <w:color w:val="4E4E3F"/>
          <w:shd w:val="clear" w:color="auto" w:fill="FFFFFF"/>
        </w:rPr>
      </w:pPr>
    </w:p>
    <w:p w14:paraId="62A3399A" w14:textId="429ADDE0" w:rsidR="0014601C" w:rsidRDefault="0014601C">
      <w:pPr>
        <w:rPr>
          <w:rFonts w:ascii="Times New Roman" w:hAnsi="Times New Roman" w:cs="Times New Roman"/>
          <w:sz w:val="24"/>
          <w:szCs w:val="24"/>
        </w:rPr>
      </w:pPr>
      <w:r>
        <w:rPr>
          <w:rFonts w:ascii="Times New Roman" w:hAnsi="Times New Roman" w:cs="Times New Roman"/>
          <w:sz w:val="24"/>
          <w:szCs w:val="24"/>
        </w:rPr>
        <w:br w:type="page"/>
      </w:r>
    </w:p>
    <w:p w14:paraId="0D28C450" w14:textId="61740AF7" w:rsidR="00C11338" w:rsidRDefault="00726016" w:rsidP="00703BED">
      <w:pPr>
        <w:pStyle w:val="Inesegalvenaisvirsraksts"/>
        <w:numPr>
          <w:ilvl w:val="0"/>
          <w:numId w:val="5"/>
        </w:numPr>
        <w:jc w:val="center"/>
      </w:pPr>
      <w:r w:rsidRPr="006C1E1D">
        <w:lastRenderedPageBreak/>
        <w:t>Attīstības programmas 2019.-2025. īstenošanas rezultāti</w:t>
      </w:r>
    </w:p>
    <w:p w14:paraId="1989D0C2" w14:textId="6D329E16" w:rsidR="00C11338" w:rsidRDefault="00C11338" w:rsidP="00C11338">
      <w:pPr>
        <w:ind w:firstLine="567"/>
        <w:rPr>
          <w:rFonts w:ascii="Times New Roman" w:hAnsi="Times New Roman" w:cs="Times New Roman"/>
          <w:sz w:val="24"/>
          <w:szCs w:val="24"/>
        </w:rPr>
      </w:pPr>
    </w:p>
    <w:p w14:paraId="5067ABD9" w14:textId="56B3B1F9" w:rsidR="00C9736E" w:rsidRDefault="00C11338" w:rsidP="00C11338">
      <w:pPr>
        <w:ind w:firstLine="567"/>
        <w:jc w:val="both"/>
        <w:rPr>
          <w:rFonts w:ascii="Times New Roman" w:hAnsi="Times New Roman" w:cs="Times New Roman"/>
          <w:sz w:val="24"/>
          <w:szCs w:val="24"/>
        </w:rPr>
      </w:pPr>
      <w:r w:rsidRPr="00C11338">
        <w:rPr>
          <w:rFonts w:ascii="Times New Roman" w:hAnsi="Times New Roman" w:cs="Times New Roman"/>
          <w:sz w:val="24"/>
          <w:szCs w:val="24"/>
        </w:rPr>
        <w:t>A</w:t>
      </w:r>
      <w:r w:rsidR="00AD19EC" w:rsidRPr="00C11338">
        <w:rPr>
          <w:rFonts w:ascii="Times New Roman" w:hAnsi="Times New Roman" w:cs="Times New Roman"/>
          <w:sz w:val="24"/>
          <w:szCs w:val="24"/>
        </w:rPr>
        <w:t xml:space="preserve">ttīstības programma - vidēja termiņa teritorijas attīstības plānošanas dokuments, kurā noteiktas vidēja termiņa prioritātes un pasākumu kopums plānošanas reģiona vai vietējās pašvaldības attīstības stratēģijā izvirzīto ilgtermiņa stratēģisko uzstādījumu īstenošanai (Teritorijas attīstības plānošanas likuma 1.pants). Līvānu novada pašvaldība uzsāka Attīstības programmas izstrādi 2017.gada 28. decembrī (domes sēdes lēmums Nr.20-25 “Par Līvānu novada pašvaldības integrētās attīstības </w:t>
      </w:r>
      <w:r w:rsidR="00AD19EC" w:rsidRPr="00C74F58">
        <w:rPr>
          <w:rFonts w:ascii="Times New Roman" w:hAnsi="Times New Roman" w:cs="Times New Roman"/>
          <w:sz w:val="24"/>
          <w:szCs w:val="24"/>
        </w:rPr>
        <w:t xml:space="preserve">programmas 2019.-2025.gadam izstrādi”) un noslēdza 2019.gada 28. februārī (domes sēdes lēmums Nr.2-7 “Par Līvānu novada pašvaldības integrētās attīstības programmas 2019.-2025.gadam Gala redakcijas apstiprināšanu). Attīstības programma ir saglabājusi pēctecību ar 2012.-2018.gada Līvānu novada pašvaldības integrētās attīstības programmu un ir saskaņā ar Līvānu novada teritorijas plānojumu 2012.- 2024.gadam. Spēkā esošajai Attīstības programmai tika piemērota stratēģiskā ietekmes uz vidi novērtējuma procedūra saskaņā ar Vides pārraudzības valsts biroja 2011.gada 31.maija lēmumu Nr.32 „Par stratēģiskā ietekmes uz vidi novērtējuma piemērošanu”, kā rezultātā tika izstrādāts un apstiprināts „Stratēģiskā ietekmes uz vidi novērtējums, t.sk. Līvānu novada pašvaldības integrētās attīstības programmas 2012.-2018.gadam Vides pārskats”. </w:t>
      </w:r>
    </w:p>
    <w:p w14:paraId="4D04B389" w14:textId="44DFA893" w:rsidR="00814372" w:rsidRDefault="00AD19EC" w:rsidP="00C11338">
      <w:pPr>
        <w:ind w:firstLine="567"/>
        <w:jc w:val="both"/>
        <w:rPr>
          <w:rFonts w:ascii="Times New Roman" w:hAnsi="Times New Roman" w:cs="Times New Roman"/>
          <w:sz w:val="24"/>
          <w:szCs w:val="24"/>
        </w:rPr>
      </w:pPr>
      <w:r w:rsidRPr="00C74F58">
        <w:rPr>
          <w:rFonts w:ascii="Times New Roman" w:hAnsi="Times New Roman" w:cs="Times New Roman"/>
          <w:sz w:val="24"/>
          <w:szCs w:val="24"/>
        </w:rPr>
        <w:t>Attīstības programmas 2019</w:t>
      </w:r>
      <w:r w:rsidR="007F61BC">
        <w:rPr>
          <w:rFonts w:ascii="Times New Roman" w:hAnsi="Times New Roman" w:cs="Times New Roman"/>
          <w:sz w:val="24"/>
          <w:szCs w:val="24"/>
        </w:rPr>
        <w:t>.</w:t>
      </w:r>
      <w:r w:rsidRPr="00C74F58">
        <w:rPr>
          <w:rFonts w:ascii="Times New Roman" w:hAnsi="Times New Roman" w:cs="Times New Roman"/>
          <w:sz w:val="24"/>
          <w:szCs w:val="24"/>
        </w:rPr>
        <w:t>-2025</w:t>
      </w:r>
      <w:r w:rsidR="007F61BC">
        <w:rPr>
          <w:rFonts w:ascii="Times New Roman" w:hAnsi="Times New Roman" w:cs="Times New Roman"/>
          <w:sz w:val="24"/>
          <w:szCs w:val="24"/>
        </w:rPr>
        <w:t>.</w:t>
      </w:r>
      <w:r w:rsidRPr="00C74F58">
        <w:rPr>
          <w:rFonts w:ascii="Times New Roman" w:hAnsi="Times New Roman" w:cs="Times New Roman"/>
          <w:sz w:val="24"/>
          <w:szCs w:val="24"/>
        </w:rPr>
        <w:t xml:space="preserve"> loma ir: </w:t>
      </w:r>
    </w:p>
    <w:p w14:paraId="76BF0B81" w14:textId="77777777"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apzināt un novērtēt Līvānu novada rīcībā esošos resursus (dabas resursi, infrastruktūra, cilvēkresursi), piedāvājot skaidru redzējumu un risinājumus to efektīvākai izmantošanai; </w:t>
      </w:r>
    </w:p>
    <w:p w14:paraId="593B2028" w14:textId="7A251D53"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mērķtiecīgi plānot rīcības un investīcijas, kas ir pamats pašvaldības budžeta plānošanai; </w:t>
      </w:r>
    </w:p>
    <w:p w14:paraId="302CCAEA" w14:textId="4C489B63" w:rsidR="00814372" w:rsidRPr="00814372"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 xml:space="preserve">sekmēt visa veida investīciju piesaisti, kas ir pamats valsts atbalsta plānošanai, ārvalstu un vietējo privāto investīciju piesaistei; </w:t>
      </w:r>
    </w:p>
    <w:p w14:paraId="238D0D4B" w14:textId="761296AE" w:rsidR="00675D21" w:rsidRPr="00675D21" w:rsidRDefault="00AD19EC" w:rsidP="00814372">
      <w:pPr>
        <w:pStyle w:val="Sarakstarindkopa"/>
        <w:numPr>
          <w:ilvl w:val="0"/>
          <w:numId w:val="8"/>
        </w:numPr>
        <w:jc w:val="both"/>
        <w:rPr>
          <w:b/>
          <w:sz w:val="28"/>
          <w:szCs w:val="28"/>
        </w:rPr>
      </w:pPr>
      <w:r w:rsidRPr="00814372">
        <w:rPr>
          <w:rFonts w:ascii="Times New Roman" w:hAnsi="Times New Roman" w:cs="Times New Roman"/>
          <w:sz w:val="24"/>
          <w:szCs w:val="24"/>
        </w:rPr>
        <w:t>sekmēt Līvānu novada teritorijas atpazīstamību.</w:t>
      </w:r>
    </w:p>
    <w:p w14:paraId="1844CD48" w14:textId="6CD7EDC0" w:rsidR="00675D21" w:rsidRDefault="00AD19EC" w:rsidP="00675D21">
      <w:pPr>
        <w:ind w:firstLine="567"/>
        <w:jc w:val="both"/>
        <w:rPr>
          <w:rFonts w:ascii="Times New Roman" w:hAnsi="Times New Roman" w:cs="Times New Roman"/>
          <w:sz w:val="24"/>
          <w:szCs w:val="24"/>
        </w:rPr>
      </w:pPr>
      <w:r w:rsidRPr="00675D21">
        <w:rPr>
          <w:rFonts w:ascii="Times New Roman" w:hAnsi="Times New Roman" w:cs="Times New Roman"/>
          <w:sz w:val="24"/>
          <w:szCs w:val="24"/>
        </w:rPr>
        <w:t xml:space="preserve"> Attīstības programmā 2019</w:t>
      </w:r>
      <w:r w:rsidR="00675D21">
        <w:rPr>
          <w:rFonts w:ascii="Times New Roman" w:hAnsi="Times New Roman" w:cs="Times New Roman"/>
          <w:sz w:val="24"/>
          <w:szCs w:val="24"/>
        </w:rPr>
        <w:t>.</w:t>
      </w:r>
      <w:r w:rsidRPr="00675D21">
        <w:rPr>
          <w:rFonts w:ascii="Times New Roman" w:hAnsi="Times New Roman" w:cs="Times New Roman"/>
          <w:sz w:val="24"/>
          <w:szCs w:val="24"/>
        </w:rPr>
        <w:t>-2025</w:t>
      </w:r>
      <w:r w:rsidR="00675D21">
        <w:rPr>
          <w:rFonts w:ascii="Times New Roman" w:hAnsi="Times New Roman" w:cs="Times New Roman"/>
          <w:sz w:val="24"/>
          <w:szCs w:val="24"/>
        </w:rPr>
        <w:t>.</w:t>
      </w:r>
      <w:r w:rsidRPr="00675D21">
        <w:rPr>
          <w:rFonts w:ascii="Times New Roman" w:hAnsi="Times New Roman" w:cs="Times New Roman"/>
          <w:sz w:val="24"/>
          <w:szCs w:val="24"/>
        </w:rPr>
        <w:t xml:space="preserve"> ir ietvertas šādas sadaļas: </w:t>
      </w:r>
    </w:p>
    <w:p w14:paraId="218F0ACF" w14:textId="02688356"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pašreizējās situācijas raksturojums;</w:t>
      </w:r>
    </w:p>
    <w:p w14:paraId="3031E577" w14:textId="77777777"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stratēģiskā daļa – vidēja termiņa attīstības prioritātes, mērķi un rīcību virzieni;</w:t>
      </w:r>
    </w:p>
    <w:p w14:paraId="7A957E25" w14:textId="35CAB24F" w:rsidR="00A30C44" w:rsidRPr="00A30C44"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rīcību plāns un investīciju plāns – pasākumu kopums, pasākumu realizācijas laiks un atbildīgie, kā arī investīciju projektu kopums un to sasaiste ar atbildīgajiem izpildītājiem un finanšu resursiem;</w:t>
      </w:r>
    </w:p>
    <w:p w14:paraId="52DFEA72" w14:textId="3C2A15F7" w:rsidR="00870883" w:rsidRPr="00870883"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dokumenta īstenošanas un uzraudzības kārtība – uzraudzības un ziņojuma sagatavošanas kārtība, mērķu sasniegšanas rezultatīvie rādītāji;</w:t>
      </w:r>
    </w:p>
    <w:p w14:paraId="320D1A81" w14:textId="29776653" w:rsidR="00870883" w:rsidRPr="00870883" w:rsidRDefault="00AD19EC" w:rsidP="00675D21">
      <w:pPr>
        <w:pStyle w:val="Sarakstarindkopa"/>
        <w:numPr>
          <w:ilvl w:val="0"/>
          <w:numId w:val="9"/>
        </w:numPr>
        <w:jc w:val="both"/>
        <w:rPr>
          <w:b/>
          <w:sz w:val="28"/>
          <w:szCs w:val="28"/>
        </w:rPr>
      </w:pPr>
      <w:r w:rsidRPr="00675D21">
        <w:rPr>
          <w:rFonts w:ascii="Times New Roman" w:hAnsi="Times New Roman" w:cs="Times New Roman"/>
          <w:sz w:val="24"/>
          <w:szCs w:val="24"/>
        </w:rPr>
        <w:t xml:space="preserve">pārskats par sabiedrības līdzdalības pasākumiem. </w:t>
      </w:r>
    </w:p>
    <w:p w14:paraId="18A6E7E8" w14:textId="7DC5BA43" w:rsidR="00870883" w:rsidRDefault="00870883" w:rsidP="00870883">
      <w:pPr>
        <w:pStyle w:val="Sarakstarindkopa"/>
        <w:ind w:left="1287"/>
        <w:jc w:val="both"/>
        <w:rPr>
          <w:rFonts w:ascii="Times New Roman" w:hAnsi="Times New Roman" w:cs="Times New Roman"/>
          <w:sz w:val="24"/>
          <w:szCs w:val="24"/>
        </w:rPr>
      </w:pPr>
    </w:p>
    <w:p w14:paraId="58E1493C" w14:textId="77777777" w:rsidR="00870883" w:rsidRDefault="00AD19EC" w:rsidP="00870883">
      <w:pPr>
        <w:pStyle w:val="Sarakstarindkopa"/>
        <w:ind w:left="0" w:firstLine="567"/>
        <w:jc w:val="both"/>
        <w:rPr>
          <w:rFonts w:ascii="Times New Roman" w:hAnsi="Times New Roman" w:cs="Times New Roman"/>
          <w:sz w:val="24"/>
          <w:szCs w:val="24"/>
        </w:rPr>
      </w:pPr>
      <w:r w:rsidRPr="00675D21">
        <w:rPr>
          <w:rFonts w:ascii="Times New Roman" w:hAnsi="Times New Roman" w:cs="Times New Roman"/>
          <w:sz w:val="24"/>
          <w:szCs w:val="24"/>
        </w:rPr>
        <w:t xml:space="preserve">Attīstības programmā ir nodefinēta Līvānu novada attīstības vīzija: </w:t>
      </w:r>
    </w:p>
    <w:p w14:paraId="45830B55" w14:textId="2D5F1925" w:rsidR="00870883" w:rsidRPr="00870883" w:rsidRDefault="00AD19EC" w:rsidP="00870883">
      <w:pPr>
        <w:pStyle w:val="Sarakstarindkopa"/>
        <w:ind w:left="0" w:firstLine="567"/>
        <w:jc w:val="center"/>
        <w:rPr>
          <w:rFonts w:ascii="Times New Roman" w:hAnsi="Times New Roman" w:cs="Times New Roman"/>
          <w:b/>
          <w:bCs/>
          <w:i/>
          <w:iCs/>
          <w:sz w:val="24"/>
          <w:szCs w:val="24"/>
        </w:rPr>
      </w:pPr>
      <w:r w:rsidRPr="00870883">
        <w:rPr>
          <w:rFonts w:ascii="Times New Roman" w:hAnsi="Times New Roman" w:cs="Times New Roman"/>
          <w:b/>
          <w:bCs/>
          <w:i/>
          <w:iCs/>
          <w:sz w:val="24"/>
          <w:szCs w:val="24"/>
        </w:rPr>
        <w:t>Līvānu novads – uzņēmējdarbība, modernās tehnoloģijas un pievilcīga vide ģimenes labsajūtai</w:t>
      </w:r>
      <w:r w:rsidR="00870883">
        <w:rPr>
          <w:rFonts w:ascii="Times New Roman" w:hAnsi="Times New Roman" w:cs="Times New Roman"/>
          <w:b/>
          <w:bCs/>
          <w:i/>
          <w:iCs/>
          <w:sz w:val="24"/>
          <w:szCs w:val="24"/>
        </w:rPr>
        <w:t>.</w:t>
      </w:r>
    </w:p>
    <w:p w14:paraId="1188B51E" w14:textId="3E82645F" w:rsidR="00E026E1" w:rsidRDefault="00AD19EC" w:rsidP="00870883">
      <w:pPr>
        <w:pStyle w:val="Sarakstarindkopa"/>
        <w:ind w:left="0" w:firstLine="567"/>
        <w:jc w:val="both"/>
        <w:rPr>
          <w:rFonts w:ascii="Times New Roman" w:hAnsi="Times New Roman" w:cs="Times New Roman"/>
          <w:sz w:val="24"/>
          <w:szCs w:val="24"/>
        </w:rPr>
      </w:pPr>
      <w:r w:rsidRPr="00655F5E">
        <w:rPr>
          <w:rFonts w:ascii="Times New Roman" w:hAnsi="Times New Roman" w:cs="Times New Roman"/>
          <w:sz w:val="24"/>
          <w:szCs w:val="24"/>
        </w:rPr>
        <w:t>Attīstības programmai ir izstrādāts Rīcību plāns 2019.-2025.gadam un Investīciju plāns 2019.-202</w:t>
      </w:r>
      <w:r w:rsidR="00525C69" w:rsidRPr="00655F5E">
        <w:rPr>
          <w:rFonts w:ascii="Times New Roman" w:hAnsi="Times New Roman" w:cs="Times New Roman"/>
          <w:sz w:val="24"/>
          <w:szCs w:val="24"/>
        </w:rPr>
        <w:t>1</w:t>
      </w:r>
      <w:r w:rsidRPr="00655F5E">
        <w:rPr>
          <w:rFonts w:ascii="Times New Roman" w:hAnsi="Times New Roman" w:cs="Times New Roman"/>
          <w:sz w:val="24"/>
          <w:szCs w:val="24"/>
        </w:rPr>
        <w:t>.gadam, paredzot konkrētas rīcības un investīciju projektus izvirzīto mērķu sasniegšanā.</w:t>
      </w:r>
    </w:p>
    <w:p w14:paraId="294B167A" w14:textId="0F891F34" w:rsidR="00CD6D85" w:rsidRDefault="00AD19EC" w:rsidP="00870883">
      <w:pPr>
        <w:pStyle w:val="Sarakstarindkopa"/>
        <w:ind w:left="0" w:firstLine="567"/>
        <w:jc w:val="both"/>
        <w:rPr>
          <w:rFonts w:ascii="Times New Roman" w:hAnsi="Times New Roman" w:cs="Times New Roman"/>
          <w:sz w:val="24"/>
          <w:szCs w:val="24"/>
        </w:rPr>
      </w:pPr>
      <w:r w:rsidRPr="00655F5E">
        <w:rPr>
          <w:rFonts w:ascii="Times New Roman" w:hAnsi="Times New Roman" w:cs="Times New Roman"/>
          <w:sz w:val="24"/>
          <w:szCs w:val="24"/>
        </w:rPr>
        <w:t xml:space="preserve">Saskaņā ar LR normatīvajiem aktiem un, pamatojoties uz pieejamo informāciju par 2014.- 2020.gada plānošanas periodā plānotajiem ES fondu atbalsta virzieniem un iespējamo </w:t>
      </w:r>
      <w:r w:rsidRPr="00655F5E">
        <w:rPr>
          <w:rFonts w:ascii="Times New Roman" w:hAnsi="Times New Roman" w:cs="Times New Roman"/>
          <w:sz w:val="24"/>
          <w:szCs w:val="24"/>
        </w:rPr>
        <w:lastRenderedPageBreak/>
        <w:t>līdzfinansējuma apjomu, 2020. gada 21. maijā tika veikta Attīstības programmas aktualizētā Rīcību plāna 2019.-2025.gadam un Investīciju plāna 2019.-2021.gadam apstiprināšana (domes sēdes lēmums Nr.9-1 „Par grozījumiem Līvānu novada pašvaldības integrētās attīstības programmas 2019.-2025.gadam 3. daļā “Rīcību plāns 2019.-2025”, 4. daļā “Investīciju plāns 2019.-2021.” un tā pielikumā Nr.1 “ITI projektu idejas periodam 2019. – 2021.”).</w:t>
      </w:r>
    </w:p>
    <w:p w14:paraId="62AFBA69" w14:textId="6F7949D5" w:rsidR="00AD19EC" w:rsidRPr="00655F5E" w:rsidRDefault="00AD19EC" w:rsidP="00870883">
      <w:pPr>
        <w:pStyle w:val="Sarakstarindkopa"/>
        <w:ind w:left="0" w:firstLine="567"/>
        <w:jc w:val="both"/>
        <w:rPr>
          <w:rFonts w:ascii="Times New Roman" w:hAnsi="Times New Roman" w:cs="Times New Roman"/>
          <w:sz w:val="24"/>
          <w:szCs w:val="24"/>
        </w:rPr>
      </w:pPr>
      <w:r w:rsidRPr="00655F5E">
        <w:rPr>
          <w:rFonts w:ascii="Times New Roman" w:hAnsi="Times New Roman" w:cs="Times New Roman"/>
          <w:sz w:val="24"/>
          <w:szCs w:val="24"/>
        </w:rPr>
        <w:t xml:space="preserve"> </w:t>
      </w:r>
      <w:r w:rsidRPr="00CD6D85">
        <w:rPr>
          <w:rFonts w:ascii="Times New Roman" w:hAnsi="Times New Roman" w:cs="Times New Roman"/>
          <w:b/>
          <w:bCs/>
          <w:sz w:val="24"/>
          <w:szCs w:val="24"/>
        </w:rPr>
        <w:t>Līvānu novada pašvaldības integrētās attīstības programma 2019. – 2025. gadam sastāv</w:t>
      </w:r>
      <w:r w:rsidRPr="00655F5E">
        <w:rPr>
          <w:rFonts w:ascii="Times New Roman" w:hAnsi="Times New Roman" w:cs="Times New Roman"/>
          <w:sz w:val="24"/>
          <w:szCs w:val="24"/>
        </w:rPr>
        <w:t xml:space="preserve"> no 2 attīstības prioritātēm un 9 rīcību virzieniem attiecīgi 1. prioritātē 3 rīcību virzieni un 2. prioritātē 6 rīcību virzieni. </w:t>
      </w:r>
    </w:p>
    <w:p w14:paraId="59350FD5" w14:textId="4F860A33" w:rsidR="00901B46" w:rsidRPr="003541C7" w:rsidRDefault="00901B46" w:rsidP="003541C7">
      <w:pPr>
        <w:jc w:val="right"/>
        <w:rPr>
          <w:rFonts w:ascii="Times New Roman" w:hAnsi="Times New Roman" w:cs="Times New Roman"/>
          <w:b/>
          <w:bCs/>
          <w:sz w:val="24"/>
          <w:szCs w:val="24"/>
        </w:rPr>
      </w:pPr>
      <w:r w:rsidRPr="003541C7">
        <w:rPr>
          <w:rFonts w:ascii="Times New Roman" w:hAnsi="Times New Roman" w:cs="Times New Roman"/>
          <w:b/>
          <w:bCs/>
          <w:sz w:val="24"/>
          <w:szCs w:val="24"/>
        </w:rPr>
        <w:t>1</w:t>
      </w:r>
      <w:r w:rsidR="001304C7" w:rsidRPr="003541C7">
        <w:rPr>
          <w:rFonts w:ascii="Times New Roman" w:hAnsi="Times New Roman" w:cs="Times New Roman"/>
          <w:b/>
          <w:bCs/>
          <w:sz w:val="24"/>
          <w:szCs w:val="24"/>
        </w:rPr>
        <w:t>.attēls.</w:t>
      </w:r>
    </w:p>
    <w:p w14:paraId="5FC99E75" w14:textId="7FA03859" w:rsidR="001304C7" w:rsidRPr="003541C7" w:rsidRDefault="003541C7" w:rsidP="003541C7">
      <w:pPr>
        <w:jc w:val="center"/>
        <w:rPr>
          <w:rFonts w:ascii="Times New Roman" w:hAnsi="Times New Roman" w:cs="Times New Roman"/>
          <w:i/>
          <w:iCs/>
          <w:sz w:val="24"/>
          <w:szCs w:val="24"/>
        </w:rPr>
      </w:pPr>
      <w:r w:rsidRPr="00C74F58">
        <w:rPr>
          <w:rFonts w:ascii="Times New Roman" w:hAnsi="Times New Roman" w:cs="Times New Roman"/>
          <w:noProof/>
          <w:sz w:val="24"/>
          <w:szCs w:val="24"/>
        </w:rPr>
        <w:drawing>
          <wp:anchor distT="0" distB="0" distL="114300" distR="114300" simplePos="0" relativeHeight="251658240" behindDoc="0" locked="0" layoutInCell="1" allowOverlap="1" wp14:anchorId="72B62C7C" wp14:editId="5C3A0B69">
            <wp:simplePos x="0" y="0"/>
            <wp:positionH relativeFrom="column">
              <wp:posOffset>600075</wp:posOffset>
            </wp:positionH>
            <wp:positionV relativeFrom="paragraph">
              <wp:posOffset>521970</wp:posOffset>
            </wp:positionV>
            <wp:extent cx="4495800" cy="6821805"/>
            <wp:effectExtent l="0" t="0" r="0" b="0"/>
            <wp:wrapTopAndBottom/>
            <wp:docPr id="5869433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43380" name=""/>
                    <pic:cNvPicPr/>
                  </pic:nvPicPr>
                  <pic:blipFill rotWithShape="1">
                    <a:blip r:embed="rId20">
                      <a:extLst>
                        <a:ext uri="{28A0092B-C50C-407E-A947-70E740481C1C}">
                          <a14:useLocalDpi xmlns:a14="http://schemas.microsoft.com/office/drawing/2010/main" val="0"/>
                        </a:ext>
                      </a:extLst>
                    </a:blip>
                    <a:srcRect l="19230" t="16789" r="64881" b="4616"/>
                    <a:stretch/>
                  </pic:blipFill>
                  <pic:spPr bwMode="auto">
                    <a:xfrm>
                      <a:off x="0" y="0"/>
                      <a:ext cx="4495800" cy="6821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04C7" w:rsidRPr="003541C7">
        <w:rPr>
          <w:rFonts w:ascii="Times New Roman" w:hAnsi="Times New Roman" w:cs="Times New Roman"/>
          <w:i/>
          <w:iCs/>
          <w:sz w:val="24"/>
          <w:szCs w:val="24"/>
        </w:rPr>
        <w:t>Līvānu novada pašvaldības integrētās attīstības programmas 2019. – 2025. gadam</w:t>
      </w:r>
      <w:r w:rsidR="00AA1F5C" w:rsidRPr="003541C7">
        <w:rPr>
          <w:rFonts w:ascii="Times New Roman" w:hAnsi="Times New Roman" w:cs="Times New Roman"/>
          <w:i/>
          <w:iCs/>
          <w:sz w:val="24"/>
          <w:szCs w:val="24"/>
        </w:rPr>
        <w:t xml:space="preserve"> </w:t>
      </w:r>
      <w:r w:rsidR="001304C7" w:rsidRPr="003541C7">
        <w:rPr>
          <w:rFonts w:ascii="Times New Roman" w:hAnsi="Times New Roman" w:cs="Times New Roman"/>
          <w:i/>
          <w:iCs/>
          <w:sz w:val="24"/>
          <w:szCs w:val="24"/>
        </w:rPr>
        <w:t>attīstības prioritātes un rīcību virzieni</w:t>
      </w:r>
    </w:p>
    <w:p w14:paraId="27869758" w14:textId="77777777" w:rsidR="00AF04D2" w:rsidRPr="00AF04D2" w:rsidRDefault="0095048F" w:rsidP="00FE7E00">
      <w:pPr>
        <w:ind w:firstLine="567"/>
        <w:jc w:val="both"/>
        <w:rPr>
          <w:rFonts w:ascii="Times New Roman" w:hAnsi="Times New Roman" w:cs="Times New Roman"/>
          <w:sz w:val="24"/>
          <w:szCs w:val="24"/>
        </w:rPr>
      </w:pPr>
      <w:r w:rsidRPr="00AF04D2">
        <w:rPr>
          <w:rFonts w:ascii="Times New Roman" w:hAnsi="Times New Roman" w:cs="Times New Roman"/>
          <w:sz w:val="24"/>
          <w:szCs w:val="24"/>
        </w:rPr>
        <w:lastRenderedPageBreak/>
        <w:t xml:space="preserve">2019. gadā Līvānu novada pašvaldība turpināja 2014. – 2020. ES fondu plānošanas perioda investīciju apguvi. 2019. gadā 2014. – 2020. gada plānošanas perioda ietvaros realizācijā atradās 19 projekti, no kuriem 6 gada ietvaros tika pabeigti, 13 projektu realizācija turpinās arī 2020. gadā. 2019. gadā tika sagatavoti un iesniegti vērtēšanai 4 projekti. Apstiprinātie projekti tiek realizēti Latvijas lauku attīstības programmas 2014. – 2020. gadam Eiropas lauksaimniecības fonda lauku attīstībai, Eiropas Reģionālā attīstības fonda, Eiropas Sociālā fonda, Valsts budžeta finansēto u.c. programmu ietvaros. </w:t>
      </w:r>
    </w:p>
    <w:p w14:paraId="3131546C" w14:textId="77777777" w:rsidR="003E0706" w:rsidRDefault="0095048F" w:rsidP="00FE7E00">
      <w:pPr>
        <w:ind w:firstLine="567"/>
        <w:jc w:val="both"/>
        <w:rPr>
          <w:rFonts w:ascii="Times New Roman" w:hAnsi="Times New Roman" w:cs="Times New Roman"/>
          <w:sz w:val="24"/>
          <w:szCs w:val="24"/>
        </w:rPr>
      </w:pPr>
      <w:r w:rsidRPr="003E0706">
        <w:rPr>
          <w:rFonts w:ascii="Times New Roman" w:hAnsi="Times New Roman" w:cs="Times New Roman"/>
          <w:b/>
          <w:bCs/>
          <w:sz w:val="24"/>
          <w:szCs w:val="24"/>
        </w:rPr>
        <w:t>Kopējā projektu summa sastāda 8,5 milj. EUR</w:t>
      </w:r>
      <w:r w:rsidRPr="00AF04D2">
        <w:rPr>
          <w:rFonts w:ascii="Times New Roman" w:hAnsi="Times New Roman" w:cs="Times New Roman"/>
          <w:sz w:val="24"/>
          <w:szCs w:val="24"/>
        </w:rPr>
        <w:t xml:space="preserve">, t.sk. 3,7 milj. EUR pabeigtie projekti 2019. gadā, 13 ieviešanā esošie projekti par kopējo summu 4,5 milj. EUR un 4 vērtēšanai iesniegtie projekti par kopējo summu 0,3 milj. EUR apmērā. </w:t>
      </w:r>
    </w:p>
    <w:tbl>
      <w:tblPr>
        <w:tblStyle w:val="Reatabula"/>
        <w:tblW w:w="0" w:type="auto"/>
        <w:tblLook w:val="04A0" w:firstRow="1" w:lastRow="0" w:firstColumn="1" w:lastColumn="0" w:noHBand="0" w:noVBand="1"/>
      </w:tblPr>
      <w:tblGrid>
        <w:gridCol w:w="847"/>
        <w:gridCol w:w="1443"/>
        <w:gridCol w:w="1390"/>
        <w:gridCol w:w="1871"/>
        <w:gridCol w:w="3651"/>
      </w:tblGrid>
      <w:tr w:rsidR="00AF70F6" w:rsidRPr="00EC6152" w14:paraId="4F9AC8AC" w14:textId="77777777" w:rsidTr="0024244A">
        <w:tc>
          <w:tcPr>
            <w:tcW w:w="847" w:type="dxa"/>
          </w:tcPr>
          <w:p w14:paraId="1DCB335B" w14:textId="2EFA46D5" w:rsidR="00AF70F6" w:rsidRPr="00EC6152" w:rsidRDefault="00AF70F6" w:rsidP="00EC6152">
            <w:pPr>
              <w:jc w:val="center"/>
              <w:rPr>
                <w:rFonts w:ascii="Times New Roman" w:hAnsi="Times New Roman" w:cs="Times New Roman"/>
                <w:b/>
                <w:bCs/>
                <w:sz w:val="24"/>
                <w:szCs w:val="24"/>
              </w:rPr>
            </w:pPr>
            <w:r w:rsidRPr="00EC6152">
              <w:rPr>
                <w:rFonts w:ascii="Times New Roman" w:hAnsi="Times New Roman" w:cs="Times New Roman"/>
                <w:b/>
                <w:bCs/>
                <w:sz w:val="24"/>
                <w:szCs w:val="24"/>
              </w:rPr>
              <w:t>N.p.k.</w:t>
            </w:r>
          </w:p>
        </w:tc>
        <w:tc>
          <w:tcPr>
            <w:tcW w:w="1415" w:type="dxa"/>
          </w:tcPr>
          <w:p w14:paraId="177DE09C" w14:textId="4BF73209" w:rsidR="00AF70F6" w:rsidRPr="00EC6152" w:rsidRDefault="00AF70F6" w:rsidP="00EC6152">
            <w:pPr>
              <w:jc w:val="center"/>
              <w:rPr>
                <w:rFonts w:ascii="Times New Roman" w:hAnsi="Times New Roman" w:cs="Times New Roman"/>
                <w:b/>
                <w:bCs/>
                <w:sz w:val="24"/>
                <w:szCs w:val="24"/>
              </w:rPr>
            </w:pPr>
            <w:r w:rsidRPr="00EC6152">
              <w:rPr>
                <w:rFonts w:ascii="Times New Roman" w:hAnsi="Times New Roman" w:cs="Times New Roman"/>
                <w:b/>
                <w:bCs/>
                <w:sz w:val="24"/>
                <w:szCs w:val="24"/>
              </w:rPr>
              <w:t>Sadarbības iestāde</w:t>
            </w:r>
          </w:p>
        </w:tc>
        <w:tc>
          <w:tcPr>
            <w:tcW w:w="1390" w:type="dxa"/>
          </w:tcPr>
          <w:p w14:paraId="531E7D23" w14:textId="400D29A7" w:rsidR="00AF70F6" w:rsidRPr="00EC6152" w:rsidRDefault="00AF70F6" w:rsidP="00EC6152">
            <w:pPr>
              <w:jc w:val="center"/>
              <w:rPr>
                <w:rFonts w:ascii="Times New Roman" w:hAnsi="Times New Roman" w:cs="Times New Roman"/>
                <w:b/>
                <w:bCs/>
                <w:sz w:val="24"/>
                <w:szCs w:val="24"/>
              </w:rPr>
            </w:pPr>
            <w:r w:rsidRPr="00EC6152">
              <w:rPr>
                <w:rFonts w:ascii="Times New Roman" w:hAnsi="Times New Roman" w:cs="Times New Roman"/>
                <w:b/>
                <w:bCs/>
                <w:sz w:val="24"/>
                <w:szCs w:val="24"/>
              </w:rPr>
              <w:t>Finansētājs</w:t>
            </w:r>
          </w:p>
        </w:tc>
        <w:tc>
          <w:tcPr>
            <w:tcW w:w="1872" w:type="dxa"/>
          </w:tcPr>
          <w:p w14:paraId="53B397F5" w14:textId="50E37F03" w:rsidR="00AF70F6" w:rsidRPr="00EC6152" w:rsidRDefault="00AF70F6" w:rsidP="00EC6152">
            <w:pPr>
              <w:jc w:val="center"/>
              <w:rPr>
                <w:rFonts w:ascii="Times New Roman" w:hAnsi="Times New Roman" w:cs="Times New Roman"/>
                <w:b/>
                <w:bCs/>
                <w:sz w:val="24"/>
                <w:szCs w:val="24"/>
              </w:rPr>
            </w:pPr>
            <w:r w:rsidRPr="00EC6152">
              <w:rPr>
                <w:rFonts w:ascii="Times New Roman" w:hAnsi="Times New Roman" w:cs="Times New Roman"/>
                <w:b/>
                <w:bCs/>
                <w:sz w:val="24"/>
                <w:szCs w:val="24"/>
              </w:rPr>
              <w:t>Projekta nosaukums</w:t>
            </w:r>
          </w:p>
        </w:tc>
        <w:tc>
          <w:tcPr>
            <w:tcW w:w="3678" w:type="dxa"/>
          </w:tcPr>
          <w:p w14:paraId="2BD96F97" w14:textId="10965047" w:rsidR="00AF70F6" w:rsidRPr="00EC6152" w:rsidRDefault="00EC6152" w:rsidP="00EC6152">
            <w:pPr>
              <w:jc w:val="center"/>
              <w:rPr>
                <w:rFonts w:ascii="Times New Roman" w:hAnsi="Times New Roman" w:cs="Times New Roman"/>
                <w:b/>
                <w:bCs/>
                <w:sz w:val="24"/>
                <w:szCs w:val="24"/>
              </w:rPr>
            </w:pPr>
            <w:r w:rsidRPr="00EC6152">
              <w:rPr>
                <w:rFonts w:ascii="Times New Roman" w:hAnsi="Times New Roman" w:cs="Times New Roman"/>
                <w:b/>
                <w:bCs/>
                <w:sz w:val="24"/>
                <w:szCs w:val="24"/>
              </w:rPr>
              <w:t>Sasaiste ar attīstības programmu 2019.-2025.gadam</w:t>
            </w:r>
          </w:p>
        </w:tc>
      </w:tr>
      <w:tr w:rsidR="00AF70F6" w14:paraId="1E2CBC62" w14:textId="77777777" w:rsidTr="0024244A">
        <w:tc>
          <w:tcPr>
            <w:tcW w:w="847" w:type="dxa"/>
          </w:tcPr>
          <w:p w14:paraId="00116001" w14:textId="1062A352"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t>1.</w:t>
            </w:r>
          </w:p>
        </w:tc>
        <w:tc>
          <w:tcPr>
            <w:tcW w:w="1415" w:type="dxa"/>
          </w:tcPr>
          <w:p w14:paraId="359CC0F5" w14:textId="4DD3157C"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LAD</w:t>
            </w:r>
          </w:p>
        </w:tc>
        <w:tc>
          <w:tcPr>
            <w:tcW w:w="1390" w:type="dxa"/>
          </w:tcPr>
          <w:p w14:paraId="59A3527E" w14:textId="05D95DAF"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ELFLA</w:t>
            </w:r>
          </w:p>
        </w:tc>
        <w:tc>
          <w:tcPr>
            <w:tcW w:w="1872" w:type="dxa"/>
          </w:tcPr>
          <w:p w14:paraId="69A08AEE" w14:textId="6EB5ECFF"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Meliorācijas sistēmu pārbūve un atjaunošana Līvānu novadā</w:t>
            </w:r>
          </w:p>
        </w:tc>
        <w:tc>
          <w:tcPr>
            <w:tcW w:w="3678" w:type="dxa"/>
          </w:tcPr>
          <w:p w14:paraId="1B265217" w14:textId="77777777" w:rsidR="00AF70F6" w:rsidRPr="00D65D22" w:rsidRDefault="0024244A"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2.3. (Vietējiem iedzīvotājiem, esošajiem un potenciālajiem uzņēmējiem un investoriem tiek nodrošināta pievilcīga un viņu vajadzībām atbilstoša dabas vide), uzdevums 2.3.2. (Nodrošināt vides kvalitātes saglabāšanu, dabas resursu uzlabošanu un vides risku mazināšanu Līvānu novada teritorijā)</w:t>
            </w:r>
          </w:p>
          <w:p w14:paraId="36A75513" w14:textId="77777777" w:rsidR="00916DE7" w:rsidRPr="00D65D22" w:rsidRDefault="00916DE7" w:rsidP="00916DE7">
            <w:pPr>
              <w:pStyle w:val="Paraststmeklis"/>
              <w:shd w:val="clear" w:color="auto" w:fill="FFFFFF"/>
              <w:rPr>
                <w:i/>
                <w:iCs/>
              </w:rPr>
            </w:pPr>
            <w:r w:rsidRPr="00D65D22">
              <w:rPr>
                <w:i/>
                <w:iCs/>
              </w:rPr>
              <w:t>Projekta attiecināmās izmaksas ir EUR 300 000,00, no tām Eiropas Lauksaimniecības fonda lauku attīstībai (ELFLA) finansējums - EUR 270 000,00 (90% atbalsta intensitāte).</w:t>
            </w:r>
          </w:p>
          <w:p w14:paraId="4EFEC086" w14:textId="47C343E8" w:rsidR="00916DE7" w:rsidRPr="00D65D22" w:rsidRDefault="00916DE7" w:rsidP="00FE7E00">
            <w:pPr>
              <w:jc w:val="both"/>
              <w:rPr>
                <w:rFonts w:ascii="Times New Roman" w:hAnsi="Times New Roman" w:cs="Times New Roman"/>
                <w:i/>
                <w:iCs/>
                <w:sz w:val="24"/>
                <w:szCs w:val="24"/>
              </w:rPr>
            </w:pPr>
          </w:p>
        </w:tc>
      </w:tr>
      <w:tr w:rsidR="00AF70F6" w14:paraId="0886781C" w14:textId="77777777" w:rsidTr="0024244A">
        <w:tc>
          <w:tcPr>
            <w:tcW w:w="847" w:type="dxa"/>
          </w:tcPr>
          <w:p w14:paraId="3543BE10" w14:textId="7698B9D4"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t>2.</w:t>
            </w:r>
          </w:p>
        </w:tc>
        <w:tc>
          <w:tcPr>
            <w:tcW w:w="1415" w:type="dxa"/>
          </w:tcPr>
          <w:p w14:paraId="02DF4A14" w14:textId="7B9A276F"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CFLA</w:t>
            </w:r>
          </w:p>
        </w:tc>
        <w:tc>
          <w:tcPr>
            <w:tcW w:w="1390" w:type="dxa"/>
          </w:tcPr>
          <w:p w14:paraId="4B2981B6" w14:textId="6D4D10E9"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ESF</w:t>
            </w:r>
          </w:p>
        </w:tc>
        <w:tc>
          <w:tcPr>
            <w:tcW w:w="1872" w:type="dxa"/>
          </w:tcPr>
          <w:p w14:paraId="1261EF8D" w14:textId="091B9DF5"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Veselības veicināšanas un slimību profilakses pasākumu īstenošana Līvānu novada iedzīvotājiem</w:t>
            </w:r>
          </w:p>
        </w:tc>
        <w:tc>
          <w:tcPr>
            <w:tcW w:w="3678" w:type="dxa"/>
          </w:tcPr>
          <w:p w14:paraId="08049844" w14:textId="77777777" w:rsidR="00AF70F6" w:rsidRPr="00D65D22" w:rsidRDefault="0024244A"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2.2. (Vietējiem iedzīvotājiem, esošajiem un potenciālajiem uzņēmējiem un investoriem tiek nodrošināta pievilcīga un viņu vajadzībām atbilstoša sociālā vide), uzdevums 2.2.2. (Nodrošināt veselības aprūpes un sociālo pakalpojumu pieejamību un attīstību Līvānu novadā)</w:t>
            </w:r>
          </w:p>
          <w:p w14:paraId="769C12B0" w14:textId="77777777" w:rsidR="00016C82" w:rsidRPr="00D65D22" w:rsidRDefault="00016C82" w:rsidP="00FE7E00">
            <w:pPr>
              <w:jc w:val="both"/>
              <w:rPr>
                <w:rFonts w:ascii="Times New Roman" w:hAnsi="Times New Roman" w:cs="Times New Roman"/>
                <w:i/>
                <w:iCs/>
                <w:sz w:val="24"/>
                <w:szCs w:val="24"/>
              </w:rPr>
            </w:pPr>
          </w:p>
          <w:p w14:paraId="176BC4BA" w14:textId="62DBDC58" w:rsidR="00016C82" w:rsidRPr="00D65D22" w:rsidRDefault="00016C82"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Projekta attiecināmās izmaksas sastāda 146 351.00 EUR,  no kurām 85 %  ir  ESF  finansējums 124 398.35 EUR apmērā un  15% valsts budžeta finansējums 21 952.65 EUR apmērā.</w:t>
            </w:r>
          </w:p>
          <w:p w14:paraId="522FA2D4" w14:textId="4A86192A" w:rsidR="00016C82" w:rsidRPr="00D65D22" w:rsidRDefault="00016C82" w:rsidP="00FE7E00">
            <w:pPr>
              <w:jc w:val="both"/>
              <w:rPr>
                <w:rFonts w:ascii="Times New Roman" w:hAnsi="Times New Roman" w:cs="Times New Roman"/>
                <w:i/>
                <w:iCs/>
                <w:sz w:val="24"/>
                <w:szCs w:val="24"/>
              </w:rPr>
            </w:pPr>
          </w:p>
        </w:tc>
      </w:tr>
      <w:tr w:rsidR="00AF70F6" w14:paraId="1EAB1805" w14:textId="77777777" w:rsidTr="0024244A">
        <w:tc>
          <w:tcPr>
            <w:tcW w:w="847" w:type="dxa"/>
          </w:tcPr>
          <w:p w14:paraId="29BA7C86" w14:textId="0299C4C0"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415" w:type="dxa"/>
          </w:tcPr>
          <w:p w14:paraId="7247FCEA" w14:textId="66E1A141"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CFLA</w:t>
            </w:r>
          </w:p>
        </w:tc>
        <w:tc>
          <w:tcPr>
            <w:tcW w:w="1390" w:type="dxa"/>
          </w:tcPr>
          <w:p w14:paraId="4EBE8DD9" w14:textId="4BC5B770" w:rsidR="00AF70F6" w:rsidRDefault="0024244A" w:rsidP="00FE7E00">
            <w:pPr>
              <w:jc w:val="both"/>
              <w:rPr>
                <w:rFonts w:ascii="Times New Roman" w:hAnsi="Times New Roman" w:cs="Times New Roman"/>
                <w:sz w:val="24"/>
                <w:szCs w:val="24"/>
              </w:rPr>
            </w:pPr>
            <w:r w:rsidRPr="00AF04D2">
              <w:rPr>
                <w:rFonts w:ascii="Times New Roman" w:hAnsi="Times New Roman" w:cs="Times New Roman"/>
                <w:sz w:val="24"/>
                <w:szCs w:val="24"/>
              </w:rPr>
              <w:t>ERAF</w:t>
            </w:r>
          </w:p>
        </w:tc>
        <w:tc>
          <w:tcPr>
            <w:tcW w:w="1872" w:type="dxa"/>
          </w:tcPr>
          <w:p w14:paraId="7F54ACF2" w14:textId="1ADDBA32" w:rsidR="00AF70F6" w:rsidRDefault="0024244A" w:rsidP="00FE7E00">
            <w:pPr>
              <w:jc w:val="both"/>
              <w:rPr>
                <w:rFonts w:ascii="Times New Roman" w:hAnsi="Times New Roman" w:cs="Times New Roman"/>
                <w:sz w:val="24"/>
                <w:szCs w:val="24"/>
              </w:rPr>
            </w:pPr>
            <w:r w:rsidRPr="00DD1EAC">
              <w:rPr>
                <w:rFonts w:ascii="Times New Roman" w:hAnsi="Times New Roman" w:cs="Times New Roman"/>
                <w:sz w:val="24"/>
                <w:szCs w:val="24"/>
              </w:rPr>
              <w:t>Publiskās infrastruktūras kvalitātes uzlabošana Līvānu industriālajā zonā</w:t>
            </w:r>
          </w:p>
        </w:tc>
        <w:tc>
          <w:tcPr>
            <w:tcW w:w="3678" w:type="dxa"/>
          </w:tcPr>
          <w:p w14:paraId="48610FA7" w14:textId="77777777" w:rsidR="00AF70F6" w:rsidRDefault="0024244A"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2.5. (Vietējiem iedzīvotājiem, esošajiem un potenciālajiem uzņēmējiem un investoriem tiek nodrošināta pievilcīga un viņu vajadzībām atbilstoša uzņēmējdarbības vide), uzdevums 2.5.1. (Radīt un attīstīt Līvānu novada pašvaldības 2019.gada publiskais pārskats 49 uzņēmējdarbības attīstības veicināšanai piemērotu tehnisko infrastruktūru uzņēmējdarbības attīstības veicināšanai Līvānu novadā)</w:t>
            </w:r>
          </w:p>
          <w:p w14:paraId="46219E75" w14:textId="77777777" w:rsidR="00A37335" w:rsidRDefault="00A37335" w:rsidP="00FE7E00">
            <w:pPr>
              <w:jc w:val="both"/>
              <w:rPr>
                <w:rFonts w:ascii="Times New Roman" w:hAnsi="Times New Roman" w:cs="Times New Roman"/>
                <w:i/>
                <w:iCs/>
                <w:sz w:val="24"/>
                <w:szCs w:val="24"/>
              </w:rPr>
            </w:pPr>
          </w:p>
          <w:p w14:paraId="1306D2EB" w14:textId="77777777" w:rsidR="00B54B33" w:rsidRPr="00D65D22" w:rsidRDefault="00B54B33" w:rsidP="00B54B33">
            <w:pPr>
              <w:jc w:val="both"/>
              <w:rPr>
                <w:rFonts w:ascii="Times New Roman" w:hAnsi="Times New Roman" w:cs="Times New Roman"/>
                <w:i/>
                <w:iCs/>
                <w:sz w:val="24"/>
                <w:szCs w:val="24"/>
                <w:shd w:val="clear" w:color="auto" w:fill="FFFFFF"/>
              </w:rPr>
            </w:pPr>
            <w:r w:rsidRPr="00D65D22">
              <w:rPr>
                <w:rStyle w:val="Izteiksmgs"/>
                <w:rFonts w:ascii="Times New Roman" w:hAnsi="Times New Roman" w:cs="Times New Roman"/>
                <w:b w:val="0"/>
                <w:bCs w:val="0"/>
                <w:i/>
                <w:iCs/>
                <w:sz w:val="24"/>
                <w:szCs w:val="24"/>
                <w:shd w:val="clear" w:color="auto" w:fill="FFFFFF"/>
              </w:rPr>
              <w:t>Projekta kopējās izmaksas</w:t>
            </w:r>
            <w:r w:rsidRPr="00D65D22">
              <w:rPr>
                <w:rFonts w:ascii="Times New Roman" w:hAnsi="Times New Roman" w:cs="Times New Roman"/>
                <w:i/>
                <w:iCs/>
                <w:sz w:val="24"/>
                <w:szCs w:val="24"/>
                <w:shd w:val="clear" w:color="auto" w:fill="FFFFFF"/>
              </w:rPr>
              <w:t> – 3 343 758,69 EUR, t.sk. attiecināmās izmaksas – 3 182 732,45 EUR, no kurām ERAF finansējums (85 %) – 2 705 322,58 EUR, Valsts budžeta dotācija (4,5 %) – 143 222,96 EUR, pašvaldības finansējums (10,5%) apmērā – 334 186,91 EUR. Projekta neattiecināmās izmaksas (pašvaldības finansējums) –161 026,24 EUR.</w:t>
            </w:r>
          </w:p>
          <w:p w14:paraId="6096C4C0" w14:textId="77777777" w:rsidR="00B54B33" w:rsidRPr="00D65D22" w:rsidRDefault="00B54B33" w:rsidP="00FE7E00">
            <w:pPr>
              <w:jc w:val="both"/>
              <w:rPr>
                <w:rFonts w:ascii="Times New Roman" w:hAnsi="Times New Roman" w:cs="Times New Roman"/>
                <w:i/>
                <w:iCs/>
                <w:sz w:val="24"/>
                <w:szCs w:val="24"/>
              </w:rPr>
            </w:pPr>
          </w:p>
          <w:p w14:paraId="6E7BCE6D" w14:textId="567E3625" w:rsidR="009F6801" w:rsidRPr="00D65D22" w:rsidRDefault="009F6801" w:rsidP="00FE7E00">
            <w:pPr>
              <w:jc w:val="both"/>
              <w:rPr>
                <w:rFonts w:ascii="Times New Roman" w:hAnsi="Times New Roman" w:cs="Times New Roman"/>
                <w:i/>
                <w:iCs/>
                <w:sz w:val="24"/>
                <w:szCs w:val="24"/>
              </w:rPr>
            </w:pPr>
          </w:p>
        </w:tc>
      </w:tr>
      <w:tr w:rsidR="00AF70F6" w14:paraId="36A1F965" w14:textId="77777777" w:rsidTr="0024244A">
        <w:tc>
          <w:tcPr>
            <w:tcW w:w="847" w:type="dxa"/>
          </w:tcPr>
          <w:p w14:paraId="24C54B5D" w14:textId="6E1275AA"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t>4.</w:t>
            </w:r>
          </w:p>
        </w:tc>
        <w:tc>
          <w:tcPr>
            <w:tcW w:w="1415" w:type="dxa"/>
          </w:tcPr>
          <w:p w14:paraId="3FE8F691" w14:textId="5793B8B7" w:rsidR="00AF70F6" w:rsidRDefault="00CC0698" w:rsidP="00FE7E00">
            <w:pPr>
              <w:jc w:val="both"/>
              <w:rPr>
                <w:rFonts w:ascii="Times New Roman" w:hAnsi="Times New Roman" w:cs="Times New Roman"/>
                <w:sz w:val="24"/>
                <w:szCs w:val="24"/>
              </w:rPr>
            </w:pPr>
            <w:r w:rsidRPr="00AF04D2">
              <w:rPr>
                <w:rFonts w:ascii="Times New Roman" w:hAnsi="Times New Roman" w:cs="Times New Roman"/>
                <w:sz w:val="24"/>
                <w:szCs w:val="24"/>
              </w:rPr>
              <w:t>CFLA</w:t>
            </w:r>
          </w:p>
        </w:tc>
        <w:tc>
          <w:tcPr>
            <w:tcW w:w="1390" w:type="dxa"/>
          </w:tcPr>
          <w:p w14:paraId="6747F2F6" w14:textId="02538CF1" w:rsidR="00AF70F6" w:rsidRDefault="00CC0698" w:rsidP="00FE7E00">
            <w:pPr>
              <w:jc w:val="both"/>
              <w:rPr>
                <w:rFonts w:ascii="Times New Roman" w:hAnsi="Times New Roman" w:cs="Times New Roman"/>
                <w:sz w:val="24"/>
                <w:szCs w:val="24"/>
              </w:rPr>
            </w:pPr>
            <w:r w:rsidRPr="00AF04D2">
              <w:rPr>
                <w:rFonts w:ascii="Times New Roman" w:hAnsi="Times New Roman" w:cs="Times New Roman"/>
                <w:sz w:val="24"/>
                <w:szCs w:val="24"/>
              </w:rPr>
              <w:t>ERAF</w:t>
            </w:r>
          </w:p>
        </w:tc>
        <w:tc>
          <w:tcPr>
            <w:tcW w:w="1872" w:type="dxa"/>
          </w:tcPr>
          <w:p w14:paraId="4E40C2D9" w14:textId="08A82A18" w:rsidR="00AF70F6" w:rsidRDefault="00CC0698" w:rsidP="00FE7E00">
            <w:pPr>
              <w:jc w:val="both"/>
              <w:rPr>
                <w:rFonts w:ascii="Times New Roman" w:hAnsi="Times New Roman" w:cs="Times New Roman"/>
                <w:sz w:val="24"/>
                <w:szCs w:val="24"/>
              </w:rPr>
            </w:pPr>
            <w:r w:rsidRPr="00AF04D2">
              <w:rPr>
                <w:rFonts w:ascii="Times New Roman" w:hAnsi="Times New Roman" w:cs="Times New Roman"/>
                <w:sz w:val="24"/>
                <w:szCs w:val="24"/>
              </w:rPr>
              <w:t>Publiskās infrastruktūras kvalitātes uzlabošana Līvānu industriālās zonas sasniedzamībai un uzņēmējdarbības attīstības veicināšana</w:t>
            </w:r>
          </w:p>
        </w:tc>
        <w:tc>
          <w:tcPr>
            <w:tcW w:w="3678" w:type="dxa"/>
          </w:tcPr>
          <w:p w14:paraId="0B7CA969" w14:textId="77777777" w:rsidR="00AF70F6" w:rsidRPr="00D65D22" w:rsidRDefault="00AE5EF5"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2.5. (Vietējiem iedzīvotājiem, esošajiem un potenciālajiem uzņēmējiem un investoriem tiek nodrošināta pievilcīga un viņu vajadzībām atbilstoša uzņēmējdarbības vide), uzdevums 2.5.1. (Radīt un attīstīt piemērotu tehnisko infrastruktūru uzņēmējdarbības attīstības veicināšanai Līvānu novadā)</w:t>
            </w:r>
          </w:p>
          <w:p w14:paraId="241C8C3E" w14:textId="77777777" w:rsidR="00F74B58" w:rsidRPr="00D65D22" w:rsidRDefault="00F74B58" w:rsidP="00FE7E00">
            <w:pPr>
              <w:jc w:val="both"/>
              <w:rPr>
                <w:rStyle w:val="Izteiksmgs"/>
                <w:rFonts w:ascii="Times New Roman" w:hAnsi="Times New Roman" w:cs="Times New Roman"/>
                <w:b w:val="0"/>
                <w:bCs w:val="0"/>
                <w:sz w:val="24"/>
                <w:szCs w:val="24"/>
                <w:shd w:val="clear" w:color="auto" w:fill="FFFFFF"/>
              </w:rPr>
            </w:pPr>
          </w:p>
          <w:p w14:paraId="7670D691" w14:textId="77777777" w:rsidR="00B92223" w:rsidRDefault="00F74B58" w:rsidP="005C47A3">
            <w:pPr>
              <w:pStyle w:val="Paraststmeklis"/>
              <w:shd w:val="clear" w:color="auto" w:fill="FFFFFF"/>
              <w:rPr>
                <w:i/>
                <w:iCs/>
                <w:color w:val="212529"/>
              </w:rPr>
            </w:pPr>
            <w:r w:rsidRPr="00D65D22">
              <w:rPr>
                <w:rStyle w:val="Izteiksmgs"/>
                <w:b w:val="0"/>
                <w:bCs w:val="0"/>
                <w:i/>
                <w:iCs/>
                <w:shd w:val="clear" w:color="auto" w:fill="FFFFFF"/>
              </w:rPr>
              <w:t xml:space="preserve">Projekta </w:t>
            </w:r>
            <w:r w:rsidRPr="005C47A3">
              <w:rPr>
                <w:rStyle w:val="Izteiksmgs"/>
                <w:b w:val="0"/>
                <w:bCs w:val="0"/>
                <w:i/>
                <w:iCs/>
                <w:shd w:val="clear" w:color="auto" w:fill="FFFFFF"/>
              </w:rPr>
              <w:t>kopējās izmaksas</w:t>
            </w:r>
            <w:r w:rsidRPr="005C47A3">
              <w:rPr>
                <w:i/>
                <w:iCs/>
                <w:shd w:val="clear" w:color="auto" w:fill="FFFFFF"/>
              </w:rPr>
              <w:t xml:space="preserve"> – </w:t>
            </w:r>
            <w:r w:rsidR="00E306E7" w:rsidRPr="005C47A3">
              <w:rPr>
                <w:i/>
                <w:iCs/>
                <w:shd w:val="clear" w:color="auto" w:fill="FFFFFF"/>
              </w:rPr>
              <w:t>2</w:t>
            </w:r>
            <w:r w:rsidR="004928BC" w:rsidRPr="005C47A3">
              <w:rPr>
                <w:i/>
                <w:iCs/>
                <w:shd w:val="clear" w:color="auto" w:fill="FFFFFF"/>
              </w:rPr>
              <w:t> </w:t>
            </w:r>
            <w:r w:rsidR="00E306E7" w:rsidRPr="005C47A3">
              <w:rPr>
                <w:i/>
                <w:iCs/>
                <w:shd w:val="clear" w:color="auto" w:fill="FFFFFF"/>
              </w:rPr>
              <w:t>549</w:t>
            </w:r>
            <w:r w:rsidR="004928BC" w:rsidRPr="005C47A3">
              <w:rPr>
                <w:i/>
                <w:iCs/>
                <w:shd w:val="clear" w:color="auto" w:fill="FFFFFF"/>
              </w:rPr>
              <w:t xml:space="preserve"> </w:t>
            </w:r>
            <w:r w:rsidR="00E306E7" w:rsidRPr="005C47A3">
              <w:rPr>
                <w:i/>
                <w:iCs/>
                <w:shd w:val="clear" w:color="auto" w:fill="FFFFFF"/>
              </w:rPr>
              <w:t>518,34</w:t>
            </w:r>
            <w:r w:rsidRPr="005C47A3">
              <w:rPr>
                <w:i/>
                <w:iCs/>
                <w:shd w:val="clear" w:color="auto" w:fill="FFFFFF"/>
              </w:rPr>
              <w:t xml:space="preserve"> EUR, t.sk. attiecināmās izmaksas – </w:t>
            </w:r>
            <w:r w:rsidR="004928BC" w:rsidRPr="005C47A3">
              <w:rPr>
                <w:i/>
                <w:iCs/>
                <w:shd w:val="clear" w:color="auto" w:fill="FFFFFF"/>
              </w:rPr>
              <w:t>2 487 812,20</w:t>
            </w:r>
            <w:r w:rsidRPr="005C47A3">
              <w:rPr>
                <w:i/>
                <w:iCs/>
                <w:shd w:val="clear" w:color="auto" w:fill="FFFFFF"/>
              </w:rPr>
              <w:t xml:space="preserve"> EUR</w:t>
            </w:r>
            <w:r w:rsidR="005C47A3" w:rsidRPr="005C47A3">
              <w:rPr>
                <w:i/>
                <w:iCs/>
                <w:color w:val="212529"/>
              </w:rPr>
              <w:t> no kurām:  ERAF līdzfinansējums 85 % apmērā – 2 114 640,37</w:t>
            </w:r>
            <w:r w:rsidR="005C47A3" w:rsidRPr="005C47A3">
              <w:rPr>
                <w:rStyle w:val="Izclums"/>
                <w:i w:val="0"/>
                <w:iCs w:val="0"/>
                <w:color w:val="212529"/>
              </w:rPr>
              <w:t> </w:t>
            </w:r>
            <w:r w:rsidR="005C47A3" w:rsidRPr="005C47A3">
              <w:rPr>
                <w:i/>
                <w:iCs/>
                <w:color w:val="212529"/>
              </w:rPr>
              <w:t>EUR; Valsts budžeta dotācija 4,5 % apmērā –  111 951,55</w:t>
            </w:r>
            <w:r w:rsidR="005C47A3" w:rsidRPr="005C47A3">
              <w:rPr>
                <w:rStyle w:val="Izclums"/>
                <w:i w:val="0"/>
                <w:iCs w:val="0"/>
                <w:color w:val="212529"/>
              </w:rPr>
              <w:t> </w:t>
            </w:r>
            <w:r w:rsidR="005C47A3" w:rsidRPr="005C47A3">
              <w:rPr>
                <w:i/>
                <w:iCs/>
                <w:color w:val="212529"/>
              </w:rPr>
              <w:t>EUR; Pašvaldības finansējums 10,5 % apmērā – 261 220,28</w:t>
            </w:r>
            <w:r w:rsidR="005C47A3" w:rsidRPr="005C47A3">
              <w:rPr>
                <w:rStyle w:val="Izclums"/>
                <w:i w:val="0"/>
                <w:iCs w:val="0"/>
                <w:color w:val="212529"/>
              </w:rPr>
              <w:t> </w:t>
            </w:r>
            <w:r w:rsidR="005C47A3" w:rsidRPr="005C47A3">
              <w:rPr>
                <w:i/>
                <w:iCs/>
                <w:color w:val="212529"/>
              </w:rPr>
              <w:t>EUR;</w:t>
            </w:r>
          </w:p>
          <w:p w14:paraId="2DB14242" w14:textId="77777777" w:rsidR="00713891" w:rsidRDefault="005C47A3" w:rsidP="00B92223">
            <w:pPr>
              <w:pStyle w:val="Paraststmeklis"/>
              <w:shd w:val="clear" w:color="auto" w:fill="FFFFFF"/>
              <w:rPr>
                <w:i/>
                <w:iCs/>
                <w:color w:val="212529"/>
              </w:rPr>
            </w:pPr>
            <w:r w:rsidRPr="005C47A3">
              <w:rPr>
                <w:i/>
                <w:iCs/>
                <w:color w:val="212529"/>
              </w:rPr>
              <w:lastRenderedPageBreak/>
              <w:t>Neattiecināmās izmaksas (pašvaldības finansējums) – 61 706,14 EUR</w:t>
            </w:r>
          </w:p>
          <w:p w14:paraId="257FE5DC" w14:textId="3D5AB8EF" w:rsidR="00B92223" w:rsidRPr="00B92223" w:rsidRDefault="00B92223" w:rsidP="00B92223">
            <w:pPr>
              <w:pStyle w:val="Paraststmeklis"/>
              <w:shd w:val="clear" w:color="auto" w:fill="FFFFFF"/>
              <w:rPr>
                <w:i/>
                <w:iCs/>
                <w:color w:val="212529"/>
              </w:rPr>
            </w:pPr>
          </w:p>
        </w:tc>
      </w:tr>
      <w:tr w:rsidR="00AF70F6" w14:paraId="5E10E9FB" w14:textId="77777777" w:rsidTr="0024244A">
        <w:tc>
          <w:tcPr>
            <w:tcW w:w="847" w:type="dxa"/>
          </w:tcPr>
          <w:p w14:paraId="7EE974AD" w14:textId="035A1FA4"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415" w:type="dxa"/>
          </w:tcPr>
          <w:p w14:paraId="5D2DFAA5" w14:textId="2AFCA7D1" w:rsidR="00AF70F6" w:rsidRDefault="00AE5EF5" w:rsidP="00FE7E00">
            <w:pPr>
              <w:jc w:val="both"/>
              <w:rPr>
                <w:rFonts w:ascii="Times New Roman" w:hAnsi="Times New Roman" w:cs="Times New Roman"/>
                <w:sz w:val="24"/>
                <w:szCs w:val="24"/>
              </w:rPr>
            </w:pPr>
            <w:r w:rsidRPr="00AF04D2">
              <w:rPr>
                <w:rFonts w:ascii="Times New Roman" w:hAnsi="Times New Roman" w:cs="Times New Roman"/>
                <w:sz w:val="24"/>
                <w:szCs w:val="24"/>
              </w:rPr>
              <w:t>CFLA</w:t>
            </w:r>
          </w:p>
        </w:tc>
        <w:tc>
          <w:tcPr>
            <w:tcW w:w="1390" w:type="dxa"/>
          </w:tcPr>
          <w:p w14:paraId="47F57810" w14:textId="0E37731B" w:rsidR="00AF70F6" w:rsidRDefault="00AE5EF5" w:rsidP="00FE7E00">
            <w:pPr>
              <w:jc w:val="both"/>
              <w:rPr>
                <w:rFonts w:ascii="Times New Roman" w:hAnsi="Times New Roman" w:cs="Times New Roman"/>
                <w:sz w:val="24"/>
                <w:szCs w:val="24"/>
              </w:rPr>
            </w:pPr>
            <w:r w:rsidRPr="00AF04D2">
              <w:rPr>
                <w:rFonts w:ascii="Times New Roman" w:hAnsi="Times New Roman" w:cs="Times New Roman"/>
                <w:sz w:val="24"/>
                <w:szCs w:val="24"/>
              </w:rPr>
              <w:t>ERAF</w:t>
            </w:r>
          </w:p>
        </w:tc>
        <w:tc>
          <w:tcPr>
            <w:tcW w:w="1872" w:type="dxa"/>
          </w:tcPr>
          <w:p w14:paraId="2F0BDBC6" w14:textId="39257076" w:rsidR="00AF70F6" w:rsidRDefault="00AE5EF5" w:rsidP="00FE7E00">
            <w:pPr>
              <w:jc w:val="both"/>
              <w:rPr>
                <w:rFonts w:ascii="Times New Roman" w:hAnsi="Times New Roman" w:cs="Times New Roman"/>
                <w:sz w:val="24"/>
                <w:szCs w:val="24"/>
              </w:rPr>
            </w:pPr>
            <w:r w:rsidRPr="00AF04D2">
              <w:rPr>
                <w:rFonts w:ascii="Times New Roman" w:hAnsi="Times New Roman" w:cs="Times New Roman"/>
                <w:sz w:val="24"/>
                <w:szCs w:val="24"/>
              </w:rPr>
              <w:t>Līvānu 1. vidusskolas mācību vides uzlabošana</w:t>
            </w:r>
          </w:p>
        </w:tc>
        <w:tc>
          <w:tcPr>
            <w:tcW w:w="3678" w:type="dxa"/>
          </w:tcPr>
          <w:p w14:paraId="709184F1" w14:textId="77777777" w:rsidR="00AF70F6" w:rsidRPr="00D65D22" w:rsidRDefault="00AE5EF5"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2.2. (Vietējiem iedzīvotājiem, esošajiem un potenciālajiem uzņēmējiem un investoriem tiek nodrošināta pievilcīga un viņu vajadzībām atbilstoša sociālā vide), uzdevums 2.2.3. (Nodrošināt izglītības pakalpojumu kvalitāti un pieejamību Līvānu novadā)</w:t>
            </w:r>
          </w:p>
          <w:p w14:paraId="5DC65F6A" w14:textId="6EEA38E7" w:rsidR="002A3A1B" w:rsidRPr="00D65D22" w:rsidRDefault="002A3A1B" w:rsidP="002A3A1B">
            <w:pPr>
              <w:pStyle w:val="Paraststmeklis"/>
              <w:shd w:val="clear" w:color="auto" w:fill="FFFFFF"/>
              <w:rPr>
                <w:i/>
                <w:iCs/>
              </w:rPr>
            </w:pPr>
            <w:r w:rsidRPr="00D65D22">
              <w:rPr>
                <w:i/>
                <w:iCs/>
              </w:rPr>
              <w:t>Projekta kopējās izmaksas 2 741 701.34 EUR, no kurām attiecināmās izmaksas 1690856.48 EUR, t.sk. ERAF līdzfinansējums 85 % – 1 437 228.00 EUR, Valsts budžeta dotācija 4.5 % – 76 088.54 EUR, Pašvaldības finansējums 10.5 % – 177 539.94 EUR, Neattiecināmās izmaksas – 1 050 844.86 EUR.</w:t>
            </w:r>
          </w:p>
          <w:p w14:paraId="74FB0C39" w14:textId="0D722930" w:rsidR="002A3A1B" w:rsidRPr="00D65D22" w:rsidRDefault="002A3A1B" w:rsidP="00FE7E00">
            <w:pPr>
              <w:jc w:val="both"/>
              <w:rPr>
                <w:rFonts w:ascii="Times New Roman" w:hAnsi="Times New Roman" w:cs="Times New Roman"/>
                <w:i/>
                <w:iCs/>
                <w:sz w:val="24"/>
                <w:szCs w:val="24"/>
              </w:rPr>
            </w:pPr>
          </w:p>
        </w:tc>
      </w:tr>
      <w:tr w:rsidR="00AF70F6" w14:paraId="7076AB68" w14:textId="77777777" w:rsidTr="0024244A">
        <w:tc>
          <w:tcPr>
            <w:tcW w:w="847" w:type="dxa"/>
          </w:tcPr>
          <w:p w14:paraId="49ED2504" w14:textId="4908CC71"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t>6.</w:t>
            </w:r>
          </w:p>
        </w:tc>
        <w:tc>
          <w:tcPr>
            <w:tcW w:w="1415" w:type="dxa"/>
          </w:tcPr>
          <w:p w14:paraId="29B1D456" w14:textId="670A13B8" w:rsidR="00AF70F6" w:rsidRDefault="00C3012E" w:rsidP="00FE7E00">
            <w:pPr>
              <w:jc w:val="both"/>
              <w:rPr>
                <w:rFonts w:ascii="Times New Roman" w:hAnsi="Times New Roman" w:cs="Times New Roman"/>
                <w:sz w:val="24"/>
                <w:szCs w:val="24"/>
              </w:rPr>
            </w:pPr>
            <w:r w:rsidRPr="00AF04D2">
              <w:rPr>
                <w:rFonts w:ascii="Times New Roman" w:hAnsi="Times New Roman" w:cs="Times New Roman"/>
                <w:sz w:val="24"/>
                <w:szCs w:val="24"/>
              </w:rPr>
              <w:t>VISC</w:t>
            </w:r>
          </w:p>
        </w:tc>
        <w:tc>
          <w:tcPr>
            <w:tcW w:w="1390" w:type="dxa"/>
          </w:tcPr>
          <w:p w14:paraId="262B9E77" w14:textId="5285FAC9" w:rsidR="00AF70F6" w:rsidRDefault="00C3012E" w:rsidP="00FE7E00">
            <w:pPr>
              <w:jc w:val="both"/>
              <w:rPr>
                <w:rFonts w:ascii="Times New Roman" w:hAnsi="Times New Roman" w:cs="Times New Roman"/>
                <w:sz w:val="24"/>
                <w:szCs w:val="24"/>
              </w:rPr>
            </w:pPr>
            <w:r w:rsidRPr="00AF04D2">
              <w:rPr>
                <w:rFonts w:ascii="Times New Roman" w:hAnsi="Times New Roman" w:cs="Times New Roman"/>
                <w:sz w:val="24"/>
                <w:szCs w:val="24"/>
              </w:rPr>
              <w:t>ESF</w:t>
            </w:r>
          </w:p>
        </w:tc>
        <w:tc>
          <w:tcPr>
            <w:tcW w:w="1872" w:type="dxa"/>
          </w:tcPr>
          <w:p w14:paraId="726B100C" w14:textId="6CF5CB25" w:rsidR="00AF70F6" w:rsidRPr="00AD6D0E" w:rsidRDefault="00C3012E" w:rsidP="00FE7E00">
            <w:pPr>
              <w:jc w:val="both"/>
              <w:rPr>
                <w:rFonts w:ascii="Times New Roman" w:hAnsi="Times New Roman" w:cs="Times New Roman"/>
                <w:sz w:val="24"/>
                <w:szCs w:val="24"/>
                <w:highlight w:val="yellow"/>
              </w:rPr>
            </w:pPr>
            <w:r w:rsidRPr="002348C0">
              <w:rPr>
                <w:rFonts w:ascii="Times New Roman" w:hAnsi="Times New Roman" w:cs="Times New Roman"/>
                <w:sz w:val="24"/>
                <w:szCs w:val="24"/>
              </w:rPr>
              <w:t xml:space="preserve">Atbalsts izglītojamo individuālo kompetenču attīstībai </w:t>
            </w:r>
          </w:p>
        </w:tc>
        <w:tc>
          <w:tcPr>
            <w:tcW w:w="3678" w:type="dxa"/>
          </w:tcPr>
          <w:p w14:paraId="08F8372E" w14:textId="77777777" w:rsidR="00AF70F6" w:rsidRPr="00D65D22" w:rsidRDefault="007401C6"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virziens1.2. (Skolas vecumā (7-18 gadi) tiek saglabātas un attīstītas pamata dzīves prasmes, individualitāte, lokālpatriotisms, biznesa pamatzināšanas, personīgā iniciatīva, atbildība un interese par dabas zinātnēm), uzdevums 1.2.1. (Palielināt atbalstu vispārējās izglītības iestādēm izglītojamo individuālo kompetenču attīstībai)</w:t>
            </w:r>
          </w:p>
          <w:p w14:paraId="2F3D5EBB" w14:textId="77777777" w:rsidR="00365A2B" w:rsidRPr="00D65D22" w:rsidRDefault="00365A2B" w:rsidP="00FE7E00">
            <w:pPr>
              <w:jc w:val="both"/>
              <w:rPr>
                <w:rFonts w:ascii="Times New Roman" w:hAnsi="Times New Roman" w:cs="Times New Roman"/>
                <w:i/>
                <w:iCs/>
                <w:sz w:val="24"/>
                <w:szCs w:val="24"/>
              </w:rPr>
            </w:pPr>
          </w:p>
          <w:p w14:paraId="23740434" w14:textId="77777777" w:rsidR="00365A2B" w:rsidRDefault="002348C0" w:rsidP="00FE7E00">
            <w:pPr>
              <w:jc w:val="both"/>
              <w:rPr>
                <w:rFonts w:ascii="Times New Roman" w:hAnsi="Times New Roman" w:cs="Times New Roman"/>
                <w:i/>
                <w:iCs/>
                <w:sz w:val="24"/>
                <w:szCs w:val="24"/>
              </w:rPr>
            </w:pPr>
            <w:r>
              <w:rPr>
                <w:rFonts w:ascii="Times New Roman" w:hAnsi="Times New Roman" w:cs="Times New Roman"/>
                <w:i/>
                <w:iCs/>
                <w:sz w:val="24"/>
                <w:szCs w:val="24"/>
              </w:rPr>
              <w:t>Projekts turpinās</w:t>
            </w:r>
          </w:p>
          <w:p w14:paraId="10538DE1" w14:textId="663E19C9" w:rsidR="002348C0" w:rsidRPr="00D65D22" w:rsidRDefault="002348C0" w:rsidP="00FE7E00">
            <w:pPr>
              <w:jc w:val="both"/>
              <w:rPr>
                <w:rFonts w:ascii="Times New Roman" w:hAnsi="Times New Roman" w:cs="Times New Roman"/>
                <w:i/>
                <w:iCs/>
                <w:sz w:val="24"/>
                <w:szCs w:val="24"/>
              </w:rPr>
            </w:pPr>
          </w:p>
        </w:tc>
      </w:tr>
      <w:tr w:rsidR="00AF70F6" w14:paraId="66727F2E" w14:textId="77777777" w:rsidTr="0024244A">
        <w:tc>
          <w:tcPr>
            <w:tcW w:w="847" w:type="dxa"/>
          </w:tcPr>
          <w:p w14:paraId="139A973D" w14:textId="6CF81C32" w:rsidR="00AF70F6" w:rsidRDefault="00EC6152" w:rsidP="00B32CD5">
            <w:pPr>
              <w:jc w:val="center"/>
              <w:rPr>
                <w:rFonts w:ascii="Times New Roman" w:hAnsi="Times New Roman" w:cs="Times New Roman"/>
                <w:sz w:val="24"/>
                <w:szCs w:val="24"/>
              </w:rPr>
            </w:pPr>
            <w:r>
              <w:rPr>
                <w:rFonts w:ascii="Times New Roman" w:hAnsi="Times New Roman" w:cs="Times New Roman"/>
                <w:sz w:val="24"/>
                <w:szCs w:val="24"/>
              </w:rPr>
              <w:t>7.</w:t>
            </w:r>
          </w:p>
        </w:tc>
        <w:tc>
          <w:tcPr>
            <w:tcW w:w="1415" w:type="dxa"/>
          </w:tcPr>
          <w:p w14:paraId="2CA8CCB6" w14:textId="78DD02BB" w:rsidR="00AF70F6" w:rsidRDefault="00B32CD5" w:rsidP="00FE7E00">
            <w:pPr>
              <w:jc w:val="both"/>
              <w:rPr>
                <w:rFonts w:ascii="Times New Roman" w:hAnsi="Times New Roman" w:cs="Times New Roman"/>
                <w:sz w:val="24"/>
                <w:szCs w:val="24"/>
              </w:rPr>
            </w:pPr>
            <w:r w:rsidRPr="00AF04D2">
              <w:rPr>
                <w:rFonts w:ascii="Times New Roman" w:hAnsi="Times New Roman" w:cs="Times New Roman"/>
                <w:sz w:val="24"/>
                <w:szCs w:val="24"/>
              </w:rPr>
              <w:t>VIAA</w:t>
            </w:r>
          </w:p>
        </w:tc>
        <w:tc>
          <w:tcPr>
            <w:tcW w:w="1390" w:type="dxa"/>
          </w:tcPr>
          <w:p w14:paraId="62C23BE1" w14:textId="0316BA7F" w:rsidR="00AF70F6" w:rsidRDefault="00B32CD5" w:rsidP="00FE7E00">
            <w:pPr>
              <w:jc w:val="both"/>
              <w:rPr>
                <w:rFonts w:ascii="Times New Roman" w:hAnsi="Times New Roman" w:cs="Times New Roman"/>
                <w:sz w:val="24"/>
                <w:szCs w:val="24"/>
              </w:rPr>
            </w:pPr>
            <w:r w:rsidRPr="00AF04D2">
              <w:rPr>
                <w:rFonts w:ascii="Times New Roman" w:hAnsi="Times New Roman" w:cs="Times New Roman"/>
                <w:sz w:val="24"/>
                <w:szCs w:val="24"/>
              </w:rPr>
              <w:t>ESF</w:t>
            </w:r>
          </w:p>
        </w:tc>
        <w:tc>
          <w:tcPr>
            <w:tcW w:w="1872" w:type="dxa"/>
          </w:tcPr>
          <w:p w14:paraId="508017CE" w14:textId="294842B5" w:rsidR="00AF70F6" w:rsidRPr="002348C0" w:rsidRDefault="00B32CD5" w:rsidP="00FE7E00">
            <w:pPr>
              <w:jc w:val="both"/>
              <w:rPr>
                <w:rFonts w:ascii="Times New Roman" w:hAnsi="Times New Roman" w:cs="Times New Roman"/>
                <w:sz w:val="24"/>
                <w:szCs w:val="24"/>
              </w:rPr>
            </w:pPr>
            <w:r w:rsidRPr="002348C0">
              <w:rPr>
                <w:rFonts w:ascii="Times New Roman" w:hAnsi="Times New Roman" w:cs="Times New Roman"/>
                <w:sz w:val="24"/>
                <w:szCs w:val="24"/>
              </w:rPr>
              <w:t>Karjeras atbalsts vispārējās un profesionālās izglītības iestādē</w:t>
            </w:r>
          </w:p>
        </w:tc>
        <w:tc>
          <w:tcPr>
            <w:tcW w:w="3678" w:type="dxa"/>
          </w:tcPr>
          <w:p w14:paraId="1A0F15B0" w14:textId="2EE8F5A4" w:rsidR="00AF70F6" w:rsidRDefault="00B32CD5"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 xml:space="preserve">Rīcības virziens 1.2. (Skolas vecumā (7-18 gadi) tiek saglabātas un attīstītas pamata dzīves prasmes, individualitāte, lokālpatriotisms, biznesa pamatzināšanas, personīgā iniciatīva, atbildība un interese par dabas zinātnēm), uzdevums 1.2.1. (Palielināt atbalstu vispārējās izglītības iestādēm izglītojamo individuālo kompetenču attīstībai) </w:t>
            </w:r>
          </w:p>
          <w:p w14:paraId="20E3C51C" w14:textId="77777777" w:rsidR="002348C0" w:rsidRDefault="002348C0" w:rsidP="00FE7E00">
            <w:pPr>
              <w:jc w:val="both"/>
              <w:rPr>
                <w:rFonts w:ascii="Times New Roman" w:hAnsi="Times New Roman" w:cs="Times New Roman"/>
                <w:i/>
                <w:iCs/>
                <w:sz w:val="24"/>
                <w:szCs w:val="24"/>
              </w:rPr>
            </w:pPr>
          </w:p>
          <w:p w14:paraId="5D1E1758" w14:textId="6B58E8D9" w:rsidR="002348C0" w:rsidRPr="00D65D22" w:rsidRDefault="002348C0" w:rsidP="00FE7E00">
            <w:pPr>
              <w:jc w:val="both"/>
              <w:rPr>
                <w:rFonts w:ascii="Times New Roman" w:hAnsi="Times New Roman" w:cs="Times New Roman"/>
                <w:i/>
                <w:iCs/>
                <w:sz w:val="24"/>
                <w:szCs w:val="24"/>
              </w:rPr>
            </w:pPr>
            <w:r>
              <w:rPr>
                <w:rFonts w:ascii="Times New Roman" w:hAnsi="Times New Roman" w:cs="Times New Roman"/>
                <w:i/>
                <w:iCs/>
                <w:sz w:val="24"/>
                <w:szCs w:val="24"/>
              </w:rPr>
              <w:t>Projekts turpinās</w:t>
            </w:r>
          </w:p>
        </w:tc>
      </w:tr>
      <w:tr w:rsidR="00EC6152" w14:paraId="3E44D902" w14:textId="77777777" w:rsidTr="0041186C">
        <w:tc>
          <w:tcPr>
            <w:tcW w:w="847" w:type="dxa"/>
          </w:tcPr>
          <w:p w14:paraId="58AC774F" w14:textId="7EE27D19" w:rsidR="00EC6152" w:rsidRDefault="00EC6152" w:rsidP="00B32CD5">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415" w:type="dxa"/>
          </w:tcPr>
          <w:p w14:paraId="6B6A0922" w14:textId="41008C37" w:rsidR="00EC6152" w:rsidRDefault="00B32CD5" w:rsidP="00FE7E00">
            <w:pPr>
              <w:jc w:val="both"/>
              <w:rPr>
                <w:rFonts w:ascii="Times New Roman" w:hAnsi="Times New Roman" w:cs="Times New Roman"/>
                <w:sz w:val="24"/>
                <w:szCs w:val="24"/>
              </w:rPr>
            </w:pPr>
            <w:r w:rsidRPr="00AF04D2">
              <w:rPr>
                <w:rFonts w:ascii="Times New Roman" w:hAnsi="Times New Roman" w:cs="Times New Roman"/>
                <w:sz w:val="24"/>
                <w:szCs w:val="24"/>
              </w:rPr>
              <w:t>JISPA</w:t>
            </w:r>
          </w:p>
        </w:tc>
        <w:tc>
          <w:tcPr>
            <w:tcW w:w="1390" w:type="dxa"/>
            <w:shd w:val="clear" w:color="auto" w:fill="auto"/>
          </w:tcPr>
          <w:p w14:paraId="5DED4BB8" w14:textId="444E20AB" w:rsidR="00EC6152" w:rsidRPr="0041186C" w:rsidRDefault="00B32CD5" w:rsidP="00FE7E00">
            <w:pPr>
              <w:jc w:val="both"/>
              <w:rPr>
                <w:rFonts w:ascii="Times New Roman" w:hAnsi="Times New Roman" w:cs="Times New Roman"/>
                <w:sz w:val="24"/>
                <w:szCs w:val="24"/>
              </w:rPr>
            </w:pPr>
            <w:r w:rsidRPr="0041186C">
              <w:rPr>
                <w:rFonts w:ascii="Times New Roman" w:hAnsi="Times New Roman" w:cs="Times New Roman"/>
                <w:sz w:val="24"/>
                <w:szCs w:val="24"/>
              </w:rPr>
              <w:t>ESF</w:t>
            </w:r>
          </w:p>
        </w:tc>
        <w:tc>
          <w:tcPr>
            <w:tcW w:w="1872" w:type="dxa"/>
            <w:shd w:val="clear" w:color="auto" w:fill="auto"/>
          </w:tcPr>
          <w:p w14:paraId="737EC11C" w14:textId="3664A286" w:rsidR="00EC6152" w:rsidRPr="0041186C" w:rsidRDefault="00B32CD5" w:rsidP="00FE7E00">
            <w:pPr>
              <w:jc w:val="both"/>
              <w:rPr>
                <w:rFonts w:ascii="Times New Roman" w:hAnsi="Times New Roman" w:cs="Times New Roman"/>
                <w:sz w:val="24"/>
                <w:szCs w:val="24"/>
              </w:rPr>
            </w:pPr>
            <w:r w:rsidRPr="0041186C">
              <w:rPr>
                <w:rFonts w:ascii="Times New Roman" w:hAnsi="Times New Roman" w:cs="Times New Roman"/>
                <w:sz w:val="24"/>
                <w:szCs w:val="24"/>
              </w:rPr>
              <w:t>PROTI un DARI</w:t>
            </w:r>
          </w:p>
        </w:tc>
        <w:tc>
          <w:tcPr>
            <w:tcW w:w="3678" w:type="dxa"/>
          </w:tcPr>
          <w:p w14:paraId="12425A77" w14:textId="77777777" w:rsidR="00EC6152" w:rsidRDefault="00B32CD5"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1.3. (Visa mūža garumā tiek saglabāta un attīstīta iedzīvotāju pašaktivitāte, uzņēmība, dzīves prasmes, atbildība, gatavība saprātīgi riskēt un vēlme strādāt), uzdevums 1.3.1. (Nodrošināt mūžizglītības un pašīstenošanās pasākumus Līvānu novada iedzīvotāju uzņēmējdarbības, darba iemaņu, prasmju un personīgās individualitātes attīstībai)</w:t>
            </w:r>
          </w:p>
          <w:p w14:paraId="757009A1" w14:textId="77777777" w:rsidR="00F26D99" w:rsidRDefault="00F26D99" w:rsidP="00FE7E00">
            <w:pPr>
              <w:jc w:val="both"/>
              <w:rPr>
                <w:rFonts w:ascii="Times New Roman" w:hAnsi="Times New Roman" w:cs="Times New Roman"/>
                <w:i/>
                <w:iCs/>
                <w:sz w:val="24"/>
                <w:szCs w:val="24"/>
              </w:rPr>
            </w:pPr>
          </w:p>
          <w:p w14:paraId="05C28DA1" w14:textId="77777777" w:rsidR="00F26D99" w:rsidRDefault="00F26D99" w:rsidP="00F26D99">
            <w:pPr>
              <w:jc w:val="both"/>
              <w:rPr>
                <w:rFonts w:ascii="Times New Roman" w:hAnsi="Times New Roman" w:cs="Times New Roman"/>
                <w:i/>
                <w:iCs/>
                <w:sz w:val="24"/>
                <w:szCs w:val="24"/>
              </w:rPr>
            </w:pPr>
            <w:r>
              <w:rPr>
                <w:rFonts w:ascii="Times New Roman" w:hAnsi="Times New Roman" w:cs="Times New Roman"/>
                <w:i/>
                <w:iCs/>
                <w:sz w:val="24"/>
                <w:szCs w:val="24"/>
              </w:rPr>
              <w:t>Projekts turpinās</w:t>
            </w:r>
          </w:p>
          <w:p w14:paraId="60C34542" w14:textId="2E793CC8" w:rsidR="00F26D99" w:rsidRPr="00D65D22" w:rsidRDefault="00F26D99" w:rsidP="00FE7E00">
            <w:pPr>
              <w:jc w:val="both"/>
              <w:rPr>
                <w:rFonts w:ascii="Times New Roman" w:hAnsi="Times New Roman" w:cs="Times New Roman"/>
                <w:i/>
                <w:iCs/>
                <w:sz w:val="24"/>
                <w:szCs w:val="24"/>
              </w:rPr>
            </w:pPr>
          </w:p>
        </w:tc>
      </w:tr>
      <w:tr w:rsidR="007401C6" w14:paraId="407258A7" w14:textId="77777777" w:rsidTr="00AB7532">
        <w:tc>
          <w:tcPr>
            <w:tcW w:w="847" w:type="dxa"/>
          </w:tcPr>
          <w:p w14:paraId="4EFC797C" w14:textId="6EA06F2E"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9.</w:t>
            </w:r>
          </w:p>
        </w:tc>
        <w:tc>
          <w:tcPr>
            <w:tcW w:w="1415" w:type="dxa"/>
          </w:tcPr>
          <w:p w14:paraId="46CD63D0" w14:textId="0C40C5C8" w:rsidR="007401C6" w:rsidRDefault="00B32CD5" w:rsidP="00FE7E00">
            <w:pPr>
              <w:jc w:val="both"/>
              <w:rPr>
                <w:rFonts w:ascii="Times New Roman" w:hAnsi="Times New Roman" w:cs="Times New Roman"/>
                <w:sz w:val="24"/>
                <w:szCs w:val="24"/>
              </w:rPr>
            </w:pPr>
            <w:r>
              <w:t>IKVD</w:t>
            </w:r>
          </w:p>
        </w:tc>
        <w:tc>
          <w:tcPr>
            <w:tcW w:w="1390" w:type="dxa"/>
          </w:tcPr>
          <w:p w14:paraId="507AED44" w14:textId="4BBA8FB6" w:rsidR="007401C6" w:rsidRDefault="00B32CD5" w:rsidP="00FE7E00">
            <w:pPr>
              <w:jc w:val="both"/>
              <w:rPr>
                <w:rFonts w:ascii="Times New Roman" w:hAnsi="Times New Roman" w:cs="Times New Roman"/>
                <w:sz w:val="24"/>
                <w:szCs w:val="24"/>
              </w:rPr>
            </w:pPr>
            <w:r>
              <w:t>ESF</w:t>
            </w:r>
          </w:p>
        </w:tc>
        <w:tc>
          <w:tcPr>
            <w:tcW w:w="1872" w:type="dxa"/>
            <w:shd w:val="clear" w:color="auto" w:fill="auto"/>
          </w:tcPr>
          <w:p w14:paraId="16ED2737" w14:textId="13952858" w:rsidR="007401C6" w:rsidRDefault="00B32CD5" w:rsidP="00FE7E00">
            <w:pPr>
              <w:jc w:val="both"/>
              <w:rPr>
                <w:rFonts w:ascii="Times New Roman" w:hAnsi="Times New Roman" w:cs="Times New Roman"/>
                <w:sz w:val="24"/>
                <w:szCs w:val="24"/>
              </w:rPr>
            </w:pPr>
            <w:r w:rsidRPr="00AB7532">
              <w:t>Atbalsts priekšlaicīgas mācību pārtraukšanas samazināšanai</w:t>
            </w:r>
          </w:p>
        </w:tc>
        <w:tc>
          <w:tcPr>
            <w:tcW w:w="3678" w:type="dxa"/>
          </w:tcPr>
          <w:p w14:paraId="51006DC2" w14:textId="77777777" w:rsidR="007401C6" w:rsidRDefault="00B32CD5"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1.2. (Skolas vecumā (7-18 gadi) tiek saglabātas un attīstītas pamata dzīves prasmes, individualitāte, lokālpatriotisms, biznesa pamatzināšanas, personīgā iniciatīva, atbildība un interese par dabas zinātnēm), uzdevums 1.2.1. (Palielināt atbalstu vispārējās izglītības iestādēm izglītojamo individuālo kompetenču attīstībai)</w:t>
            </w:r>
          </w:p>
          <w:p w14:paraId="7307199B" w14:textId="77777777" w:rsidR="0041186C" w:rsidRDefault="0041186C" w:rsidP="00FE7E00">
            <w:pPr>
              <w:jc w:val="both"/>
              <w:rPr>
                <w:rFonts w:ascii="Times New Roman" w:hAnsi="Times New Roman" w:cs="Times New Roman"/>
                <w:i/>
                <w:iCs/>
                <w:sz w:val="24"/>
                <w:szCs w:val="24"/>
              </w:rPr>
            </w:pPr>
          </w:p>
          <w:p w14:paraId="496BE737" w14:textId="77777777" w:rsidR="00AB7532" w:rsidRDefault="00AB7532" w:rsidP="00AB7532">
            <w:pPr>
              <w:jc w:val="both"/>
              <w:rPr>
                <w:rFonts w:ascii="Times New Roman" w:hAnsi="Times New Roman" w:cs="Times New Roman"/>
                <w:i/>
                <w:iCs/>
                <w:sz w:val="24"/>
                <w:szCs w:val="24"/>
              </w:rPr>
            </w:pPr>
            <w:r>
              <w:rPr>
                <w:rFonts w:ascii="Times New Roman" w:hAnsi="Times New Roman" w:cs="Times New Roman"/>
                <w:i/>
                <w:iCs/>
                <w:sz w:val="24"/>
                <w:szCs w:val="24"/>
              </w:rPr>
              <w:t>Projekts turpinās</w:t>
            </w:r>
          </w:p>
          <w:p w14:paraId="230636D5" w14:textId="26DAFE9D" w:rsidR="0041186C" w:rsidRPr="00D65D22" w:rsidRDefault="0041186C" w:rsidP="00FE7E00">
            <w:pPr>
              <w:jc w:val="both"/>
              <w:rPr>
                <w:rFonts w:ascii="Times New Roman" w:hAnsi="Times New Roman" w:cs="Times New Roman"/>
                <w:i/>
                <w:iCs/>
                <w:sz w:val="24"/>
                <w:szCs w:val="24"/>
              </w:rPr>
            </w:pPr>
          </w:p>
        </w:tc>
      </w:tr>
      <w:tr w:rsidR="007401C6" w14:paraId="76ACF6B3" w14:textId="77777777" w:rsidTr="0024244A">
        <w:tc>
          <w:tcPr>
            <w:tcW w:w="847" w:type="dxa"/>
          </w:tcPr>
          <w:p w14:paraId="723C9C53" w14:textId="5958132F"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10.</w:t>
            </w:r>
          </w:p>
        </w:tc>
        <w:tc>
          <w:tcPr>
            <w:tcW w:w="1415" w:type="dxa"/>
          </w:tcPr>
          <w:p w14:paraId="1A460D99" w14:textId="066B7CA9" w:rsidR="007401C6" w:rsidRPr="002B2C47" w:rsidRDefault="002B2C47" w:rsidP="00FE7E00">
            <w:pPr>
              <w:jc w:val="both"/>
              <w:rPr>
                <w:rFonts w:ascii="Times New Roman" w:hAnsi="Times New Roman" w:cs="Times New Roman"/>
                <w:sz w:val="24"/>
                <w:szCs w:val="24"/>
              </w:rPr>
            </w:pPr>
            <w:r w:rsidRPr="002B2C47">
              <w:rPr>
                <w:rFonts w:ascii="Times New Roman" w:hAnsi="Times New Roman" w:cs="Times New Roman"/>
                <w:sz w:val="24"/>
                <w:szCs w:val="24"/>
              </w:rPr>
              <w:t>CFLA</w:t>
            </w:r>
          </w:p>
        </w:tc>
        <w:tc>
          <w:tcPr>
            <w:tcW w:w="1390" w:type="dxa"/>
          </w:tcPr>
          <w:p w14:paraId="0C845A5C" w14:textId="3AB6C8FE" w:rsidR="007401C6" w:rsidRPr="002B2C47" w:rsidRDefault="002B2C47" w:rsidP="00FE7E00">
            <w:pPr>
              <w:jc w:val="both"/>
              <w:rPr>
                <w:rFonts w:ascii="Times New Roman" w:hAnsi="Times New Roman" w:cs="Times New Roman"/>
                <w:sz w:val="24"/>
                <w:szCs w:val="24"/>
              </w:rPr>
            </w:pPr>
            <w:r w:rsidRPr="002B2C47">
              <w:rPr>
                <w:rFonts w:ascii="Times New Roman" w:hAnsi="Times New Roman" w:cs="Times New Roman"/>
                <w:sz w:val="24"/>
                <w:szCs w:val="24"/>
              </w:rPr>
              <w:t>ERAF</w:t>
            </w:r>
          </w:p>
        </w:tc>
        <w:tc>
          <w:tcPr>
            <w:tcW w:w="1872" w:type="dxa"/>
          </w:tcPr>
          <w:p w14:paraId="4C8B429A" w14:textId="2F061A32" w:rsidR="007401C6" w:rsidRPr="002B2C47" w:rsidRDefault="002B2C47" w:rsidP="00FE7E00">
            <w:pPr>
              <w:jc w:val="both"/>
              <w:rPr>
                <w:rFonts w:ascii="Times New Roman" w:hAnsi="Times New Roman" w:cs="Times New Roman"/>
                <w:sz w:val="24"/>
                <w:szCs w:val="24"/>
              </w:rPr>
            </w:pPr>
            <w:r w:rsidRPr="002B2C47">
              <w:rPr>
                <w:rFonts w:ascii="Times New Roman" w:hAnsi="Times New Roman" w:cs="Times New Roman"/>
                <w:sz w:val="24"/>
                <w:szCs w:val="24"/>
              </w:rPr>
              <w:t>Līvānu pilsētas ielas pārbūve uzņēmējdarbības attīstības veicināšanai Līvānu industriālajā zonā Nr.2</w:t>
            </w:r>
          </w:p>
        </w:tc>
        <w:tc>
          <w:tcPr>
            <w:tcW w:w="3678" w:type="dxa"/>
          </w:tcPr>
          <w:p w14:paraId="71B6C414" w14:textId="77777777" w:rsidR="007401C6" w:rsidRPr="00D65D22" w:rsidRDefault="002B2C47"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2.5. (Vietējiem iedzīvotājiem, esošajiem un potenciālajiem uzņēmējiem un investoriem tiek nodrošināta pievilcīga un viņu vajadzībām atbilstoša uzņēmējdarbības vide), uzdevums 2.5.1. (Radīt un attīstīt piemērotu tehnisko infrastruktūru uzņēmējdarbības attīstības veicināšanai Līvānu novadā)</w:t>
            </w:r>
          </w:p>
          <w:p w14:paraId="463434AD" w14:textId="2B48E545" w:rsidR="00617733" w:rsidRPr="00D65D22" w:rsidRDefault="00617733" w:rsidP="002C473B">
            <w:pPr>
              <w:pStyle w:val="Paraststmeklis"/>
              <w:shd w:val="clear" w:color="auto" w:fill="FFFFFF"/>
              <w:jc w:val="both"/>
              <w:rPr>
                <w:i/>
                <w:iCs/>
              </w:rPr>
            </w:pPr>
            <w:r w:rsidRPr="00D65D22">
              <w:rPr>
                <w:rStyle w:val="Izteiksmgs"/>
                <w:b w:val="0"/>
                <w:bCs w:val="0"/>
                <w:i/>
                <w:iCs/>
              </w:rPr>
              <w:t>Projekta kopējās izmaksas ir 1 081 339,09 EUR</w:t>
            </w:r>
            <w:r w:rsidRPr="00D65D22">
              <w:rPr>
                <w:i/>
                <w:iCs/>
              </w:rPr>
              <w:t>, t.sk. attiecināmās izmaksas - 938 065,68 EUR, no kurām: ERAF līdzfinansējums 85 % – 797 355,83 EUR;Valsts budžeta dotācija 4,5 % – 42 212,95 EUR;Pašvaldības finansējums 10,5% apmērā – 98 496,90 EUR;Neattiecināmās izmaksas – 143 273,41 EUR.</w:t>
            </w:r>
          </w:p>
          <w:p w14:paraId="1586FD37" w14:textId="70598087" w:rsidR="00617733" w:rsidRPr="00D65D22" w:rsidRDefault="00617733" w:rsidP="00FE7E00">
            <w:pPr>
              <w:jc w:val="both"/>
              <w:rPr>
                <w:rFonts w:ascii="Times New Roman" w:hAnsi="Times New Roman" w:cs="Times New Roman"/>
                <w:i/>
                <w:iCs/>
                <w:sz w:val="24"/>
                <w:szCs w:val="24"/>
              </w:rPr>
            </w:pPr>
          </w:p>
        </w:tc>
      </w:tr>
      <w:tr w:rsidR="007401C6" w14:paraId="674BED1B" w14:textId="77777777" w:rsidTr="0024244A">
        <w:tc>
          <w:tcPr>
            <w:tcW w:w="847" w:type="dxa"/>
          </w:tcPr>
          <w:p w14:paraId="50547D54" w14:textId="18268976"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11.</w:t>
            </w:r>
          </w:p>
        </w:tc>
        <w:tc>
          <w:tcPr>
            <w:tcW w:w="1415" w:type="dxa"/>
          </w:tcPr>
          <w:p w14:paraId="5458D010" w14:textId="5089BC52" w:rsidR="007401C6" w:rsidRPr="00694D68" w:rsidRDefault="00694D68" w:rsidP="00FE7E00">
            <w:pPr>
              <w:jc w:val="both"/>
              <w:rPr>
                <w:rFonts w:ascii="Times New Roman" w:hAnsi="Times New Roman" w:cs="Times New Roman"/>
                <w:sz w:val="24"/>
                <w:szCs w:val="24"/>
              </w:rPr>
            </w:pPr>
            <w:r w:rsidRPr="00694D68">
              <w:rPr>
                <w:rFonts w:ascii="Times New Roman" w:hAnsi="Times New Roman" w:cs="Times New Roman"/>
              </w:rPr>
              <w:t>CFLA</w:t>
            </w:r>
          </w:p>
        </w:tc>
        <w:tc>
          <w:tcPr>
            <w:tcW w:w="1390" w:type="dxa"/>
          </w:tcPr>
          <w:p w14:paraId="6E32D9C4" w14:textId="5DFA6E80" w:rsidR="007401C6" w:rsidRPr="00694D68" w:rsidRDefault="00694D68" w:rsidP="00FE7E00">
            <w:pPr>
              <w:jc w:val="both"/>
              <w:rPr>
                <w:rFonts w:ascii="Times New Roman" w:hAnsi="Times New Roman" w:cs="Times New Roman"/>
                <w:sz w:val="24"/>
                <w:szCs w:val="24"/>
              </w:rPr>
            </w:pPr>
            <w:r w:rsidRPr="00694D68">
              <w:rPr>
                <w:rFonts w:ascii="Times New Roman" w:hAnsi="Times New Roman" w:cs="Times New Roman"/>
              </w:rPr>
              <w:t>ERAF</w:t>
            </w:r>
          </w:p>
        </w:tc>
        <w:tc>
          <w:tcPr>
            <w:tcW w:w="1872" w:type="dxa"/>
          </w:tcPr>
          <w:p w14:paraId="2FD919E2" w14:textId="4C76368B" w:rsidR="007401C6" w:rsidRPr="00694D68" w:rsidRDefault="00694D68" w:rsidP="00FE7E00">
            <w:pPr>
              <w:jc w:val="both"/>
              <w:rPr>
                <w:rFonts w:ascii="Times New Roman" w:hAnsi="Times New Roman" w:cs="Times New Roman"/>
                <w:sz w:val="24"/>
                <w:szCs w:val="24"/>
              </w:rPr>
            </w:pPr>
            <w:r w:rsidRPr="00694D68">
              <w:rPr>
                <w:rFonts w:ascii="Times New Roman" w:hAnsi="Times New Roman" w:cs="Times New Roman"/>
              </w:rPr>
              <w:t xml:space="preserve">Uzlabot veselības aprūpes </w:t>
            </w:r>
            <w:r w:rsidRPr="00694D68">
              <w:rPr>
                <w:rFonts w:ascii="Times New Roman" w:hAnsi="Times New Roman" w:cs="Times New Roman"/>
              </w:rPr>
              <w:lastRenderedPageBreak/>
              <w:t>pakalpojumu pieejamību A.Baumanes ģimenes ārsta praksē</w:t>
            </w:r>
          </w:p>
        </w:tc>
        <w:tc>
          <w:tcPr>
            <w:tcW w:w="3678" w:type="dxa"/>
          </w:tcPr>
          <w:p w14:paraId="5812B295" w14:textId="77777777" w:rsidR="007401C6" w:rsidRPr="00D65D22" w:rsidRDefault="00694D68"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lastRenderedPageBreak/>
              <w:t xml:space="preserve">Rīcības virziens 2.2. (Vietējiem iedzīvotājiem, esošajiem un </w:t>
            </w:r>
            <w:r w:rsidRPr="00D65D22">
              <w:rPr>
                <w:rFonts w:ascii="Times New Roman" w:hAnsi="Times New Roman" w:cs="Times New Roman"/>
                <w:i/>
                <w:iCs/>
                <w:sz w:val="24"/>
                <w:szCs w:val="24"/>
              </w:rPr>
              <w:lastRenderedPageBreak/>
              <w:t>potenciālajiem uzņēmējiem un investoriem tiek nodrošināta pievilcīga un viņu vajadzībām atbilstoša sociālā vide), uzdevums 2.2.2. (Nodrošināt veselības aprūpes un sociālo pakalpojumu pieejamību un attīstību Līvānu novadā)</w:t>
            </w:r>
          </w:p>
          <w:p w14:paraId="322926DA" w14:textId="77777777" w:rsidR="002C473B" w:rsidRPr="00D65D22" w:rsidRDefault="002C473B" w:rsidP="00FE7E00">
            <w:pPr>
              <w:jc w:val="both"/>
              <w:rPr>
                <w:rFonts w:ascii="Times New Roman" w:hAnsi="Times New Roman" w:cs="Times New Roman"/>
                <w:i/>
                <w:iCs/>
                <w:sz w:val="24"/>
                <w:szCs w:val="24"/>
              </w:rPr>
            </w:pPr>
          </w:p>
          <w:p w14:paraId="3F28DB36" w14:textId="77777777" w:rsidR="002C473B" w:rsidRPr="00D65D22" w:rsidRDefault="002C473B"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Projekta kopējās izmaksas - 10 000,00 EUR, no kurām Eiropas Reģionālās attīstības fonda finansējums (85%) - 8 500,00 EUR, Valsts budžeta finansējums (9%) - 900,00 EUR, Līvānu novada domes līdzfinansējums (6%) - 600,00 EUR.</w:t>
            </w:r>
          </w:p>
          <w:p w14:paraId="36C2B94F" w14:textId="015F2E81" w:rsidR="002C473B" w:rsidRPr="00D65D22" w:rsidRDefault="002C473B" w:rsidP="00FE7E00">
            <w:pPr>
              <w:jc w:val="both"/>
              <w:rPr>
                <w:rFonts w:ascii="Times New Roman" w:hAnsi="Times New Roman" w:cs="Times New Roman"/>
                <w:i/>
                <w:iCs/>
                <w:sz w:val="24"/>
                <w:szCs w:val="24"/>
              </w:rPr>
            </w:pPr>
          </w:p>
        </w:tc>
      </w:tr>
      <w:tr w:rsidR="007401C6" w14:paraId="449038EE" w14:textId="77777777" w:rsidTr="0024244A">
        <w:tc>
          <w:tcPr>
            <w:tcW w:w="847" w:type="dxa"/>
          </w:tcPr>
          <w:p w14:paraId="542421E7" w14:textId="4873E68B"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1415" w:type="dxa"/>
          </w:tcPr>
          <w:p w14:paraId="09356ED7" w14:textId="3730997B" w:rsidR="007401C6" w:rsidRPr="002E1092" w:rsidRDefault="00694D68" w:rsidP="00FE7E00">
            <w:pPr>
              <w:jc w:val="both"/>
              <w:rPr>
                <w:rFonts w:ascii="Times New Roman" w:hAnsi="Times New Roman" w:cs="Times New Roman"/>
                <w:sz w:val="24"/>
                <w:szCs w:val="24"/>
              </w:rPr>
            </w:pPr>
            <w:r w:rsidRPr="002E1092">
              <w:rPr>
                <w:rFonts w:ascii="Times New Roman" w:hAnsi="Times New Roman" w:cs="Times New Roman"/>
              </w:rPr>
              <w:t>CFLA</w:t>
            </w:r>
          </w:p>
        </w:tc>
        <w:tc>
          <w:tcPr>
            <w:tcW w:w="1390" w:type="dxa"/>
          </w:tcPr>
          <w:p w14:paraId="61E9F25D" w14:textId="6562FEB0" w:rsidR="007401C6" w:rsidRPr="002E1092" w:rsidRDefault="00694D68" w:rsidP="00FE7E00">
            <w:pPr>
              <w:jc w:val="both"/>
              <w:rPr>
                <w:rFonts w:ascii="Times New Roman" w:hAnsi="Times New Roman" w:cs="Times New Roman"/>
                <w:sz w:val="24"/>
                <w:szCs w:val="24"/>
              </w:rPr>
            </w:pPr>
            <w:r w:rsidRPr="002E1092">
              <w:rPr>
                <w:rFonts w:ascii="Times New Roman" w:hAnsi="Times New Roman" w:cs="Times New Roman"/>
              </w:rPr>
              <w:t>ERAF</w:t>
            </w:r>
          </w:p>
        </w:tc>
        <w:tc>
          <w:tcPr>
            <w:tcW w:w="1872" w:type="dxa"/>
          </w:tcPr>
          <w:p w14:paraId="6703C5D4" w14:textId="51F698B1" w:rsidR="007401C6" w:rsidRPr="002E1092" w:rsidRDefault="00694D68" w:rsidP="00FE7E00">
            <w:pPr>
              <w:jc w:val="both"/>
              <w:rPr>
                <w:rFonts w:ascii="Times New Roman" w:hAnsi="Times New Roman" w:cs="Times New Roman"/>
                <w:sz w:val="24"/>
                <w:szCs w:val="24"/>
              </w:rPr>
            </w:pPr>
            <w:r w:rsidRPr="002E1092">
              <w:rPr>
                <w:rFonts w:ascii="Times New Roman" w:hAnsi="Times New Roman" w:cs="Times New Roman"/>
              </w:rPr>
              <w:t>Pagasta ceļa pārbūve uzņēmējdarbības attīstības</w:t>
            </w:r>
          </w:p>
        </w:tc>
        <w:tc>
          <w:tcPr>
            <w:tcW w:w="3678" w:type="dxa"/>
          </w:tcPr>
          <w:p w14:paraId="09334CC4" w14:textId="77777777" w:rsidR="007401C6" w:rsidRPr="00D65D22" w:rsidRDefault="002E1092"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2.5. (Vietējiem iedzīvotājiem, esošajiem un potenciālajiem uzņēmējiem un investoriem tiek nodrošināta Līvānu novada pašvaldības 2019.gada publiskais pārskats 51 veicināšanai lauku teritorijā pievilcīga un viņu vajadzībām atbilstoša uzņēmējdarbības vide), uzdevums 2.5.1. (Radīt un attīstīt piemērotu tehnisko infrastruktūru uzņēmējdarbības attīstības veicināšanai Līvānu novadā)</w:t>
            </w:r>
          </w:p>
          <w:p w14:paraId="11BDBD2B" w14:textId="461239FB" w:rsidR="00420190" w:rsidRPr="00D65D22" w:rsidRDefault="00420190" w:rsidP="00420190">
            <w:pPr>
              <w:pStyle w:val="Paraststmeklis"/>
              <w:shd w:val="clear" w:color="auto" w:fill="FFFFFF"/>
              <w:jc w:val="both"/>
              <w:rPr>
                <w:i/>
                <w:iCs/>
              </w:rPr>
            </w:pPr>
            <w:r w:rsidRPr="00D65D22">
              <w:rPr>
                <w:rStyle w:val="Izteiksmgs"/>
                <w:b w:val="0"/>
                <w:bCs w:val="0"/>
                <w:i/>
                <w:iCs/>
              </w:rPr>
              <w:t>Projekta kopējās izmaksas 216 612,68 EUR, no kurām:</w:t>
            </w:r>
            <w:r w:rsidRPr="00D65D22">
              <w:rPr>
                <w:i/>
                <w:iCs/>
              </w:rPr>
              <w:t>ERAF līdzfinansējums 116 988,46 EUR (54,01%), Valsts budžeta dotācija 17 898,86 EUR (8,26%), Pašvaldības finansējums 41 764,02 EUR (19,28%), Cits publiskais finansējums 39 961,34 EUR (18,45%)</w:t>
            </w:r>
          </w:p>
          <w:p w14:paraId="16C95360" w14:textId="6973CD47" w:rsidR="00420190" w:rsidRPr="00D65D22" w:rsidRDefault="00420190" w:rsidP="00FE7E00">
            <w:pPr>
              <w:jc w:val="both"/>
              <w:rPr>
                <w:rFonts w:ascii="Times New Roman" w:hAnsi="Times New Roman" w:cs="Times New Roman"/>
                <w:i/>
                <w:iCs/>
                <w:sz w:val="24"/>
                <w:szCs w:val="24"/>
              </w:rPr>
            </w:pPr>
          </w:p>
        </w:tc>
      </w:tr>
      <w:tr w:rsidR="007401C6" w14:paraId="1D2769B8" w14:textId="77777777" w:rsidTr="0024244A">
        <w:tc>
          <w:tcPr>
            <w:tcW w:w="847" w:type="dxa"/>
          </w:tcPr>
          <w:p w14:paraId="372C3F46" w14:textId="3CB2DC50"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13.</w:t>
            </w:r>
          </w:p>
        </w:tc>
        <w:tc>
          <w:tcPr>
            <w:tcW w:w="1415" w:type="dxa"/>
          </w:tcPr>
          <w:p w14:paraId="37841EFF" w14:textId="5A14A550" w:rsidR="007401C6" w:rsidRPr="002E1092" w:rsidRDefault="002E1092" w:rsidP="00FE7E00">
            <w:pPr>
              <w:jc w:val="both"/>
              <w:rPr>
                <w:rFonts w:ascii="Times New Roman" w:hAnsi="Times New Roman" w:cs="Times New Roman"/>
                <w:sz w:val="24"/>
                <w:szCs w:val="24"/>
              </w:rPr>
            </w:pPr>
            <w:r w:rsidRPr="002E1092">
              <w:rPr>
                <w:rFonts w:ascii="Times New Roman" w:hAnsi="Times New Roman" w:cs="Times New Roman"/>
              </w:rPr>
              <w:t>VIF</w:t>
            </w:r>
          </w:p>
        </w:tc>
        <w:tc>
          <w:tcPr>
            <w:tcW w:w="1390" w:type="dxa"/>
          </w:tcPr>
          <w:p w14:paraId="62A5E9D0" w14:textId="69035319" w:rsidR="007401C6" w:rsidRPr="002E1092" w:rsidRDefault="002E1092" w:rsidP="00FE7E00">
            <w:pPr>
              <w:jc w:val="both"/>
              <w:rPr>
                <w:rFonts w:ascii="Times New Roman" w:hAnsi="Times New Roman" w:cs="Times New Roman"/>
                <w:sz w:val="24"/>
                <w:szCs w:val="24"/>
              </w:rPr>
            </w:pPr>
            <w:r w:rsidRPr="002E1092">
              <w:rPr>
                <w:rFonts w:ascii="Times New Roman" w:hAnsi="Times New Roman" w:cs="Times New Roman"/>
              </w:rPr>
              <w:t>EKII</w:t>
            </w:r>
          </w:p>
        </w:tc>
        <w:tc>
          <w:tcPr>
            <w:tcW w:w="1872" w:type="dxa"/>
          </w:tcPr>
          <w:p w14:paraId="1207ADDA" w14:textId="53AC317E" w:rsidR="007401C6" w:rsidRPr="002E1092" w:rsidRDefault="002E1092" w:rsidP="00FE7E00">
            <w:pPr>
              <w:jc w:val="both"/>
              <w:rPr>
                <w:rFonts w:ascii="Times New Roman" w:hAnsi="Times New Roman" w:cs="Times New Roman"/>
                <w:sz w:val="24"/>
                <w:szCs w:val="24"/>
              </w:rPr>
            </w:pPr>
            <w:r w:rsidRPr="002E1092">
              <w:rPr>
                <w:rFonts w:ascii="Times New Roman" w:hAnsi="Times New Roman" w:cs="Times New Roman"/>
              </w:rPr>
              <w:t>Viedo pilsētvides tehnoloģiju uzstādīšana Līvānu pilsētā</w:t>
            </w:r>
          </w:p>
        </w:tc>
        <w:tc>
          <w:tcPr>
            <w:tcW w:w="3678" w:type="dxa"/>
          </w:tcPr>
          <w:p w14:paraId="4AE985BE" w14:textId="77777777" w:rsidR="007401C6" w:rsidRPr="00D65D22" w:rsidRDefault="002E1092"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2.4. (Vietējiem iedzīvotājiem, esošajiem un potenciālajiem uzņēmējiem un investoriem tiek nodrošināta pievilcīga un viņu vajadzībām atbilstoša tehniskā infrastruktūra), uzdevums 2.4.1. (Nodrošināt pašvaldības autoceļu un ielu infrastruktūras atjaunošanu un kvalitātes uzlabošanu)</w:t>
            </w:r>
          </w:p>
          <w:p w14:paraId="1CAB567F" w14:textId="77777777" w:rsidR="0035315F" w:rsidRPr="00D65D22" w:rsidRDefault="0035315F" w:rsidP="00FE7E00">
            <w:pPr>
              <w:jc w:val="both"/>
              <w:rPr>
                <w:rFonts w:ascii="Times New Roman" w:hAnsi="Times New Roman" w:cs="Times New Roman"/>
                <w:i/>
                <w:iCs/>
                <w:sz w:val="24"/>
                <w:szCs w:val="24"/>
              </w:rPr>
            </w:pPr>
          </w:p>
          <w:p w14:paraId="33DFAC1A" w14:textId="77777777" w:rsidR="0035315F" w:rsidRPr="00D65D22" w:rsidRDefault="0035315F"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Projekta kopējās izmaksas sastāda 200 904,22 EUR, t.sk. attiecināmās izmaksas 198 363,22 EUR apmērā, no kurām 138 854,25 EUR ir Emisijas kvotu izsolīšanas instrumenta (EKII) finansējums un 59 508,97 EUR pašvaldības līdzfinansējums un neattiecināmās izmaksas 2 541,00 EUR apmērā.</w:t>
            </w:r>
          </w:p>
          <w:p w14:paraId="4BA53D24" w14:textId="18457664" w:rsidR="0035315F" w:rsidRPr="00D65D22" w:rsidRDefault="0035315F" w:rsidP="00FE7E00">
            <w:pPr>
              <w:jc w:val="both"/>
              <w:rPr>
                <w:rFonts w:ascii="Times New Roman" w:hAnsi="Times New Roman" w:cs="Times New Roman"/>
                <w:i/>
                <w:iCs/>
                <w:sz w:val="24"/>
                <w:szCs w:val="24"/>
              </w:rPr>
            </w:pPr>
          </w:p>
        </w:tc>
      </w:tr>
      <w:tr w:rsidR="007401C6" w14:paraId="4E13C8B6" w14:textId="77777777" w:rsidTr="0024244A">
        <w:tc>
          <w:tcPr>
            <w:tcW w:w="847" w:type="dxa"/>
          </w:tcPr>
          <w:p w14:paraId="494662F0" w14:textId="54633EA3"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415" w:type="dxa"/>
          </w:tcPr>
          <w:p w14:paraId="2C4E5AD8" w14:textId="1E8287C5" w:rsidR="007401C6" w:rsidRPr="00F81608" w:rsidRDefault="002A5F9A" w:rsidP="00FE7E00">
            <w:pPr>
              <w:jc w:val="both"/>
              <w:rPr>
                <w:rFonts w:ascii="Times New Roman" w:hAnsi="Times New Roman" w:cs="Times New Roman"/>
                <w:sz w:val="24"/>
                <w:szCs w:val="24"/>
              </w:rPr>
            </w:pPr>
            <w:r w:rsidRPr="00F81608">
              <w:rPr>
                <w:rFonts w:ascii="Times New Roman" w:hAnsi="Times New Roman" w:cs="Times New Roman"/>
                <w:sz w:val="24"/>
                <w:szCs w:val="24"/>
              </w:rPr>
              <w:t>LVAF</w:t>
            </w:r>
          </w:p>
        </w:tc>
        <w:tc>
          <w:tcPr>
            <w:tcW w:w="1390" w:type="dxa"/>
          </w:tcPr>
          <w:p w14:paraId="54FFD926" w14:textId="0CFCAB6E" w:rsidR="007401C6" w:rsidRPr="00F81608" w:rsidRDefault="00B72265" w:rsidP="00FE7E00">
            <w:pPr>
              <w:jc w:val="both"/>
              <w:rPr>
                <w:rFonts w:ascii="Times New Roman" w:hAnsi="Times New Roman" w:cs="Times New Roman"/>
                <w:sz w:val="24"/>
                <w:szCs w:val="24"/>
              </w:rPr>
            </w:pPr>
            <w:r w:rsidRPr="00F81608">
              <w:rPr>
                <w:rFonts w:ascii="Times New Roman" w:hAnsi="Times New Roman" w:cs="Times New Roman"/>
                <w:sz w:val="24"/>
                <w:szCs w:val="24"/>
              </w:rPr>
              <w:t>VB</w:t>
            </w:r>
            <w:r w:rsidR="00AE7B7B" w:rsidRPr="00F81608">
              <w:rPr>
                <w:rFonts w:ascii="Times New Roman" w:hAnsi="Times New Roman" w:cs="Times New Roman"/>
                <w:sz w:val="24"/>
                <w:szCs w:val="24"/>
              </w:rPr>
              <w:t xml:space="preserve"> programma</w:t>
            </w:r>
          </w:p>
        </w:tc>
        <w:tc>
          <w:tcPr>
            <w:tcW w:w="1872" w:type="dxa"/>
          </w:tcPr>
          <w:p w14:paraId="763A67FC" w14:textId="5E712CC0" w:rsidR="007401C6" w:rsidRPr="00F81608" w:rsidRDefault="00AE7B7B" w:rsidP="00FE7E00">
            <w:pPr>
              <w:jc w:val="both"/>
              <w:rPr>
                <w:rFonts w:ascii="Times New Roman" w:hAnsi="Times New Roman" w:cs="Times New Roman"/>
                <w:sz w:val="24"/>
                <w:szCs w:val="24"/>
              </w:rPr>
            </w:pPr>
            <w:r w:rsidRPr="00F81608">
              <w:rPr>
                <w:rFonts w:ascii="Times New Roman" w:hAnsi="Times New Roman" w:cs="Times New Roman"/>
                <w:sz w:val="24"/>
                <w:szCs w:val="24"/>
              </w:rPr>
              <w:t>Dubnas upes pieejamības nodrošināšana Līvānu pilsētas robežās un laivu ielaišanas vietu izveide</w:t>
            </w:r>
          </w:p>
        </w:tc>
        <w:tc>
          <w:tcPr>
            <w:tcW w:w="3678" w:type="dxa"/>
          </w:tcPr>
          <w:p w14:paraId="0A032FA0" w14:textId="77777777" w:rsidR="007401C6" w:rsidRPr="00D65D22" w:rsidRDefault="00C303FD"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2.3. (Vietējiem iedzīvotājiem, esošajiem un potenciālajiem uzņēmējiem un investoriem tiek nodrošināta pievilcīga un viņu vajadzībām atbilstoša dabas vide), uzdevums 2.3.2. (Nodrošināt vides kvalitātes saglabāšanu, dabas resursu uzlabošanu un vides risku mazināšanu Līvānu novada teritorijā)</w:t>
            </w:r>
          </w:p>
          <w:p w14:paraId="5F7FF7B2" w14:textId="77777777" w:rsidR="00684969" w:rsidRPr="00D65D22" w:rsidRDefault="00684969" w:rsidP="00FE7E00">
            <w:pPr>
              <w:jc w:val="both"/>
              <w:rPr>
                <w:rFonts w:ascii="Times New Roman" w:hAnsi="Times New Roman" w:cs="Times New Roman"/>
                <w:i/>
                <w:iCs/>
                <w:sz w:val="24"/>
                <w:szCs w:val="24"/>
              </w:rPr>
            </w:pPr>
          </w:p>
          <w:p w14:paraId="2B6EE38F" w14:textId="77777777" w:rsidR="00684969" w:rsidRPr="00D65D22" w:rsidRDefault="00684969"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Projekta kopējās izmaksas 50 000,00 eiro, Latvijas vides aizsardzības fonda finansējums 34 085,00 eiro, pašvaldības finansējums 15915,00 eiro.</w:t>
            </w:r>
          </w:p>
          <w:p w14:paraId="39B41EF1" w14:textId="204A20FB" w:rsidR="00684969" w:rsidRPr="00D65D22" w:rsidRDefault="00684969" w:rsidP="00FE7E00">
            <w:pPr>
              <w:jc w:val="both"/>
              <w:rPr>
                <w:rFonts w:ascii="Times New Roman" w:hAnsi="Times New Roman" w:cs="Times New Roman"/>
                <w:i/>
                <w:iCs/>
                <w:sz w:val="24"/>
                <w:szCs w:val="24"/>
              </w:rPr>
            </w:pPr>
          </w:p>
        </w:tc>
      </w:tr>
      <w:tr w:rsidR="007401C6" w14:paraId="1312E937" w14:textId="77777777" w:rsidTr="0024244A">
        <w:tc>
          <w:tcPr>
            <w:tcW w:w="847" w:type="dxa"/>
          </w:tcPr>
          <w:p w14:paraId="39D9784F" w14:textId="184462E8"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15.</w:t>
            </w:r>
          </w:p>
        </w:tc>
        <w:tc>
          <w:tcPr>
            <w:tcW w:w="1415" w:type="dxa"/>
          </w:tcPr>
          <w:p w14:paraId="66E950A1" w14:textId="29D116E1" w:rsidR="007401C6" w:rsidRPr="00F81608" w:rsidRDefault="00C303FD" w:rsidP="00FE7E00">
            <w:pPr>
              <w:jc w:val="both"/>
              <w:rPr>
                <w:rFonts w:ascii="Times New Roman" w:hAnsi="Times New Roman" w:cs="Times New Roman"/>
                <w:sz w:val="24"/>
                <w:szCs w:val="24"/>
              </w:rPr>
            </w:pPr>
            <w:r w:rsidRPr="00F81608">
              <w:rPr>
                <w:rFonts w:ascii="Times New Roman" w:hAnsi="Times New Roman" w:cs="Times New Roman"/>
                <w:sz w:val="24"/>
                <w:szCs w:val="24"/>
              </w:rPr>
              <w:t>Latvijas-Lietuvas-Baltkrievijas apvienotais tehniskais sekretariāts</w:t>
            </w:r>
          </w:p>
        </w:tc>
        <w:tc>
          <w:tcPr>
            <w:tcW w:w="1390" w:type="dxa"/>
          </w:tcPr>
          <w:p w14:paraId="1FC719D7" w14:textId="50C0FC9F" w:rsidR="007401C6" w:rsidRPr="00F81608" w:rsidRDefault="00C303FD" w:rsidP="00FE7E00">
            <w:pPr>
              <w:jc w:val="both"/>
              <w:rPr>
                <w:rFonts w:ascii="Times New Roman" w:hAnsi="Times New Roman" w:cs="Times New Roman"/>
                <w:sz w:val="24"/>
                <w:szCs w:val="24"/>
              </w:rPr>
            </w:pPr>
            <w:r w:rsidRPr="00F81608">
              <w:rPr>
                <w:rFonts w:ascii="Times New Roman" w:hAnsi="Times New Roman" w:cs="Times New Roman"/>
                <w:sz w:val="24"/>
                <w:szCs w:val="24"/>
              </w:rPr>
              <w:t>ERAF</w:t>
            </w:r>
          </w:p>
        </w:tc>
        <w:tc>
          <w:tcPr>
            <w:tcW w:w="1872" w:type="dxa"/>
          </w:tcPr>
          <w:p w14:paraId="34370F6B" w14:textId="35B5EEEA" w:rsidR="007401C6" w:rsidRPr="00AB7532" w:rsidRDefault="00C303FD" w:rsidP="00FE7E00">
            <w:pPr>
              <w:jc w:val="both"/>
              <w:rPr>
                <w:rFonts w:ascii="Times New Roman" w:hAnsi="Times New Roman" w:cs="Times New Roman"/>
                <w:sz w:val="24"/>
                <w:szCs w:val="24"/>
              </w:rPr>
            </w:pPr>
            <w:r w:rsidRPr="00AB7532">
              <w:rPr>
                <w:rFonts w:ascii="Times New Roman" w:hAnsi="Times New Roman" w:cs="Times New Roman"/>
                <w:sz w:val="24"/>
                <w:szCs w:val="24"/>
              </w:rPr>
              <w:t>Riska grupas jauniešu sociālā integrācija, balstoties uz sporta aktivitātēm</w:t>
            </w:r>
          </w:p>
        </w:tc>
        <w:tc>
          <w:tcPr>
            <w:tcW w:w="3678" w:type="dxa"/>
          </w:tcPr>
          <w:p w14:paraId="36429885" w14:textId="77777777" w:rsidR="007401C6" w:rsidRDefault="00C303FD"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2.2. (Vietējiem iedzīvotājiem, esošajiem un potenciālajiem uzņēmējiem un investoriem tiek nodrošināta pievilcīga un viņu vajadzībām atbilstoša sociālā vide), uzdevums 2.2.5. (Nodrošināt sporta un aktīvās atpūtas iespēju pieejamību un kvalitāti Līvānu novadā)</w:t>
            </w:r>
          </w:p>
          <w:p w14:paraId="7EE7FED0" w14:textId="77777777" w:rsidR="00AB7532" w:rsidRDefault="00AB7532" w:rsidP="00FE7E00">
            <w:pPr>
              <w:jc w:val="both"/>
              <w:rPr>
                <w:rFonts w:ascii="Times New Roman" w:hAnsi="Times New Roman" w:cs="Times New Roman"/>
                <w:i/>
                <w:iCs/>
                <w:sz w:val="24"/>
                <w:szCs w:val="24"/>
              </w:rPr>
            </w:pPr>
          </w:p>
          <w:p w14:paraId="252776A3" w14:textId="77777777" w:rsidR="00AB7532" w:rsidRDefault="00AB7532" w:rsidP="00AB7532">
            <w:pPr>
              <w:jc w:val="both"/>
              <w:rPr>
                <w:rFonts w:ascii="Times New Roman" w:hAnsi="Times New Roman" w:cs="Times New Roman"/>
                <w:i/>
                <w:iCs/>
                <w:sz w:val="24"/>
                <w:szCs w:val="24"/>
              </w:rPr>
            </w:pPr>
            <w:r>
              <w:rPr>
                <w:rFonts w:ascii="Times New Roman" w:hAnsi="Times New Roman" w:cs="Times New Roman"/>
                <w:i/>
                <w:iCs/>
                <w:sz w:val="24"/>
                <w:szCs w:val="24"/>
              </w:rPr>
              <w:t>Projekts turpinās</w:t>
            </w:r>
          </w:p>
          <w:p w14:paraId="3F574C32" w14:textId="60B1703B" w:rsidR="00AB7532" w:rsidRPr="00D65D22" w:rsidRDefault="00AB7532" w:rsidP="00FE7E00">
            <w:pPr>
              <w:jc w:val="both"/>
              <w:rPr>
                <w:rFonts w:ascii="Times New Roman" w:hAnsi="Times New Roman" w:cs="Times New Roman"/>
                <w:i/>
                <w:iCs/>
                <w:sz w:val="24"/>
                <w:szCs w:val="24"/>
              </w:rPr>
            </w:pPr>
          </w:p>
        </w:tc>
      </w:tr>
      <w:tr w:rsidR="007401C6" w14:paraId="1111DAA8" w14:textId="77777777" w:rsidTr="00591C3C">
        <w:tc>
          <w:tcPr>
            <w:tcW w:w="847" w:type="dxa"/>
          </w:tcPr>
          <w:p w14:paraId="0444B9A4" w14:textId="53FAF5DE"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t>16.</w:t>
            </w:r>
          </w:p>
        </w:tc>
        <w:tc>
          <w:tcPr>
            <w:tcW w:w="1415" w:type="dxa"/>
          </w:tcPr>
          <w:p w14:paraId="5B927BC1" w14:textId="2DFCCE77" w:rsidR="007401C6" w:rsidRPr="00F81608" w:rsidRDefault="00C303FD" w:rsidP="00FE7E00">
            <w:pPr>
              <w:jc w:val="both"/>
              <w:rPr>
                <w:rFonts w:ascii="Times New Roman" w:hAnsi="Times New Roman" w:cs="Times New Roman"/>
                <w:sz w:val="24"/>
                <w:szCs w:val="24"/>
              </w:rPr>
            </w:pPr>
            <w:r w:rsidRPr="00F81608">
              <w:rPr>
                <w:rFonts w:ascii="Times New Roman" w:hAnsi="Times New Roman" w:cs="Times New Roman"/>
                <w:sz w:val="24"/>
                <w:szCs w:val="24"/>
              </w:rPr>
              <w:t>Eiropas Komisija</w:t>
            </w:r>
          </w:p>
        </w:tc>
        <w:tc>
          <w:tcPr>
            <w:tcW w:w="1390" w:type="dxa"/>
            <w:shd w:val="clear" w:color="auto" w:fill="auto"/>
          </w:tcPr>
          <w:p w14:paraId="1DA27747" w14:textId="7CA136D4" w:rsidR="007401C6" w:rsidRPr="00591C3C" w:rsidRDefault="00C303FD" w:rsidP="00FE7E00">
            <w:pPr>
              <w:jc w:val="both"/>
              <w:rPr>
                <w:rFonts w:ascii="Times New Roman" w:hAnsi="Times New Roman" w:cs="Times New Roman"/>
                <w:sz w:val="24"/>
                <w:szCs w:val="24"/>
              </w:rPr>
            </w:pPr>
            <w:r w:rsidRPr="00591C3C">
              <w:rPr>
                <w:rFonts w:ascii="Times New Roman" w:hAnsi="Times New Roman" w:cs="Times New Roman"/>
                <w:sz w:val="24"/>
                <w:szCs w:val="24"/>
              </w:rPr>
              <w:t>Eiropas Komisija</w:t>
            </w:r>
          </w:p>
        </w:tc>
        <w:tc>
          <w:tcPr>
            <w:tcW w:w="1872" w:type="dxa"/>
            <w:shd w:val="clear" w:color="auto" w:fill="auto"/>
          </w:tcPr>
          <w:p w14:paraId="7CC6A24D" w14:textId="370BFE91" w:rsidR="007401C6" w:rsidRPr="00591C3C" w:rsidRDefault="00C303FD" w:rsidP="00FE7E00">
            <w:pPr>
              <w:jc w:val="both"/>
              <w:rPr>
                <w:rFonts w:ascii="Times New Roman" w:hAnsi="Times New Roman" w:cs="Times New Roman"/>
                <w:sz w:val="24"/>
                <w:szCs w:val="24"/>
              </w:rPr>
            </w:pPr>
            <w:r w:rsidRPr="00591C3C">
              <w:rPr>
                <w:rFonts w:ascii="Times New Roman" w:hAnsi="Times New Roman" w:cs="Times New Roman"/>
                <w:sz w:val="24"/>
                <w:szCs w:val="24"/>
              </w:rPr>
              <w:t>Active Citizen – Deeveloped Europe</w:t>
            </w:r>
          </w:p>
        </w:tc>
        <w:tc>
          <w:tcPr>
            <w:tcW w:w="3678" w:type="dxa"/>
          </w:tcPr>
          <w:p w14:paraId="4C74FFF2" w14:textId="77777777" w:rsidR="007401C6" w:rsidRDefault="00C303FD"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 xml:space="preserve">Rīcības virziens 1.3. (Visa mūža garumā tiek saglabāta un attīstīta iedzīvotāju pašaktivitāte, uzņēmība, dzīves prasmes, atbildība, gatavība saprātīgi riskēt un vēlme strādāt), uzdevums 1.3.1. (Nodrošināt mūžizglītības un pašīstenošanās pasākumus Līvānu novada iedzīvotāju uzņēmējdarbības, darba iemaņu, prasmju un personīgās individualitātes attīstībai) </w:t>
            </w:r>
          </w:p>
          <w:p w14:paraId="6B4D570F" w14:textId="6B0C1DF6" w:rsidR="00C26B33" w:rsidRPr="00D65D22" w:rsidRDefault="00C26B33" w:rsidP="00FE7E00">
            <w:pPr>
              <w:jc w:val="both"/>
              <w:rPr>
                <w:rFonts w:ascii="Times New Roman" w:hAnsi="Times New Roman" w:cs="Times New Roman"/>
                <w:i/>
                <w:iCs/>
                <w:sz w:val="24"/>
                <w:szCs w:val="24"/>
              </w:rPr>
            </w:pPr>
          </w:p>
        </w:tc>
      </w:tr>
      <w:tr w:rsidR="007401C6" w14:paraId="4C245CCF" w14:textId="77777777" w:rsidTr="0024244A">
        <w:tc>
          <w:tcPr>
            <w:tcW w:w="847" w:type="dxa"/>
          </w:tcPr>
          <w:p w14:paraId="43C6961A" w14:textId="3D9CA653" w:rsidR="007401C6" w:rsidRDefault="007401C6" w:rsidP="00B32CD5">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415" w:type="dxa"/>
          </w:tcPr>
          <w:p w14:paraId="34793B90" w14:textId="18932823"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VARAM</w:t>
            </w:r>
          </w:p>
        </w:tc>
        <w:tc>
          <w:tcPr>
            <w:tcW w:w="1390" w:type="dxa"/>
          </w:tcPr>
          <w:p w14:paraId="29EECE2B" w14:textId="422CAB39"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VB</w:t>
            </w:r>
          </w:p>
        </w:tc>
        <w:tc>
          <w:tcPr>
            <w:tcW w:w="1872" w:type="dxa"/>
          </w:tcPr>
          <w:p w14:paraId="49680CB4" w14:textId="6E1BB6E5"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programma Valsts un pašvaldības vienotā klientu apkalpošanas centra izveide Līvānu novadā</w:t>
            </w:r>
          </w:p>
        </w:tc>
        <w:tc>
          <w:tcPr>
            <w:tcW w:w="3678" w:type="dxa"/>
          </w:tcPr>
          <w:p w14:paraId="4A853B72" w14:textId="77777777" w:rsidR="007401C6" w:rsidRDefault="007666E7"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2.6. (Vietējiem iedzīvotājiem, esošajiem un potenciālajiem uzņēmējiem un investoriem tiek nodrošināta pievilcīga un viņu vajadzībām atbilstoša pārvaldības vide), uzdevums 2.6.1. (Uzlabot un pilnveidot valsts un pašvaldības sniegto pakalpojumu klāstu Līvānu novadā)</w:t>
            </w:r>
          </w:p>
          <w:p w14:paraId="37BC415D" w14:textId="0388A13E" w:rsidR="00C26B33" w:rsidRPr="00D65D22" w:rsidRDefault="00C26B33" w:rsidP="00FE7E00">
            <w:pPr>
              <w:jc w:val="both"/>
              <w:rPr>
                <w:rFonts w:ascii="Times New Roman" w:hAnsi="Times New Roman" w:cs="Times New Roman"/>
                <w:i/>
                <w:iCs/>
                <w:sz w:val="24"/>
                <w:szCs w:val="24"/>
              </w:rPr>
            </w:pPr>
          </w:p>
        </w:tc>
      </w:tr>
      <w:tr w:rsidR="007401C6" w14:paraId="068A7E0F" w14:textId="77777777" w:rsidTr="0024244A">
        <w:tc>
          <w:tcPr>
            <w:tcW w:w="847" w:type="dxa"/>
          </w:tcPr>
          <w:p w14:paraId="236E5E58" w14:textId="1891EBC1" w:rsidR="007401C6" w:rsidRDefault="00B32CD5" w:rsidP="00B32CD5">
            <w:pPr>
              <w:jc w:val="center"/>
              <w:rPr>
                <w:rFonts w:ascii="Times New Roman" w:hAnsi="Times New Roman" w:cs="Times New Roman"/>
                <w:sz w:val="24"/>
                <w:szCs w:val="24"/>
              </w:rPr>
            </w:pPr>
            <w:r>
              <w:rPr>
                <w:rFonts w:ascii="Times New Roman" w:hAnsi="Times New Roman" w:cs="Times New Roman"/>
                <w:sz w:val="24"/>
                <w:szCs w:val="24"/>
              </w:rPr>
              <w:t>18.</w:t>
            </w:r>
          </w:p>
        </w:tc>
        <w:tc>
          <w:tcPr>
            <w:tcW w:w="1415" w:type="dxa"/>
          </w:tcPr>
          <w:p w14:paraId="5C261A27" w14:textId="64554728"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LAD</w:t>
            </w:r>
          </w:p>
        </w:tc>
        <w:tc>
          <w:tcPr>
            <w:tcW w:w="1390" w:type="dxa"/>
          </w:tcPr>
          <w:p w14:paraId="3CC62F3F" w14:textId="1C934DEE"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Zivju fonds</w:t>
            </w:r>
          </w:p>
        </w:tc>
        <w:tc>
          <w:tcPr>
            <w:tcW w:w="1872" w:type="dxa"/>
          </w:tcPr>
          <w:p w14:paraId="1A0F5F01" w14:textId="3025E21A"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 xml:space="preserve">Zivju resursu pavairošana Dubnas upes baseinā </w:t>
            </w:r>
          </w:p>
        </w:tc>
        <w:tc>
          <w:tcPr>
            <w:tcW w:w="3678" w:type="dxa"/>
          </w:tcPr>
          <w:p w14:paraId="7507540A" w14:textId="77777777" w:rsidR="007401C6" w:rsidRPr="00D65D22" w:rsidRDefault="007666E7"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2.3. (Vietējiem iedzīvotājiem, esošajiem un potenciālajiem uzņēmējiem un investoriem tiek nodrošināta pievilcīga un viņu vajadzībām atbilstoša dabas vide), uzdevums 2.3.2. (Nodrošināt vides kvalitātes saglabāšanu, dabas resursu uzlabošanu un vides risku mazināšanu Līvānu novada teritorijā)</w:t>
            </w:r>
          </w:p>
          <w:p w14:paraId="19B0FB24" w14:textId="77777777" w:rsidR="00183237" w:rsidRPr="00D65D22" w:rsidRDefault="00183237" w:rsidP="00FE7E00">
            <w:pPr>
              <w:jc w:val="both"/>
              <w:rPr>
                <w:rFonts w:ascii="Times New Roman" w:hAnsi="Times New Roman" w:cs="Times New Roman"/>
                <w:i/>
                <w:iCs/>
                <w:sz w:val="24"/>
                <w:szCs w:val="24"/>
              </w:rPr>
            </w:pPr>
          </w:p>
          <w:p w14:paraId="3AE20040" w14:textId="77777777" w:rsidR="00183237" w:rsidRPr="00D65D22" w:rsidRDefault="00183237"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Kopējās projektu izmaksas sastāda 1796,85 EUR, no kurām 1617,16 EUR ir Valsts atbalsta programmas Zivsaimniecības attīstībai finansējums un 179,69 EUR ir Līvānu novada domes līdzfinansējums.</w:t>
            </w:r>
          </w:p>
          <w:p w14:paraId="5ABC580B" w14:textId="4515599E" w:rsidR="00183237" w:rsidRPr="00D65D22" w:rsidRDefault="00183237" w:rsidP="00FE7E00">
            <w:pPr>
              <w:jc w:val="both"/>
              <w:rPr>
                <w:rFonts w:ascii="Times New Roman" w:hAnsi="Times New Roman" w:cs="Times New Roman"/>
                <w:i/>
                <w:iCs/>
                <w:sz w:val="24"/>
                <w:szCs w:val="24"/>
              </w:rPr>
            </w:pPr>
          </w:p>
        </w:tc>
      </w:tr>
      <w:tr w:rsidR="007401C6" w14:paraId="01F8C10D" w14:textId="77777777" w:rsidTr="00C26B33">
        <w:trPr>
          <w:trHeight w:val="1124"/>
        </w:trPr>
        <w:tc>
          <w:tcPr>
            <w:tcW w:w="847" w:type="dxa"/>
          </w:tcPr>
          <w:p w14:paraId="029EE8F8" w14:textId="5B7561FA" w:rsidR="007401C6" w:rsidRDefault="00B32CD5" w:rsidP="00B32CD5">
            <w:pPr>
              <w:jc w:val="center"/>
              <w:rPr>
                <w:rFonts w:ascii="Times New Roman" w:hAnsi="Times New Roman" w:cs="Times New Roman"/>
                <w:sz w:val="24"/>
                <w:szCs w:val="24"/>
              </w:rPr>
            </w:pPr>
            <w:r>
              <w:rPr>
                <w:rFonts w:ascii="Times New Roman" w:hAnsi="Times New Roman" w:cs="Times New Roman"/>
                <w:sz w:val="24"/>
                <w:szCs w:val="24"/>
              </w:rPr>
              <w:t>19.</w:t>
            </w:r>
          </w:p>
        </w:tc>
        <w:tc>
          <w:tcPr>
            <w:tcW w:w="1415" w:type="dxa"/>
          </w:tcPr>
          <w:p w14:paraId="255C1C94" w14:textId="0139C930"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LAD</w:t>
            </w:r>
          </w:p>
        </w:tc>
        <w:tc>
          <w:tcPr>
            <w:tcW w:w="1390" w:type="dxa"/>
          </w:tcPr>
          <w:p w14:paraId="59C1333B" w14:textId="521DDFEC"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Zivju fonds</w:t>
            </w:r>
          </w:p>
        </w:tc>
        <w:tc>
          <w:tcPr>
            <w:tcW w:w="1872" w:type="dxa"/>
          </w:tcPr>
          <w:p w14:paraId="63D74AA1" w14:textId="7DD2AC27" w:rsidR="007401C6" w:rsidRPr="00F81608" w:rsidRDefault="007666E7" w:rsidP="00FE7E00">
            <w:pPr>
              <w:jc w:val="both"/>
              <w:rPr>
                <w:rFonts w:ascii="Times New Roman" w:hAnsi="Times New Roman" w:cs="Times New Roman"/>
                <w:sz w:val="24"/>
                <w:szCs w:val="24"/>
              </w:rPr>
            </w:pPr>
            <w:r w:rsidRPr="00F81608">
              <w:rPr>
                <w:rFonts w:ascii="Times New Roman" w:hAnsi="Times New Roman" w:cs="Times New Roman"/>
                <w:sz w:val="24"/>
                <w:szCs w:val="24"/>
              </w:rPr>
              <w:t>Aprīkojuma iegāde zivju resursu kontroles un aizsardzības pasākumu nodrošināšanai Līvānu novadā</w:t>
            </w:r>
          </w:p>
        </w:tc>
        <w:tc>
          <w:tcPr>
            <w:tcW w:w="3678" w:type="dxa"/>
          </w:tcPr>
          <w:p w14:paraId="2CADE056" w14:textId="77777777" w:rsidR="007401C6" w:rsidRPr="00D65D22" w:rsidRDefault="00F81608" w:rsidP="00FE7E00">
            <w:pPr>
              <w:jc w:val="both"/>
              <w:rPr>
                <w:rFonts w:ascii="Times New Roman" w:hAnsi="Times New Roman" w:cs="Times New Roman"/>
                <w:i/>
                <w:iCs/>
                <w:sz w:val="24"/>
                <w:szCs w:val="24"/>
              </w:rPr>
            </w:pPr>
            <w:r w:rsidRPr="00D65D22">
              <w:rPr>
                <w:rFonts w:ascii="Times New Roman" w:hAnsi="Times New Roman" w:cs="Times New Roman"/>
                <w:i/>
                <w:iCs/>
                <w:sz w:val="24"/>
                <w:szCs w:val="24"/>
              </w:rPr>
              <w:t>Rīcības virziens 2.3. (Vietējiem iedzīvotājiem, esošajiem un potenciālajiem uzņēmējiem un investoriem tiek nodrošināta pievilcīga un viņu vajadzībām atbilstoša dabas vide), uzdevums 2.3.2. (Nodrošināt vides kvalitātes saglabāšanu, dabas resursu uzlabošanu un vides risku mazināšanu Līvānu novada teritorijā)</w:t>
            </w:r>
          </w:p>
          <w:p w14:paraId="14CBEB58" w14:textId="77777777" w:rsidR="00CD7EA0" w:rsidRDefault="00CD7EA0" w:rsidP="00FE7E00">
            <w:pPr>
              <w:jc w:val="both"/>
              <w:rPr>
                <w:rFonts w:ascii="Times New Roman" w:hAnsi="Times New Roman" w:cs="Times New Roman"/>
                <w:i/>
                <w:iCs/>
                <w:sz w:val="24"/>
                <w:szCs w:val="24"/>
              </w:rPr>
            </w:pPr>
          </w:p>
          <w:p w14:paraId="62C73746" w14:textId="77777777" w:rsidR="00C26B33" w:rsidRPr="00D65D22" w:rsidRDefault="00C26B33" w:rsidP="00FE7E00">
            <w:pPr>
              <w:jc w:val="both"/>
              <w:rPr>
                <w:rFonts w:ascii="Times New Roman" w:hAnsi="Times New Roman" w:cs="Times New Roman"/>
                <w:i/>
                <w:iCs/>
                <w:sz w:val="24"/>
                <w:szCs w:val="24"/>
              </w:rPr>
            </w:pPr>
          </w:p>
          <w:p w14:paraId="5556E76A" w14:textId="5F5A3F72" w:rsidR="00C26B33" w:rsidRPr="00C26B33" w:rsidRDefault="00CD7EA0" w:rsidP="00FE7E00">
            <w:pPr>
              <w:jc w:val="both"/>
              <w:rPr>
                <w:rFonts w:ascii="Times New Roman" w:hAnsi="Times New Roman" w:cs="Times New Roman"/>
                <w:i/>
                <w:iCs/>
                <w:sz w:val="24"/>
                <w:szCs w:val="24"/>
                <w:shd w:val="clear" w:color="auto" w:fill="FFFFFF"/>
              </w:rPr>
            </w:pPr>
            <w:r w:rsidRPr="00D65D22">
              <w:rPr>
                <w:rFonts w:ascii="Times New Roman" w:hAnsi="Times New Roman" w:cs="Times New Roman"/>
                <w:i/>
                <w:iCs/>
                <w:sz w:val="24"/>
                <w:szCs w:val="24"/>
                <w:shd w:val="clear" w:color="auto" w:fill="FFFFFF"/>
              </w:rPr>
              <w:t>Kopējās projekta izmaksas sastāda 9 661,56 EUR, no kurām 8 695,40 EUR ir Valsts atbalsta programmas Zivsaimniecības attīstībai finansējums un 966,16 EUR ir Līvānu novada domes līdzfinansējums.</w:t>
            </w:r>
          </w:p>
        </w:tc>
      </w:tr>
    </w:tbl>
    <w:p w14:paraId="3785FC82" w14:textId="1CC950AA" w:rsidR="005B01BC" w:rsidRPr="00591C3C" w:rsidRDefault="0068083B" w:rsidP="00591C3C">
      <w:pPr>
        <w:jc w:val="center"/>
        <w:rPr>
          <w:rFonts w:ascii="Times New Roman" w:hAnsi="Times New Roman" w:cs="Times New Roman"/>
          <w:b/>
          <w:bCs/>
        </w:rPr>
      </w:pPr>
      <w:r>
        <w:rPr>
          <w:rFonts w:ascii="Times New Roman" w:hAnsi="Times New Roman" w:cs="Times New Roman"/>
          <w:sz w:val="24"/>
          <w:szCs w:val="24"/>
        </w:rPr>
        <w:br w:type="page"/>
      </w:r>
      <w:r w:rsidR="00855253">
        <w:rPr>
          <w:rFonts w:ascii="Times New Roman" w:hAnsi="Times New Roman" w:cs="Times New Roman"/>
          <w:b/>
          <w:bCs/>
        </w:rPr>
        <w:lastRenderedPageBreak/>
        <w:t>SECINĀJUMI</w:t>
      </w:r>
    </w:p>
    <w:p w14:paraId="150D6DF6" w14:textId="77777777" w:rsidR="0068083B" w:rsidRDefault="0068083B" w:rsidP="005B01BC">
      <w:pPr>
        <w:pStyle w:val="Inesegalvenaisvirsraksts"/>
      </w:pPr>
    </w:p>
    <w:p w14:paraId="5F41D40B" w14:textId="3C45B7A6" w:rsidR="001E56A7" w:rsidRPr="00054179" w:rsidRDefault="001E56A7" w:rsidP="005602CD">
      <w:pPr>
        <w:ind w:firstLine="567"/>
        <w:jc w:val="both"/>
        <w:rPr>
          <w:rFonts w:ascii="Times New Roman" w:hAnsi="Times New Roman" w:cs="Times New Roman"/>
          <w:sz w:val="24"/>
          <w:szCs w:val="24"/>
        </w:rPr>
      </w:pPr>
      <w:r w:rsidRPr="00054179">
        <w:rPr>
          <w:rFonts w:ascii="Times New Roman" w:hAnsi="Times New Roman" w:cs="Times New Roman"/>
          <w:sz w:val="24"/>
          <w:szCs w:val="24"/>
        </w:rPr>
        <w:t>Iedzīvotāju aptaujas rezultāti</w:t>
      </w:r>
      <w:r w:rsidR="00AF3159" w:rsidRPr="00054179">
        <w:rPr>
          <w:rFonts w:ascii="Times New Roman" w:hAnsi="Times New Roman" w:cs="Times New Roman"/>
          <w:sz w:val="24"/>
          <w:szCs w:val="24"/>
        </w:rPr>
        <w:t>, kur</w:t>
      </w:r>
      <w:r w:rsidR="00285FCD" w:rsidRPr="00054179">
        <w:rPr>
          <w:rFonts w:ascii="Times New Roman" w:hAnsi="Times New Roman" w:cs="Times New Roman"/>
          <w:sz w:val="24"/>
          <w:szCs w:val="24"/>
        </w:rPr>
        <w:t xml:space="preserve">ā piedalījās 226 </w:t>
      </w:r>
      <w:r w:rsidR="00345E9D" w:rsidRPr="00054179">
        <w:rPr>
          <w:rFonts w:ascii="Times New Roman" w:hAnsi="Times New Roman" w:cs="Times New Roman"/>
          <w:sz w:val="24"/>
          <w:szCs w:val="24"/>
        </w:rPr>
        <w:t>iedzīvotāji</w:t>
      </w:r>
      <w:r w:rsidR="00285FCD" w:rsidRPr="00054179">
        <w:rPr>
          <w:rFonts w:ascii="Times New Roman" w:hAnsi="Times New Roman" w:cs="Times New Roman"/>
          <w:sz w:val="24"/>
          <w:szCs w:val="24"/>
        </w:rPr>
        <w:t>,</w:t>
      </w:r>
      <w:r w:rsidRPr="00054179">
        <w:rPr>
          <w:rFonts w:ascii="Times New Roman" w:hAnsi="Times New Roman" w:cs="Times New Roman"/>
          <w:sz w:val="24"/>
          <w:szCs w:val="24"/>
        </w:rPr>
        <w:t xml:space="preserve"> liecina</w:t>
      </w:r>
      <w:r w:rsidR="00C50FE5" w:rsidRPr="00054179">
        <w:rPr>
          <w:rFonts w:ascii="Times New Roman" w:hAnsi="Times New Roman" w:cs="Times New Roman"/>
          <w:sz w:val="24"/>
          <w:szCs w:val="24"/>
        </w:rPr>
        <w:t xml:space="preserve">, ka vērtējums par pašvaldības sniegtajiem pakalpojumiem un ar dzīvi </w:t>
      </w:r>
      <w:r w:rsidR="00AF3159" w:rsidRPr="00054179">
        <w:rPr>
          <w:rFonts w:ascii="Times New Roman" w:hAnsi="Times New Roman" w:cs="Times New Roman"/>
          <w:sz w:val="24"/>
          <w:szCs w:val="24"/>
        </w:rPr>
        <w:t xml:space="preserve">Līvānu novadā ir apmierināti </w:t>
      </w:r>
      <w:r w:rsidR="00891480" w:rsidRPr="00054179">
        <w:rPr>
          <w:rFonts w:ascii="Times New Roman" w:hAnsi="Times New Roman" w:cs="Times New Roman"/>
          <w:sz w:val="24"/>
          <w:szCs w:val="24"/>
        </w:rPr>
        <w:t>84</w:t>
      </w:r>
      <w:r w:rsidR="00807E76" w:rsidRPr="00054179">
        <w:rPr>
          <w:rFonts w:ascii="Times New Roman" w:hAnsi="Times New Roman" w:cs="Times New Roman"/>
          <w:sz w:val="24"/>
          <w:szCs w:val="24"/>
        </w:rPr>
        <w:t>,</w:t>
      </w:r>
      <w:r w:rsidR="00FE40FF" w:rsidRPr="00054179">
        <w:rPr>
          <w:rFonts w:ascii="Times New Roman" w:hAnsi="Times New Roman" w:cs="Times New Roman"/>
          <w:sz w:val="24"/>
          <w:szCs w:val="24"/>
        </w:rPr>
        <w:t>1</w:t>
      </w:r>
      <w:r w:rsidR="00891480" w:rsidRPr="00054179">
        <w:rPr>
          <w:rFonts w:ascii="Times New Roman" w:hAnsi="Times New Roman" w:cs="Times New Roman"/>
          <w:sz w:val="24"/>
          <w:szCs w:val="24"/>
        </w:rPr>
        <w:t>%</w:t>
      </w:r>
      <w:r w:rsidR="00345E9D" w:rsidRPr="00054179">
        <w:rPr>
          <w:rFonts w:ascii="Times New Roman" w:hAnsi="Times New Roman" w:cs="Times New Roman"/>
          <w:sz w:val="24"/>
          <w:szCs w:val="24"/>
        </w:rPr>
        <w:t xml:space="preserve"> no respondentiem</w:t>
      </w:r>
      <w:r w:rsidR="00AE0B40" w:rsidRPr="00054179">
        <w:rPr>
          <w:rFonts w:ascii="Times New Roman" w:hAnsi="Times New Roman" w:cs="Times New Roman"/>
          <w:sz w:val="24"/>
          <w:szCs w:val="24"/>
        </w:rPr>
        <w:t>, neapmierināti  ir 10,6%</w:t>
      </w:r>
      <w:r w:rsidR="00807E76" w:rsidRPr="00054179">
        <w:rPr>
          <w:rFonts w:ascii="Times New Roman" w:hAnsi="Times New Roman" w:cs="Times New Roman"/>
          <w:sz w:val="24"/>
          <w:szCs w:val="24"/>
        </w:rPr>
        <w:t>, un 5,3</w:t>
      </w:r>
      <w:r w:rsidR="00FE40FF" w:rsidRPr="00054179">
        <w:rPr>
          <w:rFonts w:ascii="Times New Roman" w:hAnsi="Times New Roman" w:cs="Times New Roman"/>
          <w:sz w:val="24"/>
          <w:szCs w:val="24"/>
        </w:rPr>
        <w:t>% no respondentiem ne</w:t>
      </w:r>
      <w:r w:rsidR="00326ABB" w:rsidRPr="00054179">
        <w:rPr>
          <w:rFonts w:ascii="Times New Roman" w:hAnsi="Times New Roman" w:cs="Times New Roman"/>
          <w:sz w:val="24"/>
          <w:szCs w:val="24"/>
        </w:rPr>
        <w:t>bija viedokļa šajā jautājumā</w:t>
      </w:r>
      <w:r w:rsidR="00406206" w:rsidRPr="00054179">
        <w:rPr>
          <w:rFonts w:ascii="Times New Roman" w:hAnsi="Times New Roman" w:cs="Times New Roman"/>
          <w:sz w:val="24"/>
          <w:szCs w:val="24"/>
        </w:rPr>
        <w:t>.</w:t>
      </w:r>
    </w:p>
    <w:p w14:paraId="45F937D6" w14:textId="77777777" w:rsidR="00CC31D0" w:rsidRPr="003F7B40" w:rsidRDefault="00CC31D0" w:rsidP="00CC31D0">
      <w:pPr>
        <w:jc w:val="right"/>
        <w:rPr>
          <w:rFonts w:ascii="Times New Roman" w:hAnsi="Times New Roman" w:cs="Times New Roman"/>
          <w:b/>
          <w:bCs/>
          <w:sz w:val="24"/>
          <w:szCs w:val="24"/>
        </w:rPr>
      </w:pPr>
      <w:r w:rsidRPr="003F7B40">
        <w:rPr>
          <w:rFonts w:ascii="Times New Roman" w:hAnsi="Times New Roman" w:cs="Times New Roman"/>
          <w:b/>
          <w:bCs/>
          <w:sz w:val="24"/>
          <w:szCs w:val="24"/>
        </w:rPr>
        <w:t xml:space="preserve">Grafiks Nr. </w:t>
      </w:r>
      <w:r>
        <w:rPr>
          <w:rFonts w:ascii="Times New Roman" w:hAnsi="Times New Roman" w:cs="Times New Roman"/>
          <w:b/>
          <w:bCs/>
          <w:sz w:val="24"/>
          <w:szCs w:val="24"/>
        </w:rPr>
        <w:t>10</w:t>
      </w:r>
    </w:p>
    <w:p w14:paraId="452560A3" w14:textId="41AECA6C" w:rsidR="00CC31D0" w:rsidRDefault="00CC31D0" w:rsidP="005602CD">
      <w:pPr>
        <w:ind w:firstLine="567"/>
        <w:jc w:val="both"/>
        <w:rPr>
          <w:rFonts w:ascii="Times New Roman" w:hAnsi="Times New Roman" w:cs="Times New Roman"/>
        </w:rPr>
      </w:pPr>
      <w:r>
        <w:rPr>
          <w:noProof/>
        </w:rPr>
        <w:drawing>
          <wp:inline distT="0" distB="0" distL="0" distR="0" wp14:anchorId="6998794F" wp14:editId="009C25AC">
            <wp:extent cx="4572000" cy="2743200"/>
            <wp:effectExtent l="0" t="0" r="0" b="0"/>
            <wp:docPr id="1218135945" name="Diagramma 1">
              <a:extLst xmlns:a="http://schemas.openxmlformats.org/drawingml/2006/main">
                <a:ext uri="{FF2B5EF4-FFF2-40B4-BE49-F238E27FC236}">
                  <a16:creationId xmlns:a16="http://schemas.microsoft.com/office/drawing/2014/main" id="{9BBDFD83-3251-DFBE-4619-A7DE1A222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38ADFF" w14:textId="0869B1B3" w:rsidR="00CC31D0" w:rsidRDefault="00CC31D0" w:rsidP="00CC31D0">
      <w:pPr>
        <w:jc w:val="center"/>
        <w:rPr>
          <w:rFonts w:ascii="Times New Roman" w:hAnsi="Times New Roman" w:cs="Times New Roman"/>
          <w:i/>
          <w:iCs/>
          <w:sz w:val="24"/>
          <w:szCs w:val="24"/>
        </w:rPr>
      </w:pPr>
      <w:r w:rsidRPr="00592806">
        <w:rPr>
          <w:rFonts w:ascii="Times New Roman" w:hAnsi="Times New Roman" w:cs="Times New Roman"/>
          <w:i/>
          <w:iCs/>
          <w:sz w:val="24"/>
          <w:szCs w:val="24"/>
        </w:rPr>
        <w:t xml:space="preserve">Avots: </w:t>
      </w:r>
      <w:r>
        <w:rPr>
          <w:rFonts w:ascii="Times New Roman" w:hAnsi="Times New Roman" w:cs="Times New Roman"/>
          <w:i/>
          <w:iCs/>
          <w:sz w:val="24"/>
          <w:szCs w:val="24"/>
        </w:rPr>
        <w:t xml:space="preserve">Līvānu novada </w:t>
      </w:r>
      <w:r w:rsidR="007A57FA">
        <w:rPr>
          <w:rFonts w:ascii="Times New Roman" w:hAnsi="Times New Roman" w:cs="Times New Roman"/>
          <w:i/>
          <w:iCs/>
          <w:sz w:val="24"/>
          <w:szCs w:val="24"/>
        </w:rPr>
        <w:t>domes iedzīvotāju aptauja 2020.gadā</w:t>
      </w:r>
    </w:p>
    <w:p w14:paraId="603659D6" w14:textId="5D238A62" w:rsidR="00406206" w:rsidRPr="009B3F2B" w:rsidRDefault="005356C8" w:rsidP="005602CD">
      <w:pPr>
        <w:ind w:firstLine="567"/>
        <w:jc w:val="both"/>
        <w:rPr>
          <w:rFonts w:ascii="Times New Roman" w:hAnsi="Times New Roman" w:cs="Times New Roman"/>
          <w:sz w:val="24"/>
          <w:szCs w:val="24"/>
        </w:rPr>
      </w:pPr>
      <w:r w:rsidRPr="009B3F2B">
        <w:rPr>
          <w:rFonts w:ascii="Times New Roman" w:hAnsi="Times New Roman" w:cs="Times New Roman"/>
          <w:sz w:val="24"/>
          <w:szCs w:val="24"/>
        </w:rPr>
        <w:t xml:space="preserve">Līvānu novada </w:t>
      </w:r>
      <w:r w:rsidR="00680391" w:rsidRPr="009B3F2B">
        <w:rPr>
          <w:rFonts w:ascii="Times New Roman" w:hAnsi="Times New Roman" w:cs="Times New Roman"/>
          <w:sz w:val="24"/>
          <w:szCs w:val="24"/>
        </w:rPr>
        <w:t xml:space="preserve">attīstība un izaugsme </w:t>
      </w:r>
      <w:r w:rsidR="00D763FD" w:rsidRPr="009B3F2B">
        <w:rPr>
          <w:rFonts w:ascii="Times New Roman" w:hAnsi="Times New Roman" w:cs="Times New Roman"/>
          <w:sz w:val="24"/>
          <w:szCs w:val="24"/>
        </w:rPr>
        <w:t xml:space="preserve">turpinās, par ko liecina </w:t>
      </w:r>
      <w:r w:rsidR="00E46396" w:rsidRPr="009B3F2B">
        <w:rPr>
          <w:rFonts w:ascii="Times New Roman" w:hAnsi="Times New Roman" w:cs="Times New Roman"/>
          <w:sz w:val="24"/>
          <w:szCs w:val="24"/>
        </w:rPr>
        <w:t>ekonomiskās aktivitātes pieaugums</w:t>
      </w:r>
      <w:r w:rsidR="00D31124" w:rsidRPr="009B3F2B">
        <w:rPr>
          <w:rFonts w:ascii="Times New Roman" w:hAnsi="Times New Roman" w:cs="Times New Roman"/>
          <w:sz w:val="24"/>
          <w:szCs w:val="24"/>
        </w:rPr>
        <w:t xml:space="preserve"> un kopējie pašvaldības ieņēmumu pieaugums. </w:t>
      </w:r>
      <w:r w:rsidR="00DC3DFB" w:rsidRPr="009B3F2B">
        <w:rPr>
          <w:rFonts w:ascii="Times New Roman" w:hAnsi="Times New Roman" w:cs="Times New Roman"/>
          <w:sz w:val="24"/>
          <w:szCs w:val="24"/>
        </w:rPr>
        <w:t xml:space="preserve">Tomēr kā iepriekšējo gadu, arī šogad </w:t>
      </w:r>
      <w:r w:rsidR="00516777" w:rsidRPr="009B3F2B">
        <w:rPr>
          <w:rFonts w:ascii="Times New Roman" w:hAnsi="Times New Roman" w:cs="Times New Roman"/>
          <w:sz w:val="24"/>
          <w:szCs w:val="24"/>
        </w:rPr>
        <w:t>demogrāfiskās problēmas, bezdarba līmenis</w:t>
      </w:r>
      <w:r w:rsidR="00971423" w:rsidRPr="009B3F2B">
        <w:rPr>
          <w:rFonts w:ascii="Times New Roman" w:hAnsi="Times New Roman" w:cs="Times New Roman"/>
          <w:sz w:val="24"/>
          <w:szCs w:val="24"/>
        </w:rPr>
        <w:t>, sociālā riska grupu pārstāvju motivācija</w:t>
      </w:r>
      <w:r w:rsidR="00BC2C4A" w:rsidRPr="009B3F2B">
        <w:rPr>
          <w:rFonts w:ascii="Times New Roman" w:hAnsi="Times New Roman" w:cs="Times New Roman"/>
          <w:sz w:val="24"/>
          <w:szCs w:val="24"/>
        </w:rPr>
        <w:t xml:space="preserve">, </w:t>
      </w:r>
      <w:r w:rsidR="00AD0F04" w:rsidRPr="009B3F2B">
        <w:rPr>
          <w:rFonts w:ascii="Times New Roman" w:hAnsi="Times New Roman" w:cs="Times New Roman"/>
          <w:sz w:val="24"/>
          <w:szCs w:val="24"/>
        </w:rPr>
        <w:t>kvalifikācija</w:t>
      </w:r>
      <w:r w:rsidR="00C07B73" w:rsidRPr="009B3F2B">
        <w:rPr>
          <w:rFonts w:ascii="Times New Roman" w:hAnsi="Times New Roman" w:cs="Times New Roman"/>
          <w:sz w:val="24"/>
          <w:szCs w:val="24"/>
        </w:rPr>
        <w:t xml:space="preserve"> un spēja iesaistīties </w:t>
      </w:r>
      <w:r w:rsidR="002E6DA1" w:rsidRPr="009B3F2B">
        <w:rPr>
          <w:rFonts w:ascii="Times New Roman" w:hAnsi="Times New Roman" w:cs="Times New Roman"/>
          <w:sz w:val="24"/>
          <w:szCs w:val="24"/>
        </w:rPr>
        <w:t>darba tirgū</w:t>
      </w:r>
      <w:r w:rsidR="00B612D0" w:rsidRPr="009B3F2B">
        <w:rPr>
          <w:rFonts w:ascii="Times New Roman" w:hAnsi="Times New Roman" w:cs="Times New Roman"/>
          <w:sz w:val="24"/>
          <w:szCs w:val="24"/>
        </w:rPr>
        <w:t xml:space="preserve"> ir nopietni izaicinājumi.</w:t>
      </w:r>
    </w:p>
    <w:p w14:paraId="062C6383" w14:textId="4ABB54C9" w:rsidR="00DA18D6" w:rsidRPr="009B3F2B" w:rsidRDefault="000D226E" w:rsidP="00DA18D6">
      <w:pPr>
        <w:ind w:firstLine="567"/>
        <w:jc w:val="both"/>
        <w:rPr>
          <w:rFonts w:ascii="Times New Roman" w:hAnsi="Times New Roman" w:cs="Times New Roman"/>
          <w:sz w:val="24"/>
          <w:szCs w:val="24"/>
        </w:rPr>
      </w:pPr>
      <w:r w:rsidRPr="009B3F2B">
        <w:rPr>
          <w:rFonts w:ascii="Times New Roman" w:hAnsi="Times New Roman" w:cs="Times New Roman"/>
          <w:sz w:val="24"/>
          <w:szCs w:val="24"/>
        </w:rPr>
        <w:t xml:space="preserve">Infrastruktūras jomā pēdējos gados </w:t>
      </w:r>
      <w:r w:rsidR="00D86990" w:rsidRPr="009B3F2B">
        <w:rPr>
          <w:rFonts w:ascii="Times New Roman" w:hAnsi="Times New Roman" w:cs="Times New Roman"/>
          <w:sz w:val="24"/>
          <w:szCs w:val="24"/>
        </w:rPr>
        <w:t>ir veikti ievērojami ieguldījumi</w:t>
      </w:r>
      <w:r w:rsidR="00A422C0" w:rsidRPr="009B3F2B">
        <w:rPr>
          <w:rFonts w:ascii="Times New Roman" w:hAnsi="Times New Roman" w:cs="Times New Roman"/>
          <w:sz w:val="24"/>
          <w:szCs w:val="24"/>
        </w:rPr>
        <w:t xml:space="preserve"> pa</w:t>
      </w:r>
      <w:r w:rsidR="00DC032B" w:rsidRPr="009B3F2B">
        <w:rPr>
          <w:rFonts w:ascii="Times New Roman" w:hAnsi="Times New Roman" w:cs="Times New Roman"/>
          <w:sz w:val="24"/>
          <w:szCs w:val="24"/>
        </w:rPr>
        <w:t xml:space="preserve">matpakalpojumu infrastruktūrā un dzīves vides </w:t>
      </w:r>
      <w:r w:rsidR="00551654" w:rsidRPr="009B3F2B">
        <w:rPr>
          <w:rFonts w:ascii="Times New Roman" w:hAnsi="Times New Roman" w:cs="Times New Roman"/>
          <w:sz w:val="24"/>
          <w:szCs w:val="24"/>
        </w:rPr>
        <w:t>kvalitātes uzlabošan</w:t>
      </w:r>
      <w:r w:rsidR="003870CE" w:rsidRPr="009B3F2B">
        <w:rPr>
          <w:rFonts w:ascii="Times New Roman" w:hAnsi="Times New Roman" w:cs="Times New Roman"/>
          <w:sz w:val="24"/>
          <w:szCs w:val="24"/>
        </w:rPr>
        <w:t>ā</w:t>
      </w:r>
      <w:r w:rsidR="00D87BB5" w:rsidRPr="009B3F2B">
        <w:rPr>
          <w:rFonts w:ascii="Times New Roman" w:hAnsi="Times New Roman" w:cs="Times New Roman"/>
          <w:sz w:val="24"/>
          <w:szCs w:val="24"/>
        </w:rPr>
        <w:t>, tas ir</w:t>
      </w:r>
      <w:r w:rsidR="00436B5D" w:rsidRPr="009B3F2B">
        <w:rPr>
          <w:rFonts w:ascii="Times New Roman" w:hAnsi="Times New Roman" w:cs="Times New Roman"/>
          <w:sz w:val="24"/>
          <w:szCs w:val="24"/>
        </w:rPr>
        <w:t xml:space="preserve"> </w:t>
      </w:r>
      <w:r w:rsidR="006609BD" w:rsidRPr="009B3F2B">
        <w:rPr>
          <w:rFonts w:ascii="Times New Roman" w:hAnsi="Times New Roman" w:cs="Times New Roman"/>
          <w:sz w:val="24"/>
          <w:szCs w:val="24"/>
        </w:rPr>
        <w:t xml:space="preserve">ceļu un ielu tīklā, centralizētās ūdensapgādes </w:t>
      </w:r>
      <w:r w:rsidR="009B4DF9" w:rsidRPr="009B3F2B">
        <w:rPr>
          <w:rFonts w:ascii="Times New Roman" w:hAnsi="Times New Roman" w:cs="Times New Roman"/>
          <w:sz w:val="24"/>
          <w:szCs w:val="24"/>
        </w:rPr>
        <w:t>un kanalizācijas tīklā, energoapgādes sistēmas rekonstrukcijā</w:t>
      </w:r>
      <w:r w:rsidR="00863988" w:rsidRPr="009B3F2B">
        <w:rPr>
          <w:rFonts w:ascii="Times New Roman" w:hAnsi="Times New Roman" w:cs="Times New Roman"/>
          <w:sz w:val="24"/>
          <w:szCs w:val="24"/>
        </w:rPr>
        <w:t xml:space="preserve"> un ražošanas iekārtās, </w:t>
      </w:r>
      <w:r w:rsidR="0091283A" w:rsidRPr="009B3F2B">
        <w:rPr>
          <w:rFonts w:ascii="Times New Roman" w:hAnsi="Times New Roman" w:cs="Times New Roman"/>
          <w:sz w:val="24"/>
          <w:szCs w:val="24"/>
        </w:rPr>
        <w:t xml:space="preserve">ar mērķi sniegt atbalstu </w:t>
      </w:r>
      <w:r w:rsidR="00863988" w:rsidRPr="009B3F2B">
        <w:rPr>
          <w:rFonts w:ascii="Times New Roman" w:hAnsi="Times New Roman" w:cs="Times New Roman"/>
          <w:sz w:val="24"/>
          <w:szCs w:val="24"/>
        </w:rPr>
        <w:t xml:space="preserve"> esošajiem</w:t>
      </w:r>
      <w:r w:rsidR="00472EF9" w:rsidRPr="009B3F2B">
        <w:rPr>
          <w:rFonts w:ascii="Times New Roman" w:hAnsi="Times New Roman" w:cs="Times New Roman"/>
          <w:sz w:val="24"/>
          <w:szCs w:val="24"/>
        </w:rPr>
        <w:t xml:space="preserve"> un potenciāliem uzņēmum</w:t>
      </w:r>
      <w:r w:rsidR="00481B0B" w:rsidRPr="009B3F2B">
        <w:rPr>
          <w:rFonts w:ascii="Times New Roman" w:hAnsi="Times New Roman" w:cs="Times New Roman"/>
          <w:sz w:val="24"/>
          <w:szCs w:val="24"/>
        </w:rPr>
        <w:t>i</w:t>
      </w:r>
      <w:r w:rsidR="00472EF9" w:rsidRPr="009B3F2B">
        <w:rPr>
          <w:rFonts w:ascii="Times New Roman" w:hAnsi="Times New Roman" w:cs="Times New Roman"/>
          <w:sz w:val="24"/>
          <w:szCs w:val="24"/>
        </w:rPr>
        <w:t>em</w:t>
      </w:r>
      <w:r w:rsidR="00DA18D6" w:rsidRPr="009B3F2B">
        <w:rPr>
          <w:rFonts w:ascii="Times New Roman" w:hAnsi="Times New Roman" w:cs="Times New Roman"/>
          <w:sz w:val="24"/>
          <w:szCs w:val="24"/>
        </w:rPr>
        <w:t xml:space="preserve"> Līvānu novadā. </w:t>
      </w:r>
    </w:p>
    <w:p w14:paraId="4A869F13" w14:textId="77777777" w:rsidR="0083227C" w:rsidRPr="007B0205" w:rsidRDefault="00483109" w:rsidP="004759E0">
      <w:pPr>
        <w:ind w:firstLine="567"/>
        <w:jc w:val="both"/>
        <w:rPr>
          <w:rFonts w:ascii="Times New Roman" w:hAnsi="Times New Roman" w:cs="Times New Roman"/>
          <w:sz w:val="24"/>
          <w:szCs w:val="24"/>
        </w:rPr>
      </w:pPr>
      <w:r w:rsidRPr="0083227C">
        <w:rPr>
          <w:rFonts w:ascii="Times New Roman" w:hAnsi="Times New Roman" w:cs="Times New Roman"/>
          <w:sz w:val="24"/>
          <w:szCs w:val="24"/>
        </w:rPr>
        <w:t>Līvānu novad</w:t>
      </w:r>
      <w:r w:rsidR="00D64F44" w:rsidRPr="0083227C">
        <w:rPr>
          <w:rFonts w:ascii="Times New Roman" w:hAnsi="Times New Roman" w:cs="Times New Roman"/>
          <w:sz w:val="24"/>
          <w:szCs w:val="24"/>
        </w:rPr>
        <w:t xml:space="preserve">ā </w:t>
      </w:r>
      <w:r w:rsidR="00A95E2F" w:rsidRPr="0083227C">
        <w:rPr>
          <w:rFonts w:ascii="Times New Roman" w:hAnsi="Times New Roman" w:cs="Times New Roman"/>
          <w:sz w:val="24"/>
          <w:szCs w:val="24"/>
        </w:rPr>
        <w:t xml:space="preserve">ir </w:t>
      </w:r>
      <w:r w:rsidR="00C568F0" w:rsidRPr="0083227C">
        <w:rPr>
          <w:rFonts w:ascii="Times New Roman" w:hAnsi="Times New Roman" w:cs="Times New Roman"/>
          <w:sz w:val="24"/>
          <w:szCs w:val="24"/>
        </w:rPr>
        <w:t xml:space="preserve">nodrošināta demokratizācijas veicināšana </w:t>
      </w:r>
      <w:r w:rsidR="00AB197F" w:rsidRPr="0083227C">
        <w:rPr>
          <w:rFonts w:ascii="Times New Roman" w:hAnsi="Times New Roman" w:cs="Times New Roman"/>
          <w:sz w:val="24"/>
          <w:szCs w:val="24"/>
        </w:rPr>
        <w:t>un sabiedrības iesaiste</w:t>
      </w:r>
      <w:r w:rsidR="00073A69" w:rsidRPr="0083227C">
        <w:rPr>
          <w:rFonts w:ascii="Times New Roman" w:hAnsi="Times New Roman" w:cs="Times New Roman"/>
          <w:sz w:val="24"/>
          <w:szCs w:val="24"/>
        </w:rPr>
        <w:t>,</w:t>
      </w:r>
      <w:r w:rsidR="009B3F2B" w:rsidRPr="0083227C">
        <w:rPr>
          <w:rFonts w:ascii="Times New Roman" w:hAnsi="Times New Roman" w:cs="Times New Roman"/>
          <w:sz w:val="24"/>
          <w:szCs w:val="24"/>
        </w:rPr>
        <w:t xml:space="preserve"> </w:t>
      </w:r>
      <w:r w:rsidR="009B3F2B" w:rsidRPr="007B0205">
        <w:rPr>
          <w:rFonts w:ascii="Times New Roman" w:hAnsi="Times New Roman" w:cs="Times New Roman"/>
          <w:sz w:val="24"/>
          <w:szCs w:val="24"/>
        </w:rPr>
        <w:t>līdzdalība dzīves vides veidošanā</w:t>
      </w:r>
      <w:r w:rsidR="00C154C1" w:rsidRPr="007B0205">
        <w:rPr>
          <w:rFonts w:ascii="Times New Roman" w:hAnsi="Times New Roman" w:cs="Times New Roman"/>
          <w:sz w:val="24"/>
          <w:szCs w:val="24"/>
        </w:rPr>
        <w:t>,</w:t>
      </w:r>
      <w:r w:rsidR="002C73E5" w:rsidRPr="007B0205">
        <w:rPr>
          <w:rFonts w:ascii="Times New Roman" w:hAnsi="Times New Roman" w:cs="Times New Roman"/>
          <w:sz w:val="24"/>
          <w:szCs w:val="24"/>
        </w:rPr>
        <w:t xml:space="preserve"> </w:t>
      </w:r>
      <w:r w:rsidR="00073A69" w:rsidRPr="007B0205">
        <w:rPr>
          <w:rFonts w:ascii="Times New Roman" w:hAnsi="Times New Roman" w:cs="Times New Roman"/>
          <w:sz w:val="24"/>
          <w:szCs w:val="24"/>
        </w:rPr>
        <w:t>piemēram organizējot</w:t>
      </w:r>
      <w:r w:rsidR="00644BB3" w:rsidRPr="007B0205">
        <w:rPr>
          <w:rFonts w:ascii="Times New Roman" w:hAnsi="Times New Roman" w:cs="Times New Roman"/>
          <w:sz w:val="24"/>
          <w:szCs w:val="24"/>
        </w:rPr>
        <w:t xml:space="preserve"> “Mazo grantu ” projektu </w:t>
      </w:r>
      <w:r w:rsidR="00073A69" w:rsidRPr="007B0205">
        <w:rPr>
          <w:rFonts w:ascii="Times New Roman" w:hAnsi="Times New Roman" w:cs="Times New Roman"/>
          <w:sz w:val="24"/>
          <w:szCs w:val="24"/>
        </w:rPr>
        <w:t>konkursu.</w:t>
      </w:r>
      <w:r w:rsidR="004759E0" w:rsidRPr="007B0205">
        <w:rPr>
          <w:rFonts w:ascii="Times New Roman" w:hAnsi="Times New Roman" w:cs="Times New Roman"/>
          <w:sz w:val="24"/>
          <w:szCs w:val="24"/>
        </w:rPr>
        <w:t xml:space="preserve"> 2019.gadā tika </w:t>
      </w:r>
      <w:r w:rsidR="00073A69" w:rsidRPr="007B0205">
        <w:rPr>
          <w:rFonts w:ascii="Times New Roman" w:hAnsi="Times New Roman" w:cs="Times New Roman"/>
          <w:sz w:val="24"/>
          <w:szCs w:val="24"/>
        </w:rPr>
        <w:t xml:space="preserve"> </w:t>
      </w:r>
      <w:r w:rsidR="000C6E1F" w:rsidRPr="007B0205">
        <w:rPr>
          <w:rFonts w:ascii="Times New Roman" w:hAnsi="Times New Roman" w:cs="Times New Roman"/>
          <w:sz w:val="24"/>
          <w:szCs w:val="24"/>
        </w:rPr>
        <w:t xml:space="preserve">realizēti </w:t>
      </w:r>
      <w:r w:rsidR="00757194" w:rsidRPr="007B0205">
        <w:rPr>
          <w:rFonts w:ascii="Times New Roman" w:hAnsi="Times New Roman" w:cs="Times New Roman"/>
          <w:sz w:val="24"/>
          <w:szCs w:val="24"/>
        </w:rPr>
        <w:t xml:space="preserve">14 iedzīvotāju iniciatīvu grupu projekti, ar </w:t>
      </w:r>
      <w:r w:rsidR="009F3745" w:rsidRPr="007B0205">
        <w:rPr>
          <w:rFonts w:ascii="Times New Roman" w:hAnsi="Times New Roman" w:cs="Times New Roman"/>
          <w:sz w:val="24"/>
          <w:szCs w:val="24"/>
        </w:rPr>
        <w:t>kopējo pašvaldības līdzfinansējumu 8000,00 EUR.</w:t>
      </w:r>
    </w:p>
    <w:p w14:paraId="3247A6E9" w14:textId="4B48AFBC" w:rsidR="005133C6" w:rsidRPr="007B0205" w:rsidRDefault="0083227C" w:rsidP="00EC07C7">
      <w:pPr>
        <w:ind w:firstLine="567"/>
        <w:jc w:val="both"/>
        <w:rPr>
          <w:rFonts w:ascii="Times New Roman" w:hAnsi="Times New Roman" w:cs="Times New Roman"/>
          <w:sz w:val="24"/>
          <w:szCs w:val="24"/>
        </w:rPr>
      </w:pPr>
      <w:r w:rsidRPr="007B0205">
        <w:rPr>
          <w:rFonts w:ascii="Times New Roman" w:hAnsi="Times New Roman" w:cs="Times New Roman"/>
          <w:sz w:val="24"/>
          <w:szCs w:val="24"/>
        </w:rPr>
        <w:t xml:space="preserve"> Līvānu novada domes vadība un administrācija</w:t>
      </w:r>
      <w:r w:rsidR="007C1297" w:rsidRPr="007B0205">
        <w:rPr>
          <w:rFonts w:ascii="Times New Roman" w:hAnsi="Times New Roman" w:cs="Times New Roman"/>
          <w:sz w:val="24"/>
          <w:szCs w:val="24"/>
        </w:rPr>
        <w:t xml:space="preserve"> savā darbā</w:t>
      </w:r>
      <w:r w:rsidRPr="007B0205">
        <w:rPr>
          <w:rFonts w:ascii="Times New Roman" w:hAnsi="Times New Roman" w:cs="Times New Roman"/>
          <w:sz w:val="24"/>
          <w:szCs w:val="24"/>
        </w:rPr>
        <w:t>, ievēro</w:t>
      </w:r>
      <w:r w:rsidR="008E766E" w:rsidRPr="007B0205">
        <w:rPr>
          <w:rFonts w:ascii="Times New Roman" w:hAnsi="Times New Roman" w:cs="Times New Roman"/>
          <w:sz w:val="24"/>
          <w:szCs w:val="24"/>
        </w:rPr>
        <w:t xml:space="preserve"> </w:t>
      </w:r>
      <w:r w:rsidRPr="007B0205">
        <w:rPr>
          <w:rFonts w:ascii="Times New Roman" w:hAnsi="Times New Roman" w:cs="Times New Roman"/>
          <w:sz w:val="24"/>
          <w:szCs w:val="24"/>
        </w:rPr>
        <w:t>labas pārvaldības principus komunikācijā ar iedzīvotājiem</w:t>
      </w:r>
      <w:r w:rsidR="007C1297" w:rsidRPr="007B0205">
        <w:rPr>
          <w:rFonts w:ascii="Times New Roman" w:hAnsi="Times New Roman" w:cs="Times New Roman"/>
          <w:sz w:val="24"/>
          <w:szCs w:val="24"/>
        </w:rPr>
        <w:t>, piedāvā</w:t>
      </w:r>
      <w:r w:rsidR="008E766E" w:rsidRPr="007B0205">
        <w:rPr>
          <w:rFonts w:ascii="Times New Roman" w:hAnsi="Times New Roman" w:cs="Times New Roman"/>
          <w:sz w:val="24"/>
          <w:szCs w:val="24"/>
        </w:rPr>
        <w:t>jot</w:t>
      </w:r>
      <w:r w:rsidR="007C1297" w:rsidRPr="007B0205">
        <w:rPr>
          <w:rFonts w:ascii="Times New Roman" w:hAnsi="Times New Roman" w:cs="Times New Roman"/>
          <w:sz w:val="24"/>
          <w:szCs w:val="24"/>
        </w:rPr>
        <w:t xml:space="preserve"> elastīgu klientu apkalpošanas grafiku</w:t>
      </w:r>
      <w:r w:rsidR="009C1FA1" w:rsidRPr="007B0205">
        <w:rPr>
          <w:rFonts w:ascii="Times New Roman" w:hAnsi="Times New Roman" w:cs="Times New Roman"/>
          <w:sz w:val="24"/>
          <w:szCs w:val="24"/>
        </w:rPr>
        <w:t>,</w:t>
      </w:r>
      <w:r w:rsidR="002A1809" w:rsidRPr="007B0205">
        <w:rPr>
          <w:rFonts w:ascii="Times New Roman" w:hAnsi="Times New Roman" w:cs="Times New Roman"/>
          <w:sz w:val="24"/>
          <w:szCs w:val="24"/>
        </w:rPr>
        <w:t xml:space="preserve"> veicot aptaujas,</w:t>
      </w:r>
      <w:r w:rsidR="009C1FA1" w:rsidRPr="007B0205">
        <w:rPr>
          <w:rFonts w:ascii="Times New Roman" w:hAnsi="Times New Roman" w:cs="Times New Roman"/>
          <w:sz w:val="24"/>
          <w:szCs w:val="24"/>
        </w:rPr>
        <w:t xml:space="preserve">  </w:t>
      </w:r>
      <w:r w:rsidR="000C0779" w:rsidRPr="007B0205">
        <w:rPr>
          <w:rFonts w:ascii="Times New Roman" w:hAnsi="Times New Roman" w:cs="Times New Roman"/>
          <w:sz w:val="24"/>
          <w:szCs w:val="24"/>
        </w:rPr>
        <w:t xml:space="preserve">rīkojot tikšanās ar  kādu no 15 </w:t>
      </w:r>
      <w:r w:rsidR="00E837A7" w:rsidRPr="007B0205">
        <w:rPr>
          <w:rFonts w:ascii="Times New Roman" w:hAnsi="Times New Roman" w:cs="Times New Roman"/>
          <w:sz w:val="24"/>
          <w:szCs w:val="24"/>
        </w:rPr>
        <w:t>Līvānu novada domes deputātiem</w:t>
      </w:r>
      <w:r w:rsidR="008A6EC7" w:rsidRPr="007B0205">
        <w:rPr>
          <w:rFonts w:ascii="Times New Roman" w:hAnsi="Times New Roman" w:cs="Times New Roman"/>
          <w:sz w:val="24"/>
          <w:szCs w:val="24"/>
        </w:rPr>
        <w:t xml:space="preserve">, </w:t>
      </w:r>
      <w:r w:rsidR="000E3F3D" w:rsidRPr="007B0205">
        <w:rPr>
          <w:rFonts w:ascii="Times New Roman" w:hAnsi="Times New Roman" w:cs="Times New Roman"/>
          <w:sz w:val="24"/>
          <w:szCs w:val="24"/>
        </w:rPr>
        <w:t xml:space="preserve">un </w:t>
      </w:r>
      <w:r w:rsidR="008A6EC7" w:rsidRPr="007B0205">
        <w:rPr>
          <w:rFonts w:ascii="Times New Roman" w:hAnsi="Times New Roman" w:cs="Times New Roman"/>
          <w:sz w:val="24"/>
          <w:szCs w:val="24"/>
        </w:rPr>
        <w:t>nodrošin</w:t>
      </w:r>
      <w:r w:rsidR="000E3F3D" w:rsidRPr="007B0205">
        <w:rPr>
          <w:rFonts w:ascii="Times New Roman" w:hAnsi="Times New Roman" w:cs="Times New Roman"/>
          <w:sz w:val="24"/>
          <w:szCs w:val="24"/>
        </w:rPr>
        <w:t>ot</w:t>
      </w:r>
      <w:r w:rsidR="008A6EC7" w:rsidRPr="007B0205">
        <w:rPr>
          <w:rFonts w:ascii="Times New Roman" w:hAnsi="Times New Roman" w:cs="Times New Roman"/>
          <w:sz w:val="24"/>
          <w:szCs w:val="24"/>
        </w:rPr>
        <w:t xml:space="preserve"> iespēj</w:t>
      </w:r>
      <w:r w:rsidR="00F3171B" w:rsidRPr="007B0205">
        <w:rPr>
          <w:rFonts w:ascii="Times New Roman" w:hAnsi="Times New Roman" w:cs="Times New Roman"/>
          <w:sz w:val="24"/>
          <w:szCs w:val="24"/>
        </w:rPr>
        <w:t>u</w:t>
      </w:r>
      <w:r w:rsidR="008A6EC7" w:rsidRPr="007B0205">
        <w:rPr>
          <w:rFonts w:ascii="Times New Roman" w:hAnsi="Times New Roman" w:cs="Times New Roman"/>
          <w:sz w:val="24"/>
          <w:szCs w:val="24"/>
        </w:rPr>
        <w:t xml:space="preserve"> </w:t>
      </w:r>
      <w:r w:rsidR="000E3F3D" w:rsidRPr="007B0205">
        <w:rPr>
          <w:rFonts w:ascii="Times New Roman" w:hAnsi="Times New Roman" w:cs="Times New Roman"/>
          <w:sz w:val="24"/>
          <w:szCs w:val="24"/>
        </w:rPr>
        <w:t>sazvanīt</w:t>
      </w:r>
      <w:r w:rsidR="00EC07C7" w:rsidRPr="007B0205">
        <w:rPr>
          <w:rFonts w:ascii="Times New Roman" w:hAnsi="Times New Roman" w:cs="Times New Roman"/>
          <w:sz w:val="24"/>
          <w:szCs w:val="24"/>
        </w:rPr>
        <w:t xml:space="preserve"> </w:t>
      </w:r>
      <w:r w:rsidR="0001037C" w:rsidRPr="007B0205">
        <w:rPr>
          <w:rFonts w:ascii="Times New Roman" w:hAnsi="Times New Roman" w:cs="Times New Roman"/>
          <w:sz w:val="24"/>
          <w:szCs w:val="24"/>
        </w:rPr>
        <w:t>deputāt</w:t>
      </w:r>
      <w:r w:rsidR="000E3F3D" w:rsidRPr="007B0205">
        <w:rPr>
          <w:rFonts w:ascii="Times New Roman" w:hAnsi="Times New Roman" w:cs="Times New Roman"/>
          <w:sz w:val="24"/>
          <w:szCs w:val="24"/>
        </w:rPr>
        <w:t xml:space="preserve">u </w:t>
      </w:r>
      <w:r w:rsidR="0001037C" w:rsidRPr="007B0205">
        <w:rPr>
          <w:rFonts w:ascii="Times New Roman" w:hAnsi="Times New Roman" w:cs="Times New Roman"/>
          <w:sz w:val="24"/>
          <w:szCs w:val="24"/>
        </w:rPr>
        <w:t>viņa pieņemšanas laikā</w:t>
      </w:r>
      <w:r w:rsidR="00622448" w:rsidRPr="007B0205">
        <w:rPr>
          <w:rFonts w:ascii="Times New Roman" w:hAnsi="Times New Roman" w:cs="Times New Roman"/>
          <w:sz w:val="24"/>
          <w:szCs w:val="24"/>
        </w:rPr>
        <w:t>,</w:t>
      </w:r>
      <w:r w:rsidR="00F3171B" w:rsidRPr="007B0205">
        <w:rPr>
          <w:rFonts w:ascii="Times New Roman" w:hAnsi="Times New Roman" w:cs="Times New Roman"/>
          <w:sz w:val="24"/>
          <w:szCs w:val="24"/>
        </w:rPr>
        <w:t xml:space="preserve"> lai</w:t>
      </w:r>
      <w:r w:rsidR="0001037C" w:rsidRPr="007B0205">
        <w:rPr>
          <w:rFonts w:ascii="Times New Roman" w:hAnsi="Times New Roman" w:cs="Times New Roman"/>
          <w:sz w:val="24"/>
          <w:szCs w:val="24"/>
        </w:rPr>
        <w:t xml:space="preserve"> uzdot jautājumus vai izteikt </w:t>
      </w:r>
      <w:r w:rsidR="005133C6" w:rsidRPr="007B0205">
        <w:rPr>
          <w:rFonts w:ascii="Times New Roman" w:hAnsi="Times New Roman" w:cs="Times New Roman"/>
          <w:sz w:val="24"/>
          <w:szCs w:val="24"/>
        </w:rPr>
        <w:t>viedokli attālināti.</w:t>
      </w:r>
      <w:r w:rsidR="005E1E4F" w:rsidRPr="007B0205">
        <w:rPr>
          <w:rFonts w:ascii="Times New Roman" w:hAnsi="Times New Roman" w:cs="Times New Roman"/>
          <w:sz w:val="24"/>
          <w:szCs w:val="24"/>
        </w:rPr>
        <w:t xml:space="preserve"> </w:t>
      </w:r>
    </w:p>
    <w:p w14:paraId="715B12F7" w14:textId="77777777" w:rsidR="00710437" w:rsidRPr="007B0205" w:rsidRDefault="008A6EC7" w:rsidP="00710437">
      <w:pPr>
        <w:ind w:firstLine="567"/>
        <w:jc w:val="both"/>
        <w:rPr>
          <w:rFonts w:ascii="Times New Roman" w:hAnsi="Times New Roman" w:cs="Times New Roman"/>
          <w:sz w:val="24"/>
          <w:szCs w:val="24"/>
        </w:rPr>
      </w:pPr>
      <w:r w:rsidRPr="007B0205">
        <w:rPr>
          <w:rFonts w:ascii="Times New Roman" w:hAnsi="Times New Roman" w:cs="Times New Roman"/>
          <w:sz w:val="24"/>
          <w:szCs w:val="24"/>
        </w:rPr>
        <w:t xml:space="preserve"> </w:t>
      </w:r>
      <w:r w:rsidR="009F22AB" w:rsidRPr="007B0205">
        <w:rPr>
          <w:rFonts w:ascii="Times New Roman" w:hAnsi="Times New Roman" w:cs="Times New Roman"/>
          <w:sz w:val="24"/>
          <w:szCs w:val="24"/>
        </w:rPr>
        <w:t xml:space="preserve">Līvānu novadā ir atbalstāmas aktivitātes uzņēmējdarbības </w:t>
      </w:r>
      <w:r w:rsidR="00437E00" w:rsidRPr="007B0205">
        <w:rPr>
          <w:rFonts w:ascii="Times New Roman" w:hAnsi="Times New Roman" w:cs="Times New Roman"/>
          <w:sz w:val="24"/>
          <w:szCs w:val="24"/>
        </w:rPr>
        <w:t xml:space="preserve">veicināšanai. </w:t>
      </w:r>
      <w:r w:rsidR="00F3171B" w:rsidRPr="007B0205">
        <w:rPr>
          <w:rFonts w:ascii="Times New Roman" w:hAnsi="Times New Roman" w:cs="Times New Roman"/>
          <w:sz w:val="24"/>
          <w:szCs w:val="24"/>
        </w:rPr>
        <w:t xml:space="preserve"> Tā piemēram </w:t>
      </w:r>
      <w:r w:rsidR="00437E00" w:rsidRPr="007B0205">
        <w:rPr>
          <w:rFonts w:ascii="Times New Roman" w:hAnsi="Times New Roman" w:cs="Times New Roman"/>
          <w:sz w:val="24"/>
          <w:szCs w:val="24"/>
        </w:rPr>
        <w:t xml:space="preserve">2019.gadā </w:t>
      </w:r>
      <w:r w:rsidR="009428D6" w:rsidRPr="007B0205">
        <w:rPr>
          <w:rFonts w:ascii="Times New Roman" w:hAnsi="Times New Roman" w:cs="Times New Roman"/>
          <w:sz w:val="24"/>
          <w:szCs w:val="24"/>
        </w:rPr>
        <w:t xml:space="preserve">Līvānu uzņēmējdarbības atbalsta centrs </w:t>
      </w:r>
      <w:r w:rsidR="00B16491" w:rsidRPr="007B0205">
        <w:rPr>
          <w:rFonts w:ascii="Times New Roman" w:hAnsi="Times New Roman" w:cs="Times New Roman"/>
          <w:sz w:val="24"/>
          <w:szCs w:val="24"/>
        </w:rPr>
        <w:t>piedalījās izstādē “Uzņēmēju dienas Latgalē”</w:t>
      </w:r>
      <w:r w:rsidR="00655FD1" w:rsidRPr="007B0205">
        <w:rPr>
          <w:rFonts w:ascii="Times New Roman" w:hAnsi="Times New Roman" w:cs="Times New Roman"/>
          <w:sz w:val="24"/>
          <w:szCs w:val="24"/>
        </w:rPr>
        <w:t xml:space="preserve">, kur novadu pārstāvēja </w:t>
      </w:r>
      <w:r w:rsidR="00F3171B" w:rsidRPr="007B0205">
        <w:rPr>
          <w:rFonts w:ascii="Times New Roman" w:hAnsi="Times New Roman" w:cs="Times New Roman"/>
          <w:sz w:val="24"/>
          <w:szCs w:val="24"/>
        </w:rPr>
        <w:t>pieci</w:t>
      </w:r>
      <w:r w:rsidR="00655FD1" w:rsidRPr="007B0205">
        <w:rPr>
          <w:rFonts w:ascii="Times New Roman" w:hAnsi="Times New Roman" w:cs="Times New Roman"/>
          <w:sz w:val="24"/>
          <w:szCs w:val="24"/>
        </w:rPr>
        <w:t xml:space="preserve"> Līvānu novada uzņēmēji</w:t>
      </w:r>
      <w:r w:rsidR="00BA42D2" w:rsidRPr="007B0205">
        <w:rPr>
          <w:rFonts w:ascii="Times New Roman" w:hAnsi="Times New Roman" w:cs="Times New Roman"/>
          <w:sz w:val="24"/>
          <w:szCs w:val="24"/>
        </w:rPr>
        <w:t>, tika organizēti</w:t>
      </w:r>
      <w:r w:rsidR="003E23CE" w:rsidRPr="007B0205">
        <w:rPr>
          <w:rFonts w:ascii="Times New Roman" w:hAnsi="Times New Roman" w:cs="Times New Roman"/>
          <w:sz w:val="24"/>
          <w:szCs w:val="24"/>
        </w:rPr>
        <w:t xml:space="preserve"> tematiskie</w:t>
      </w:r>
      <w:r w:rsidR="00BA42D2" w:rsidRPr="007B0205">
        <w:rPr>
          <w:rFonts w:ascii="Times New Roman" w:hAnsi="Times New Roman" w:cs="Times New Roman"/>
          <w:sz w:val="24"/>
          <w:szCs w:val="24"/>
        </w:rPr>
        <w:t xml:space="preserve"> tirdziņ</w:t>
      </w:r>
      <w:r w:rsidR="003E23CE" w:rsidRPr="007B0205">
        <w:rPr>
          <w:rFonts w:ascii="Times New Roman" w:hAnsi="Times New Roman" w:cs="Times New Roman"/>
          <w:sz w:val="24"/>
          <w:szCs w:val="24"/>
        </w:rPr>
        <w:t>i (</w:t>
      </w:r>
      <w:r w:rsidR="00C5721D" w:rsidRPr="007B0205">
        <w:rPr>
          <w:rFonts w:ascii="Times New Roman" w:hAnsi="Times New Roman" w:cs="Times New Roman"/>
          <w:sz w:val="24"/>
          <w:szCs w:val="24"/>
        </w:rPr>
        <w:t xml:space="preserve"> ar </w:t>
      </w:r>
      <w:r w:rsidR="003E23CE" w:rsidRPr="007B0205">
        <w:rPr>
          <w:rFonts w:ascii="Times New Roman" w:hAnsi="Times New Roman" w:cs="Times New Roman"/>
          <w:sz w:val="24"/>
          <w:szCs w:val="24"/>
        </w:rPr>
        <w:t>123 tirgotāju</w:t>
      </w:r>
      <w:r w:rsidR="00C5721D" w:rsidRPr="007B0205">
        <w:rPr>
          <w:rFonts w:ascii="Times New Roman" w:hAnsi="Times New Roman" w:cs="Times New Roman"/>
          <w:sz w:val="24"/>
          <w:szCs w:val="24"/>
        </w:rPr>
        <w:t xml:space="preserve"> </w:t>
      </w:r>
      <w:r w:rsidR="003E23CE" w:rsidRPr="007B0205">
        <w:rPr>
          <w:rFonts w:ascii="Times New Roman" w:hAnsi="Times New Roman" w:cs="Times New Roman"/>
          <w:sz w:val="24"/>
          <w:szCs w:val="24"/>
        </w:rPr>
        <w:t xml:space="preserve"> </w:t>
      </w:r>
      <w:r w:rsidR="00C5721D" w:rsidRPr="007B0205">
        <w:rPr>
          <w:rFonts w:ascii="Times New Roman" w:hAnsi="Times New Roman" w:cs="Times New Roman"/>
          <w:sz w:val="24"/>
          <w:szCs w:val="24"/>
        </w:rPr>
        <w:t>dalību)</w:t>
      </w:r>
      <w:r w:rsidR="004643D9" w:rsidRPr="007B0205">
        <w:rPr>
          <w:rFonts w:ascii="Times New Roman" w:hAnsi="Times New Roman" w:cs="Times New Roman"/>
          <w:sz w:val="24"/>
          <w:szCs w:val="24"/>
        </w:rPr>
        <w:t xml:space="preserve">, </w:t>
      </w:r>
      <w:r w:rsidR="00A35234" w:rsidRPr="007B0205">
        <w:rPr>
          <w:rFonts w:ascii="Times New Roman" w:hAnsi="Times New Roman" w:cs="Times New Roman"/>
          <w:sz w:val="24"/>
          <w:szCs w:val="24"/>
        </w:rPr>
        <w:t xml:space="preserve">uzņēmējiem </w:t>
      </w:r>
      <w:r w:rsidR="004643D9" w:rsidRPr="007B0205">
        <w:rPr>
          <w:rFonts w:ascii="Times New Roman" w:hAnsi="Times New Roman" w:cs="Times New Roman"/>
          <w:sz w:val="24"/>
          <w:szCs w:val="24"/>
        </w:rPr>
        <w:t xml:space="preserve">tika nodrošinātas </w:t>
      </w:r>
      <w:r w:rsidR="00A35234" w:rsidRPr="007B0205">
        <w:rPr>
          <w:rFonts w:ascii="Times New Roman" w:hAnsi="Times New Roman" w:cs="Times New Roman"/>
          <w:sz w:val="24"/>
          <w:szCs w:val="24"/>
        </w:rPr>
        <w:t xml:space="preserve">biroja telpu </w:t>
      </w:r>
      <w:r w:rsidR="004643D9" w:rsidRPr="007B0205">
        <w:rPr>
          <w:rFonts w:ascii="Times New Roman" w:hAnsi="Times New Roman" w:cs="Times New Roman"/>
          <w:sz w:val="24"/>
          <w:szCs w:val="24"/>
        </w:rPr>
        <w:t>nomas iespējas</w:t>
      </w:r>
      <w:r w:rsidR="00A35234" w:rsidRPr="007B0205">
        <w:rPr>
          <w:rFonts w:ascii="Times New Roman" w:hAnsi="Times New Roman" w:cs="Times New Roman"/>
          <w:sz w:val="24"/>
          <w:szCs w:val="24"/>
        </w:rPr>
        <w:t xml:space="preserve">, rīkots konkurss </w:t>
      </w:r>
      <w:r w:rsidR="00A35234" w:rsidRPr="007B0205">
        <w:rPr>
          <w:rFonts w:ascii="Times New Roman" w:hAnsi="Times New Roman" w:cs="Times New Roman"/>
          <w:sz w:val="24"/>
          <w:szCs w:val="24"/>
        </w:rPr>
        <w:lastRenderedPageBreak/>
        <w:t>“Līvānu novads VAR 2019” (</w:t>
      </w:r>
      <w:r w:rsidR="0044708C" w:rsidRPr="007B0205">
        <w:rPr>
          <w:rFonts w:ascii="Times New Roman" w:hAnsi="Times New Roman" w:cs="Times New Roman"/>
          <w:sz w:val="24"/>
          <w:szCs w:val="24"/>
        </w:rPr>
        <w:t xml:space="preserve">tika iesniegti 10 projektu pieteikumi, atbalstīti 5 no tiem </w:t>
      </w:r>
      <w:r w:rsidR="0007320D" w:rsidRPr="007B0205">
        <w:rPr>
          <w:rFonts w:ascii="Times New Roman" w:hAnsi="Times New Roman" w:cs="Times New Roman"/>
          <w:sz w:val="24"/>
          <w:szCs w:val="24"/>
        </w:rPr>
        <w:t>ar kopējo summu 7059,95 EUR).</w:t>
      </w:r>
    </w:p>
    <w:p w14:paraId="5BFF83D8" w14:textId="5E7EC97B" w:rsidR="004A51FF" w:rsidRPr="007B0205" w:rsidRDefault="004A51FF" w:rsidP="00710437">
      <w:pPr>
        <w:ind w:firstLine="567"/>
        <w:jc w:val="both"/>
        <w:rPr>
          <w:rFonts w:ascii="Times New Roman" w:hAnsi="Times New Roman" w:cs="Times New Roman"/>
          <w:sz w:val="24"/>
          <w:szCs w:val="24"/>
        </w:rPr>
      </w:pPr>
      <w:r w:rsidRPr="007B0205">
        <w:rPr>
          <w:rFonts w:ascii="Times New Roman" w:hAnsi="Times New Roman" w:cs="Times New Roman"/>
          <w:sz w:val="24"/>
          <w:szCs w:val="24"/>
        </w:rPr>
        <w:t>Sadarbībā ar nodibinājumu "Viduslatgales pārnovadu fonds", ar kuru Līvānu novada pašvaldībai ir noslēgts sadarbības līgums par stipendiju programmas Līvānu novada jauniešu studijām augstskolās organizēšanu, noorganizēts stipendiju konkurss un pārskata gadā stipendijas no uzņēmēju ziedotajiem līdzekļiem piešķirtas 33 studentiem par kopējo summu 39600</w:t>
      </w:r>
      <w:r w:rsidR="00757D09">
        <w:rPr>
          <w:rFonts w:ascii="Times New Roman" w:hAnsi="Times New Roman" w:cs="Times New Roman"/>
          <w:sz w:val="24"/>
          <w:szCs w:val="24"/>
        </w:rPr>
        <w:t>,00</w:t>
      </w:r>
      <w:r w:rsidRPr="007B0205">
        <w:rPr>
          <w:rFonts w:ascii="Times New Roman" w:hAnsi="Times New Roman" w:cs="Times New Roman"/>
          <w:sz w:val="24"/>
          <w:szCs w:val="24"/>
        </w:rPr>
        <w:t xml:space="preserve"> EUR.</w:t>
      </w:r>
    </w:p>
    <w:p w14:paraId="1640B95C" w14:textId="77777777" w:rsidR="007B0205" w:rsidRDefault="00483109" w:rsidP="00DA18D6">
      <w:pPr>
        <w:ind w:firstLine="567"/>
        <w:jc w:val="both"/>
        <w:rPr>
          <w:rFonts w:ascii="Times New Roman" w:hAnsi="Times New Roman" w:cs="Times New Roman"/>
        </w:rPr>
      </w:pPr>
      <w:r>
        <w:rPr>
          <w:rFonts w:ascii="Times New Roman" w:hAnsi="Times New Roman" w:cs="Times New Roman"/>
        </w:rPr>
        <w:t xml:space="preserve"> </w:t>
      </w:r>
    </w:p>
    <w:p w14:paraId="0ABBDAC8" w14:textId="5EF2F6C6" w:rsidR="004E07BF" w:rsidRDefault="004E07BF">
      <w:pPr>
        <w:rPr>
          <w:rFonts w:ascii="Times New Roman" w:hAnsi="Times New Roman" w:cs="Times New Roman"/>
        </w:rPr>
      </w:pPr>
      <w:r>
        <w:rPr>
          <w:rFonts w:ascii="Times New Roman" w:hAnsi="Times New Roman" w:cs="Times New Roman"/>
        </w:rPr>
        <w:br w:type="page"/>
      </w:r>
    </w:p>
    <w:p w14:paraId="29F1EA21" w14:textId="6556AA00" w:rsidR="00D87BB5" w:rsidRPr="00926A0A" w:rsidRDefault="004E07BF" w:rsidP="00926A0A">
      <w:pPr>
        <w:ind w:firstLine="567"/>
        <w:jc w:val="center"/>
        <w:rPr>
          <w:rFonts w:ascii="Times New Roman" w:hAnsi="Times New Roman" w:cs="Times New Roman"/>
          <w:b/>
          <w:bCs/>
        </w:rPr>
      </w:pPr>
      <w:r w:rsidRPr="00926A0A">
        <w:rPr>
          <w:rFonts w:ascii="Times New Roman" w:hAnsi="Times New Roman" w:cs="Times New Roman"/>
          <w:b/>
          <w:bCs/>
        </w:rPr>
        <w:lastRenderedPageBreak/>
        <w:t>PRIEKŠLIKUMI</w:t>
      </w:r>
    </w:p>
    <w:p w14:paraId="76C5ECFB" w14:textId="79DB8DDD" w:rsidR="001B41B5" w:rsidRPr="0068083B" w:rsidRDefault="001B41B5" w:rsidP="00FC5706">
      <w:pPr>
        <w:pStyle w:val="Virsraksts1"/>
        <w:rPr>
          <w:rFonts w:cs="Times New Roman"/>
          <w:b w:val="0"/>
          <w:szCs w:val="24"/>
        </w:rPr>
      </w:pPr>
    </w:p>
    <w:p w14:paraId="331A0F40" w14:textId="01DD5A64" w:rsidR="007D4640" w:rsidRDefault="00926A0A"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Katru gadu </w:t>
      </w:r>
      <w:r w:rsidR="004748F2">
        <w:rPr>
          <w:rFonts w:ascii="Times New Roman" w:hAnsi="Times New Roman" w:cs="Times New Roman"/>
          <w:sz w:val="24"/>
          <w:szCs w:val="24"/>
        </w:rPr>
        <w:t xml:space="preserve">veikt </w:t>
      </w:r>
      <w:r w:rsidR="00292269">
        <w:rPr>
          <w:rFonts w:ascii="Times New Roman" w:hAnsi="Times New Roman" w:cs="Times New Roman"/>
          <w:sz w:val="24"/>
          <w:szCs w:val="24"/>
        </w:rPr>
        <w:t xml:space="preserve">gan Rīcību plāna, gan Investīciju plāna aktualizēšanu, atbilstoši </w:t>
      </w:r>
      <w:r w:rsidR="00B21157">
        <w:rPr>
          <w:rFonts w:ascii="Times New Roman" w:hAnsi="Times New Roman" w:cs="Times New Roman"/>
          <w:sz w:val="24"/>
          <w:szCs w:val="24"/>
        </w:rPr>
        <w:t xml:space="preserve">budžeta plānošanai, veicot pašvaldību iestāžu </w:t>
      </w:r>
      <w:r w:rsidR="00103E67">
        <w:rPr>
          <w:rFonts w:ascii="Times New Roman" w:hAnsi="Times New Roman" w:cs="Times New Roman"/>
          <w:sz w:val="24"/>
          <w:szCs w:val="24"/>
        </w:rPr>
        <w:t>aktualitāšu izzināšanu un izvērtēšanu</w:t>
      </w:r>
      <w:r w:rsidR="002B1745">
        <w:rPr>
          <w:rFonts w:ascii="Times New Roman" w:hAnsi="Times New Roman" w:cs="Times New Roman"/>
          <w:sz w:val="24"/>
          <w:szCs w:val="24"/>
        </w:rPr>
        <w:t xml:space="preserve">. Turpināt </w:t>
      </w:r>
      <w:r w:rsidR="006732F5">
        <w:rPr>
          <w:rFonts w:ascii="Times New Roman" w:hAnsi="Times New Roman" w:cs="Times New Roman"/>
          <w:sz w:val="24"/>
          <w:szCs w:val="24"/>
        </w:rPr>
        <w:t xml:space="preserve"> veicināt</w:t>
      </w:r>
      <w:r w:rsidR="00EA3FDB">
        <w:rPr>
          <w:rFonts w:ascii="Times New Roman" w:hAnsi="Times New Roman" w:cs="Times New Roman"/>
          <w:sz w:val="24"/>
          <w:szCs w:val="24"/>
        </w:rPr>
        <w:t xml:space="preserve"> iedzīvotāju un pašvaldību iestāžu </w:t>
      </w:r>
      <w:r w:rsidR="00306304">
        <w:rPr>
          <w:rFonts w:ascii="Times New Roman" w:hAnsi="Times New Roman" w:cs="Times New Roman"/>
          <w:sz w:val="24"/>
          <w:szCs w:val="24"/>
        </w:rPr>
        <w:t xml:space="preserve">vadītāju </w:t>
      </w:r>
      <w:r w:rsidR="006732F5">
        <w:rPr>
          <w:rFonts w:ascii="Times New Roman" w:hAnsi="Times New Roman" w:cs="Times New Roman"/>
          <w:sz w:val="24"/>
          <w:szCs w:val="24"/>
        </w:rPr>
        <w:t xml:space="preserve">līdzdalību </w:t>
      </w:r>
      <w:r w:rsidR="000006AD" w:rsidRPr="007B0205">
        <w:rPr>
          <w:rFonts w:ascii="Times New Roman" w:hAnsi="Times New Roman" w:cs="Times New Roman"/>
          <w:sz w:val="24"/>
          <w:szCs w:val="24"/>
        </w:rPr>
        <w:t>dzīves vides veidošanā</w:t>
      </w:r>
      <w:r w:rsidR="00F61368">
        <w:rPr>
          <w:rFonts w:ascii="Times New Roman" w:hAnsi="Times New Roman" w:cs="Times New Roman"/>
          <w:sz w:val="24"/>
          <w:szCs w:val="24"/>
        </w:rPr>
        <w:t xml:space="preserve"> </w:t>
      </w:r>
      <w:r w:rsidR="002B1745">
        <w:rPr>
          <w:rFonts w:ascii="Times New Roman" w:hAnsi="Times New Roman" w:cs="Times New Roman"/>
          <w:sz w:val="24"/>
          <w:szCs w:val="24"/>
        </w:rPr>
        <w:t xml:space="preserve"> </w:t>
      </w:r>
      <w:r w:rsidR="00EB26A1">
        <w:rPr>
          <w:rFonts w:ascii="Times New Roman" w:hAnsi="Times New Roman" w:cs="Times New Roman"/>
          <w:sz w:val="24"/>
          <w:szCs w:val="24"/>
        </w:rPr>
        <w:t>un attīstības plānošanā.</w:t>
      </w:r>
    </w:p>
    <w:p w14:paraId="03BF36DA" w14:textId="4636D65D" w:rsidR="006E2964" w:rsidRDefault="006E2964"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Ieviešanas </w:t>
      </w:r>
      <w:r w:rsidR="009266CA">
        <w:rPr>
          <w:rFonts w:ascii="Times New Roman" w:hAnsi="Times New Roman" w:cs="Times New Roman"/>
          <w:sz w:val="24"/>
          <w:szCs w:val="24"/>
        </w:rPr>
        <w:t>uzraudzības ziņojumā apkopotā informācija</w:t>
      </w:r>
      <w:r w:rsidR="00DF126A">
        <w:rPr>
          <w:rFonts w:ascii="Times New Roman" w:hAnsi="Times New Roman" w:cs="Times New Roman"/>
          <w:sz w:val="24"/>
          <w:szCs w:val="24"/>
        </w:rPr>
        <w:t xml:space="preserve"> ir viens </w:t>
      </w:r>
      <w:r w:rsidR="003F1AE9">
        <w:rPr>
          <w:rFonts w:ascii="Times New Roman" w:hAnsi="Times New Roman" w:cs="Times New Roman"/>
          <w:sz w:val="24"/>
          <w:szCs w:val="24"/>
        </w:rPr>
        <w:t>no inst</w:t>
      </w:r>
      <w:r w:rsidR="00FF4D18">
        <w:rPr>
          <w:rFonts w:ascii="Times New Roman" w:hAnsi="Times New Roman" w:cs="Times New Roman"/>
          <w:sz w:val="24"/>
          <w:szCs w:val="24"/>
        </w:rPr>
        <w:t>rumenti</w:t>
      </w:r>
      <w:r w:rsidR="00A637CB">
        <w:rPr>
          <w:rFonts w:ascii="Times New Roman" w:hAnsi="Times New Roman" w:cs="Times New Roman"/>
          <w:sz w:val="24"/>
          <w:szCs w:val="24"/>
        </w:rPr>
        <w:t>em</w:t>
      </w:r>
      <w:r w:rsidR="003F1AE9">
        <w:rPr>
          <w:rFonts w:ascii="Times New Roman" w:hAnsi="Times New Roman" w:cs="Times New Roman"/>
          <w:sz w:val="24"/>
          <w:szCs w:val="24"/>
        </w:rPr>
        <w:t>,</w:t>
      </w:r>
      <w:r w:rsidR="00FC21ED">
        <w:rPr>
          <w:rFonts w:ascii="Times New Roman" w:hAnsi="Times New Roman" w:cs="Times New Roman"/>
          <w:sz w:val="24"/>
          <w:szCs w:val="24"/>
        </w:rPr>
        <w:t xml:space="preserve"> </w:t>
      </w:r>
      <w:r w:rsidR="003F1AE9">
        <w:rPr>
          <w:rFonts w:ascii="Times New Roman" w:hAnsi="Times New Roman" w:cs="Times New Roman"/>
          <w:sz w:val="24"/>
          <w:szCs w:val="24"/>
        </w:rPr>
        <w:t>kas ņemams vērā veicot Attīstības programmas Rīcību plā</w:t>
      </w:r>
      <w:r w:rsidR="004F5E23">
        <w:rPr>
          <w:rFonts w:ascii="Times New Roman" w:hAnsi="Times New Roman" w:cs="Times New Roman"/>
          <w:sz w:val="24"/>
          <w:szCs w:val="24"/>
        </w:rPr>
        <w:t xml:space="preserve">na un Investīciju plāna aktualizācijas procesu, jo tas sniedz detalizētu </w:t>
      </w:r>
      <w:r w:rsidR="00FC21ED">
        <w:rPr>
          <w:rFonts w:ascii="Times New Roman" w:hAnsi="Times New Roman" w:cs="Times New Roman"/>
          <w:sz w:val="24"/>
          <w:szCs w:val="24"/>
        </w:rPr>
        <w:t xml:space="preserve">pārskatu par </w:t>
      </w:r>
      <w:r w:rsidR="00A637CB">
        <w:rPr>
          <w:rFonts w:ascii="Times New Roman" w:hAnsi="Times New Roman" w:cs="Times New Roman"/>
          <w:sz w:val="24"/>
          <w:szCs w:val="24"/>
        </w:rPr>
        <w:t>pasākumu izpildi. Kā arī Rīcību plānam</w:t>
      </w:r>
      <w:r w:rsidR="007F5A7A">
        <w:rPr>
          <w:rFonts w:ascii="Times New Roman" w:hAnsi="Times New Roman" w:cs="Times New Roman"/>
          <w:sz w:val="24"/>
          <w:szCs w:val="24"/>
        </w:rPr>
        <w:t xml:space="preserve"> un Investīciju plānam ir jāsasaucas ar domes budžeta </w:t>
      </w:r>
      <w:r w:rsidR="002E4D87">
        <w:rPr>
          <w:rFonts w:ascii="Times New Roman" w:hAnsi="Times New Roman" w:cs="Times New Roman"/>
          <w:sz w:val="24"/>
          <w:szCs w:val="24"/>
        </w:rPr>
        <w:t xml:space="preserve">pasākumiem, </w:t>
      </w:r>
      <w:r w:rsidR="0026456A">
        <w:rPr>
          <w:rFonts w:ascii="Times New Roman" w:hAnsi="Times New Roman" w:cs="Times New Roman"/>
          <w:sz w:val="24"/>
          <w:szCs w:val="24"/>
        </w:rPr>
        <w:t>tādējādi</w:t>
      </w:r>
      <w:r w:rsidR="002E4D87">
        <w:rPr>
          <w:rFonts w:ascii="Times New Roman" w:hAnsi="Times New Roman" w:cs="Times New Roman"/>
          <w:sz w:val="24"/>
          <w:szCs w:val="24"/>
        </w:rPr>
        <w:t xml:space="preserve"> </w:t>
      </w:r>
      <w:r w:rsidR="00A637CB">
        <w:rPr>
          <w:rFonts w:ascii="Times New Roman" w:hAnsi="Times New Roman" w:cs="Times New Roman"/>
          <w:sz w:val="24"/>
          <w:szCs w:val="24"/>
        </w:rPr>
        <w:t xml:space="preserve"> </w:t>
      </w:r>
      <w:r w:rsidR="00601944">
        <w:rPr>
          <w:rFonts w:ascii="Times New Roman" w:hAnsi="Times New Roman" w:cs="Times New Roman"/>
          <w:sz w:val="24"/>
          <w:szCs w:val="24"/>
        </w:rPr>
        <w:t>nodrošinot Attīstības programma</w:t>
      </w:r>
      <w:r w:rsidR="00943A92">
        <w:rPr>
          <w:rFonts w:ascii="Times New Roman" w:hAnsi="Times New Roman" w:cs="Times New Roman"/>
          <w:sz w:val="24"/>
          <w:szCs w:val="24"/>
        </w:rPr>
        <w:t>i</w:t>
      </w:r>
      <w:r w:rsidR="00601944">
        <w:rPr>
          <w:rFonts w:ascii="Times New Roman" w:hAnsi="Times New Roman" w:cs="Times New Roman"/>
          <w:sz w:val="24"/>
          <w:szCs w:val="24"/>
        </w:rPr>
        <w:t xml:space="preserve"> </w:t>
      </w:r>
      <w:r w:rsidR="009456DB">
        <w:rPr>
          <w:rFonts w:ascii="Times New Roman" w:hAnsi="Times New Roman" w:cs="Times New Roman"/>
          <w:sz w:val="24"/>
          <w:szCs w:val="24"/>
        </w:rPr>
        <w:t xml:space="preserve">atbilstošu paredzēto pasākumu </w:t>
      </w:r>
      <w:r w:rsidR="00962DC2">
        <w:rPr>
          <w:rFonts w:ascii="Times New Roman" w:hAnsi="Times New Roman" w:cs="Times New Roman"/>
          <w:sz w:val="24"/>
          <w:szCs w:val="24"/>
        </w:rPr>
        <w:t>norisi izvirzīto mērķu sasniegšan</w:t>
      </w:r>
      <w:r w:rsidR="00943A92">
        <w:rPr>
          <w:rFonts w:ascii="Times New Roman" w:hAnsi="Times New Roman" w:cs="Times New Roman"/>
          <w:sz w:val="24"/>
          <w:szCs w:val="24"/>
        </w:rPr>
        <w:t>ā</w:t>
      </w:r>
      <w:r w:rsidR="00962DC2">
        <w:rPr>
          <w:rFonts w:ascii="Times New Roman" w:hAnsi="Times New Roman" w:cs="Times New Roman"/>
          <w:sz w:val="24"/>
          <w:szCs w:val="24"/>
        </w:rPr>
        <w:t>.</w:t>
      </w:r>
    </w:p>
    <w:p w14:paraId="330CEA75" w14:textId="726B5004" w:rsidR="00943A92" w:rsidRDefault="00943A92" w:rsidP="00694A14">
      <w:pPr>
        <w:ind w:firstLine="567"/>
        <w:jc w:val="both"/>
        <w:rPr>
          <w:rFonts w:ascii="Times New Roman" w:hAnsi="Times New Roman" w:cs="Times New Roman"/>
          <w:sz w:val="24"/>
          <w:szCs w:val="24"/>
        </w:rPr>
      </w:pPr>
      <w:r>
        <w:rPr>
          <w:rFonts w:ascii="Times New Roman" w:hAnsi="Times New Roman" w:cs="Times New Roman"/>
          <w:sz w:val="24"/>
          <w:szCs w:val="24"/>
        </w:rPr>
        <w:t xml:space="preserve">Lai atvieglotu un uzlabotu </w:t>
      </w:r>
      <w:r w:rsidR="00725A37">
        <w:rPr>
          <w:rFonts w:ascii="Times New Roman" w:hAnsi="Times New Roman" w:cs="Times New Roman"/>
          <w:sz w:val="24"/>
          <w:szCs w:val="24"/>
        </w:rPr>
        <w:t>informācijas apkopošanu ikgadējo uzraudzības ziņojumu izstrādei</w:t>
      </w:r>
      <w:r w:rsidR="00D42B44">
        <w:rPr>
          <w:rFonts w:ascii="Times New Roman" w:hAnsi="Times New Roman" w:cs="Times New Roman"/>
          <w:sz w:val="24"/>
          <w:szCs w:val="24"/>
        </w:rPr>
        <w:t xml:space="preserve">, nepieciešams turpināt darbu pie datu apkopošanas sistēmas </w:t>
      </w:r>
      <w:r w:rsidR="00694A14">
        <w:rPr>
          <w:rFonts w:ascii="Times New Roman" w:hAnsi="Times New Roman" w:cs="Times New Roman"/>
          <w:sz w:val="24"/>
          <w:szCs w:val="24"/>
        </w:rPr>
        <w:t>uzlabošanas.</w:t>
      </w:r>
    </w:p>
    <w:p w14:paraId="33BCA82D" w14:textId="53EF7474" w:rsidR="00FE32A9" w:rsidRDefault="00694A14" w:rsidP="00694A14">
      <w:pPr>
        <w:ind w:firstLine="567"/>
        <w:jc w:val="both"/>
        <w:rPr>
          <w:rFonts w:ascii="Times New Roman" w:hAnsi="Times New Roman" w:cs="Times New Roman"/>
          <w:sz w:val="24"/>
          <w:szCs w:val="24"/>
        </w:rPr>
      </w:pPr>
      <w:r>
        <w:rPr>
          <w:rFonts w:ascii="Times New Roman" w:hAnsi="Times New Roman" w:cs="Times New Roman"/>
          <w:sz w:val="24"/>
          <w:szCs w:val="24"/>
        </w:rPr>
        <w:t>Priekšlikumu snie</w:t>
      </w:r>
      <w:r w:rsidR="00E47369">
        <w:rPr>
          <w:rFonts w:ascii="Times New Roman" w:hAnsi="Times New Roman" w:cs="Times New Roman"/>
          <w:sz w:val="24"/>
          <w:szCs w:val="24"/>
        </w:rPr>
        <w:t xml:space="preserve">gšanai </w:t>
      </w:r>
      <w:r w:rsidR="00AE0096">
        <w:rPr>
          <w:rFonts w:ascii="Times New Roman" w:hAnsi="Times New Roman" w:cs="Times New Roman"/>
          <w:sz w:val="24"/>
          <w:szCs w:val="24"/>
        </w:rPr>
        <w:t xml:space="preserve">šīs sistēmas uzlabošanai ieteicams izvērtēt arī citu pašvaldību labās </w:t>
      </w:r>
      <w:r w:rsidR="004D38B2">
        <w:rPr>
          <w:rFonts w:ascii="Times New Roman" w:hAnsi="Times New Roman" w:cs="Times New Roman"/>
          <w:sz w:val="24"/>
          <w:szCs w:val="24"/>
        </w:rPr>
        <w:t>prakses piemērus šī</w:t>
      </w:r>
      <w:r w:rsidR="00D03603">
        <w:rPr>
          <w:rFonts w:ascii="Times New Roman" w:hAnsi="Times New Roman" w:cs="Times New Roman"/>
          <w:sz w:val="24"/>
          <w:szCs w:val="24"/>
        </w:rPr>
        <w:t xml:space="preserve"> procesa nodrošināšanā.</w:t>
      </w:r>
    </w:p>
    <w:p w14:paraId="24537B7B" w14:textId="77777777" w:rsidR="00FE32A9" w:rsidRDefault="00FE32A9">
      <w:pPr>
        <w:rPr>
          <w:rFonts w:ascii="Times New Roman" w:hAnsi="Times New Roman" w:cs="Times New Roman"/>
          <w:sz w:val="24"/>
          <w:szCs w:val="24"/>
        </w:rPr>
      </w:pPr>
      <w:r>
        <w:rPr>
          <w:rFonts w:ascii="Times New Roman" w:hAnsi="Times New Roman" w:cs="Times New Roman"/>
          <w:sz w:val="24"/>
          <w:szCs w:val="24"/>
        </w:rPr>
        <w:br w:type="page"/>
      </w:r>
    </w:p>
    <w:p w14:paraId="3D507D9B" w14:textId="0A8EE1FC" w:rsidR="00694A14" w:rsidRDefault="00566A13" w:rsidP="00DE182C">
      <w:pPr>
        <w:pStyle w:val="Inesegalvenaisvirsraksts"/>
        <w:jc w:val="center"/>
      </w:pPr>
      <w:r>
        <w:lastRenderedPageBreak/>
        <w:t xml:space="preserve">Izmantotās </w:t>
      </w:r>
      <w:r w:rsidR="00DE182C">
        <w:t>informācijas avoti</w:t>
      </w:r>
    </w:p>
    <w:p w14:paraId="1DF14C05" w14:textId="77777777" w:rsidR="00DE182C" w:rsidRDefault="00DE182C" w:rsidP="00694A14">
      <w:pPr>
        <w:ind w:firstLine="567"/>
        <w:jc w:val="both"/>
        <w:rPr>
          <w:rFonts w:ascii="Times New Roman" w:hAnsi="Times New Roman" w:cs="Times New Roman"/>
          <w:sz w:val="24"/>
          <w:szCs w:val="24"/>
        </w:rPr>
      </w:pPr>
    </w:p>
    <w:p w14:paraId="4C01C65F" w14:textId="7E9B708C" w:rsidR="00DE182C" w:rsidRPr="00D4082C" w:rsidRDefault="0053338E"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informatīvais </w:t>
      </w:r>
      <w:r w:rsidR="00FB054F" w:rsidRPr="00D4082C">
        <w:rPr>
          <w:rFonts w:ascii="Times New Roman" w:hAnsi="Times New Roman" w:cs="Times New Roman"/>
          <w:b/>
          <w:bCs/>
          <w:sz w:val="24"/>
          <w:szCs w:val="24"/>
        </w:rPr>
        <w:t xml:space="preserve">izdevums “Līvānu novada vēstis” un mājas lapa </w:t>
      </w:r>
      <w:hyperlink r:id="rId22" w:history="1">
        <w:r w:rsidR="00FB054F" w:rsidRPr="00D4082C">
          <w:rPr>
            <w:rStyle w:val="Hipersaite"/>
            <w:rFonts w:ascii="Times New Roman" w:hAnsi="Times New Roman" w:cs="Times New Roman"/>
            <w:b/>
            <w:bCs/>
            <w:sz w:val="24"/>
            <w:szCs w:val="24"/>
          </w:rPr>
          <w:t>www.livani.lv</w:t>
        </w:r>
      </w:hyperlink>
    </w:p>
    <w:p w14:paraId="4F2C06AD" w14:textId="55EC94E3" w:rsidR="00917E39" w:rsidRPr="00D4082C" w:rsidRDefault="00DD0A05" w:rsidP="00917E39">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Valsts iestāžu sniegtā informācija</w:t>
      </w:r>
      <w:r w:rsidR="00445AC1" w:rsidRPr="00D4082C">
        <w:rPr>
          <w:rFonts w:ascii="Times New Roman" w:hAnsi="Times New Roman" w:cs="Times New Roman"/>
          <w:b/>
          <w:bCs/>
          <w:sz w:val="24"/>
          <w:szCs w:val="24"/>
        </w:rPr>
        <w:t>:</w:t>
      </w:r>
    </w:p>
    <w:p w14:paraId="26A978BB" w14:textId="35F33E35" w:rsidR="00445AC1"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E2CE9">
        <w:rPr>
          <w:rFonts w:ascii="Times New Roman" w:hAnsi="Times New Roman" w:cs="Times New Roman"/>
          <w:sz w:val="24"/>
          <w:szCs w:val="24"/>
        </w:rPr>
        <w:t>Valsts reģionālās attīstības aģentūra</w:t>
      </w:r>
      <w:r w:rsidR="00E9712E">
        <w:rPr>
          <w:rFonts w:ascii="Times New Roman" w:hAnsi="Times New Roman" w:cs="Times New Roman"/>
          <w:sz w:val="24"/>
          <w:szCs w:val="24"/>
        </w:rPr>
        <w:t>;</w:t>
      </w:r>
    </w:p>
    <w:p w14:paraId="7F6D2380" w14:textId="4171F30D" w:rsidR="00E9712E"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E9712E">
        <w:rPr>
          <w:rFonts w:ascii="Times New Roman" w:hAnsi="Times New Roman" w:cs="Times New Roman"/>
          <w:sz w:val="24"/>
          <w:szCs w:val="24"/>
        </w:rPr>
        <w:t xml:space="preserve">Pilsonības un migrācijas </w:t>
      </w:r>
      <w:r w:rsidR="00DA6C78">
        <w:rPr>
          <w:rFonts w:ascii="Times New Roman" w:hAnsi="Times New Roman" w:cs="Times New Roman"/>
          <w:sz w:val="24"/>
          <w:szCs w:val="24"/>
        </w:rPr>
        <w:t xml:space="preserve">lietu </w:t>
      </w:r>
      <w:r>
        <w:rPr>
          <w:rFonts w:ascii="Times New Roman" w:hAnsi="Times New Roman" w:cs="Times New Roman"/>
          <w:sz w:val="24"/>
          <w:szCs w:val="24"/>
        </w:rPr>
        <w:t>pārvalde;</w:t>
      </w:r>
    </w:p>
    <w:p w14:paraId="5482E0E2" w14:textId="4B860FAA" w:rsidR="005578A4" w:rsidRDefault="005578A4"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Centrālā statistikas pārvalde;</w:t>
      </w:r>
    </w:p>
    <w:p w14:paraId="20ADB6A0" w14:textId="5D4C90FE" w:rsidR="005578A4"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Valsts ieņēmumu dienests;</w:t>
      </w:r>
    </w:p>
    <w:p w14:paraId="4317B72A" w14:textId="5D6347F9" w:rsidR="00CC3AEB"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C3AEB">
        <w:rPr>
          <w:rFonts w:ascii="Times New Roman" w:hAnsi="Times New Roman" w:cs="Times New Roman"/>
          <w:sz w:val="24"/>
          <w:szCs w:val="24"/>
        </w:rPr>
        <w:t>Nodarbinātības valsts aģentūra</w:t>
      </w:r>
      <w:r w:rsidR="0046297A">
        <w:rPr>
          <w:rFonts w:ascii="Times New Roman" w:hAnsi="Times New Roman" w:cs="Times New Roman"/>
          <w:sz w:val="24"/>
          <w:szCs w:val="24"/>
        </w:rPr>
        <w:t>;</w:t>
      </w:r>
    </w:p>
    <w:p w14:paraId="1D2D862D" w14:textId="44CD0448" w:rsidR="0046297A"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Reģionālās attīstības indikatoru modulis;</w:t>
      </w:r>
    </w:p>
    <w:p w14:paraId="6888A5C6" w14:textId="3F1C3AFE" w:rsidR="00A92F61" w:rsidRDefault="00A92F61"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Valsts policija;</w:t>
      </w:r>
    </w:p>
    <w:p w14:paraId="33452D5C" w14:textId="08D3A454" w:rsidR="00A92F61"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Ceļu satiksmes drošības direkcija;</w:t>
      </w:r>
    </w:p>
    <w:p w14:paraId="3F35E269" w14:textId="35FE7A19" w:rsidR="000D0D1C" w:rsidRDefault="000D0D1C" w:rsidP="00445AC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Valsts Meža dienesta Dienvidlatgales virsmežniecība</w:t>
      </w:r>
      <w:r w:rsidR="00670493">
        <w:rPr>
          <w:rFonts w:ascii="Times New Roman" w:hAnsi="Times New Roman" w:cs="Times New Roman"/>
          <w:sz w:val="24"/>
          <w:szCs w:val="24"/>
        </w:rPr>
        <w:t>.</w:t>
      </w:r>
    </w:p>
    <w:p w14:paraId="4D17ED96" w14:textId="65FA1B6D" w:rsidR="00DD0A05" w:rsidRPr="00D4082C" w:rsidRDefault="00DD0A05"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Līvānu novada domes iestāžu sniegtā informācija</w:t>
      </w:r>
      <w:r w:rsidR="00445AC1" w:rsidRPr="00D4082C">
        <w:rPr>
          <w:rFonts w:ascii="Times New Roman" w:hAnsi="Times New Roman" w:cs="Times New Roman"/>
          <w:b/>
          <w:bCs/>
          <w:sz w:val="24"/>
          <w:szCs w:val="24"/>
        </w:rPr>
        <w:t>:</w:t>
      </w:r>
    </w:p>
    <w:p w14:paraId="2F31ADBB" w14:textId="590ADB81" w:rsidR="00670493"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670493">
        <w:rPr>
          <w:rFonts w:ascii="Times New Roman" w:hAnsi="Times New Roman" w:cs="Times New Roman"/>
          <w:sz w:val="24"/>
          <w:szCs w:val="24"/>
        </w:rPr>
        <w:t xml:space="preserve">Līvānu novada centrālā bibliotēka un to </w:t>
      </w:r>
      <w:r>
        <w:rPr>
          <w:rFonts w:ascii="Times New Roman" w:hAnsi="Times New Roman" w:cs="Times New Roman"/>
          <w:sz w:val="24"/>
          <w:szCs w:val="24"/>
        </w:rPr>
        <w:t>filiāles</w:t>
      </w:r>
      <w:r w:rsidR="00D62A56">
        <w:rPr>
          <w:rFonts w:ascii="Times New Roman" w:hAnsi="Times New Roman" w:cs="Times New Roman"/>
          <w:sz w:val="24"/>
          <w:szCs w:val="24"/>
        </w:rPr>
        <w:t>;</w:t>
      </w:r>
    </w:p>
    <w:p w14:paraId="421AD560" w14:textId="53005B66" w:rsidR="00AB0841" w:rsidRDefault="00AB0841"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55590E">
        <w:rPr>
          <w:rFonts w:ascii="Times New Roman" w:hAnsi="Times New Roman" w:cs="Times New Roman"/>
          <w:sz w:val="24"/>
          <w:szCs w:val="24"/>
        </w:rPr>
        <w:t>Līvānu bērnu un jauniešu centrs;</w:t>
      </w:r>
    </w:p>
    <w:p w14:paraId="74827484" w14:textId="2EEDE369" w:rsidR="0055590E" w:rsidRDefault="0055590E"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Līvānu </w:t>
      </w:r>
      <w:r w:rsidR="00981C9C">
        <w:rPr>
          <w:rFonts w:ascii="Times New Roman" w:hAnsi="Times New Roman" w:cs="Times New Roman"/>
          <w:sz w:val="24"/>
          <w:szCs w:val="24"/>
        </w:rPr>
        <w:t>uzņēmējdarbības atbalsta centrs;</w:t>
      </w:r>
    </w:p>
    <w:p w14:paraId="061FD31B" w14:textId="053299EC" w:rsidR="00981C9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Līvānu novada kultūras centrs un to filiāles;</w:t>
      </w:r>
    </w:p>
    <w:p w14:paraId="36B180EB" w14:textId="578D792E" w:rsidR="00B8607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Pirmsskolas izglītības iestāde “Rūķīši”;</w:t>
      </w:r>
    </w:p>
    <w:p w14:paraId="5B1849C9" w14:textId="71074137" w:rsidR="00B8607C" w:rsidRDefault="00B8607C"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Latgales mākslas un amatniecības centrs;</w:t>
      </w:r>
    </w:p>
    <w:p w14:paraId="30471C10" w14:textId="4C0F4BC5" w:rsidR="00B8607C" w:rsidRDefault="00DB2527"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Multifunkcionālais jaunatnes iniciatīvu centrs “Kvartāls”</w:t>
      </w:r>
      <w:r w:rsidR="00F24463">
        <w:rPr>
          <w:rFonts w:ascii="Times New Roman" w:hAnsi="Times New Roman" w:cs="Times New Roman"/>
          <w:sz w:val="24"/>
          <w:szCs w:val="24"/>
        </w:rPr>
        <w:t>;</w:t>
      </w:r>
    </w:p>
    <w:p w14:paraId="3C54BDEF" w14:textId="2856B6C3" w:rsidR="00F24463" w:rsidRDefault="008A2B50" w:rsidP="0067049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Alternatīvas aprūpes pakalpojumu centrs “Rožlejas”</w:t>
      </w:r>
      <w:r w:rsidR="001D44E0">
        <w:rPr>
          <w:rFonts w:ascii="Times New Roman" w:hAnsi="Times New Roman" w:cs="Times New Roman"/>
          <w:sz w:val="24"/>
          <w:szCs w:val="24"/>
        </w:rPr>
        <w:t>.</w:t>
      </w:r>
    </w:p>
    <w:p w14:paraId="016D7BBD" w14:textId="552C9E4B" w:rsidR="00DD0A05" w:rsidRPr="00D4082C" w:rsidRDefault="002D6172"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struktūrvienību </w:t>
      </w:r>
      <w:r w:rsidR="00445AC1" w:rsidRPr="00D4082C">
        <w:rPr>
          <w:rFonts w:ascii="Times New Roman" w:hAnsi="Times New Roman" w:cs="Times New Roman"/>
          <w:b/>
          <w:bCs/>
          <w:sz w:val="24"/>
          <w:szCs w:val="24"/>
        </w:rPr>
        <w:t>un nodaļu sniegtā informācija:</w:t>
      </w:r>
    </w:p>
    <w:p w14:paraId="14C04D45" w14:textId="24A2C183" w:rsidR="00830BA7" w:rsidRPr="00F915D6" w:rsidRDefault="00860113" w:rsidP="00F915D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Dzimtsarakstu nodaļa;</w:t>
      </w:r>
    </w:p>
    <w:p w14:paraId="28A9D9E6" w14:textId="590BAC0D" w:rsidR="00406906"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 xml:space="preserve">Sabiedrisko </w:t>
      </w:r>
      <w:r w:rsidR="00406906">
        <w:rPr>
          <w:rFonts w:ascii="Times New Roman" w:hAnsi="Times New Roman" w:cs="Times New Roman"/>
          <w:sz w:val="24"/>
          <w:szCs w:val="24"/>
        </w:rPr>
        <w:t>attiecību daļa;</w:t>
      </w:r>
    </w:p>
    <w:p w14:paraId="1542CEC9" w14:textId="3EE60809" w:rsidR="00406906" w:rsidRDefault="00406906"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Sporta organizatore;</w:t>
      </w:r>
    </w:p>
    <w:p w14:paraId="2631D3EE" w14:textId="45CC04EE" w:rsidR="00860113" w:rsidRDefault="00830BA7"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sidR="00AA779C">
        <w:rPr>
          <w:rFonts w:ascii="Times New Roman" w:hAnsi="Times New Roman" w:cs="Times New Roman"/>
          <w:sz w:val="24"/>
          <w:szCs w:val="24"/>
        </w:rPr>
        <w:t>Sociālais dienests;</w:t>
      </w:r>
    </w:p>
    <w:p w14:paraId="7A2521D2" w14:textId="16A151CE" w:rsidR="00AA779C" w:rsidRDefault="00AA779C"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Dzīvokļu jautājumu komisija;</w:t>
      </w:r>
    </w:p>
    <w:p w14:paraId="15B8F0E4" w14:textId="68015832" w:rsidR="00AA779C" w:rsidRDefault="008F4FFE"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 xml:space="preserve">Būvniecības </w:t>
      </w:r>
      <w:r w:rsidR="002B39A6">
        <w:rPr>
          <w:rFonts w:ascii="Times New Roman" w:hAnsi="Times New Roman" w:cs="Times New Roman"/>
          <w:sz w:val="24"/>
          <w:szCs w:val="24"/>
        </w:rPr>
        <w:t xml:space="preserve">un infrastruktūras </w:t>
      </w:r>
      <w:r w:rsidR="00821434">
        <w:rPr>
          <w:rFonts w:ascii="Times New Roman" w:hAnsi="Times New Roman" w:cs="Times New Roman"/>
          <w:sz w:val="24"/>
          <w:szCs w:val="24"/>
        </w:rPr>
        <w:t>daļa;</w:t>
      </w:r>
    </w:p>
    <w:p w14:paraId="26DFA3E2" w14:textId="0AD6A840" w:rsidR="00821434" w:rsidRDefault="00821434"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Pr>
          <w:rFonts w:ascii="Times New Roman" w:hAnsi="Times New Roman" w:cs="Times New Roman"/>
          <w:sz w:val="24"/>
          <w:szCs w:val="24"/>
        </w:rPr>
        <w:t>Uzskaites daļa;</w:t>
      </w:r>
    </w:p>
    <w:p w14:paraId="2A493C95" w14:textId="548B9B6E" w:rsidR="00821434" w:rsidRDefault="00821434"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C00B0F">
        <w:rPr>
          <w:rFonts w:ascii="Times New Roman" w:hAnsi="Times New Roman" w:cs="Times New Roman"/>
          <w:sz w:val="24"/>
          <w:szCs w:val="24"/>
        </w:rPr>
        <w:t xml:space="preserve"> </w:t>
      </w:r>
      <w:r w:rsidR="0098001E">
        <w:rPr>
          <w:rFonts w:ascii="Times New Roman" w:hAnsi="Times New Roman" w:cs="Times New Roman"/>
          <w:sz w:val="24"/>
          <w:szCs w:val="24"/>
        </w:rPr>
        <w:t xml:space="preserve">Personāla vadības un administratīva </w:t>
      </w:r>
      <w:r w:rsidR="00667173">
        <w:rPr>
          <w:rFonts w:ascii="Times New Roman" w:hAnsi="Times New Roman" w:cs="Times New Roman"/>
          <w:sz w:val="24"/>
          <w:szCs w:val="24"/>
        </w:rPr>
        <w:t>daļa;</w:t>
      </w:r>
    </w:p>
    <w:p w14:paraId="2792702E" w14:textId="553268FD" w:rsidR="004C2466" w:rsidRDefault="00667173" w:rsidP="004C246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Plānošanas un attīstības daļa</w:t>
      </w:r>
      <w:r w:rsidR="004C2466">
        <w:rPr>
          <w:rFonts w:ascii="Times New Roman" w:hAnsi="Times New Roman" w:cs="Times New Roman"/>
          <w:sz w:val="24"/>
          <w:szCs w:val="24"/>
        </w:rPr>
        <w:t>;</w:t>
      </w:r>
    </w:p>
    <w:p w14:paraId="655BA86C" w14:textId="588A8134" w:rsidR="004C2466" w:rsidRPr="00551291" w:rsidRDefault="00C00B0F" w:rsidP="004C2466">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w:t>
      </w:r>
      <w:r w:rsidR="004C2466">
        <w:rPr>
          <w:rFonts w:ascii="Times New Roman" w:hAnsi="Times New Roman" w:cs="Times New Roman"/>
          <w:sz w:val="24"/>
          <w:szCs w:val="24"/>
        </w:rPr>
        <w:t xml:space="preserve">Finanšu </w:t>
      </w:r>
      <w:r w:rsidR="004C2466" w:rsidRPr="00551291">
        <w:rPr>
          <w:rFonts w:ascii="Times New Roman" w:hAnsi="Times New Roman" w:cs="Times New Roman"/>
          <w:sz w:val="24"/>
          <w:szCs w:val="24"/>
        </w:rPr>
        <w:t>daļa;</w:t>
      </w:r>
    </w:p>
    <w:p w14:paraId="42ECB618" w14:textId="2886DAF4" w:rsidR="004C2466"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4C2466" w:rsidRPr="00551291">
        <w:rPr>
          <w:rFonts w:ascii="Times New Roman" w:hAnsi="Times New Roman" w:cs="Times New Roman"/>
          <w:sz w:val="24"/>
          <w:szCs w:val="24"/>
        </w:rPr>
        <w:t>Juridiskā daļa;</w:t>
      </w:r>
    </w:p>
    <w:p w14:paraId="0F2D411F" w14:textId="70452AC6" w:rsidR="004C2466"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4C2466" w:rsidRPr="00551291">
        <w:rPr>
          <w:rFonts w:ascii="Times New Roman" w:hAnsi="Times New Roman" w:cs="Times New Roman"/>
          <w:sz w:val="24"/>
          <w:szCs w:val="24"/>
        </w:rPr>
        <w:t xml:space="preserve">Nekustamo īpašumu </w:t>
      </w:r>
      <w:r w:rsidRPr="00551291">
        <w:rPr>
          <w:rFonts w:ascii="Times New Roman" w:hAnsi="Times New Roman" w:cs="Times New Roman"/>
          <w:sz w:val="24"/>
          <w:szCs w:val="24"/>
        </w:rPr>
        <w:t>un vides pārvaldības daļa;</w:t>
      </w:r>
    </w:p>
    <w:p w14:paraId="4BFAC689" w14:textId="730727E0" w:rsidR="00C00B0F" w:rsidRPr="00551291" w:rsidRDefault="00C00B0F" w:rsidP="004C2466">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Informācijas tehnoloģiju daļa</w:t>
      </w:r>
      <w:r w:rsidR="00551291">
        <w:rPr>
          <w:rFonts w:ascii="Times New Roman" w:hAnsi="Times New Roman" w:cs="Times New Roman"/>
          <w:sz w:val="24"/>
          <w:szCs w:val="24"/>
        </w:rPr>
        <w:t>;</w:t>
      </w:r>
    </w:p>
    <w:p w14:paraId="2DF49E85" w14:textId="77777777" w:rsidR="001D44E0" w:rsidRDefault="00A04E83" w:rsidP="00860113">
      <w:pPr>
        <w:pStyle w:val="Sarakstarindkopa"/>
        <w:numPr>
          <w:ilvl w:val="1"/>
          <w:numId w:val="11"/>
        </w:numPr>
        <w:jc w:val="both"/>
        <w:rPr>
          <w:rFonts w:ascii="Times New Roman" w:hAnsi="Times New Roman" w:cs="Times New Roman"/>
          <w:sz w:val="24"/>
          <w:szCs w:val="24"/>
        </w:rPr>
      </w:pPr>
      <w:r w:rsidRPr="00551291">
        <w:rPr>
          <w:rFonts w:ascii="Times New Roman" w:hAnsi="Times New Roman" w:cs="Times New Roman"/>
          <w:sz w:val="24"/>
          <w:szCs w:val="24"/>
        </w:rPr>
        <w:t xml:space="preserve"> </w:t>
      </w:r>
      <w:r w:rsidR="00F915D6" w:rsidRPr="00551291">
        <w:rPr>
          <w:rFonts w:ascii="Times New Roman" w:hAnsi="Times New Roman" w:cs="Times New Roman"/>
          <w:sz w:val="24"/>
          <w:szCs w:val="24"/>
        </w:rPr>
        <w:t>Saimnieciskā nodrošinājuma daļa</w:t>
      </w:r>
      <w:r w:rsidR="001D44E0">
        <w:rPr>
          <w:rFonts w:ascii="Times New Roman" w:hAnsi="Times New Roman" w:cs="Times New Roman"/>
          <w:sz w:val="24"/>
          <w:szCs w:val="24"/>
        </w:rPr>
        <w:t>;</w:t>
      </w:r>
    </w:p>
    <w:p w14:paraId="7661DFF3" w14:textId="77777777" w:rsidR="001D44E0" w:rsidRDefault="001D44E0"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Izglītības pārvalde;</w:t>
      </w:r>
    </w:p>
    <w:p w14:paraId="3CDD49CC" w14:textId="4C2C8329" w:rsidR="00C00B0F" w:rsidRPr="00551291" w:rsidRDefault="00EC73AF" w:rsidP="00860113">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Pagastu pārvaldes</w:t>
      </w:r>
      <w:r w:rsidR="00551291">
        <w:rPr>
          <w:rFonts w:ascii="Times New Roman" w:hAnsi="Times New Roman" w:cs="Times New Roman"/>
          <w:sz w:val="24"/>
          <w:szCs w:val="24"/>
        </w:rPr>
        <w:t>.</w:t>
      </w:r>
    </w:p>
    <w:p w14:paraId="32620056" w14:textId="6E74DD0A" w:rsidR="00360DAB" w:rsidRPr="00D4082C" w:rsidRDefault="00360DAB"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Līvānu novada domes </w:t>
      </w:r>
      <w:r w:rsidR="00386FEA" w:rsidRPr="00D4082C">
        <w:rPr>
          <w:rFonts w:ascii="Times New Roman" w:hAnsi="Times New Roman" w:cs="Times New Roman"/>
          <w:b/>
          <w:bCs/>
          <w:sz w:val="24"/>
          <w:szCs w:val="24"/>
        </w:rPr>
        <w:t xml:space="preserve">kapitālsabiedrību </w:t>
      </w:r>
      <w:r w:rsidR="006D70BC" w:rsidRPr="00D4082C">
        <w:rPr>
          <w:rFonts w:ascii="Times New Roman" w:hAnsi="Times New Roman" w:cs="Times New Roman"/>
          <w:b/>
          <w:bCs/>
          <w:sz w:val="24"/>
          <w:szCs w:val="24"/>
        </w:rPr>
        <w:t>sniegtā informācija:</w:t>
      </w:r>
    </w:p>
    <w:p w14:paraId="7D1BA769" w14:textId="77777777" w:rsidR="00EC73AF" w:rsidRDefault="00EC73AF"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slimnīca”</w:t>
      </w:r>
    </w:p>
    <w:p w14:paraId="58D1039C" w14:textId="77777777" w:rsidR="000A46A2"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dzīvokļu un komunālā saimniecība”</w:t>
      </w:r>
    </w:p>
    <w:p w14:paraId="2AEBC4CA" w14:textId="720F3834" w:rsidR="00EC73AF" w:rsidRDefault="000A46A2" w:rsidP="00EC73AF">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 SIA “Līvānu siltums”</w:t>
      </w:r>
      <w:r w:rsidR="00EC73AF" w:rsidRPr="00EC73AF">
        <w:rPr>
          <w:rFonts w:ascii="Times New Roman" w:hAnsi="Times New Roman" w:cs="Times New Roman"/>
          <w:sz w:val="24"/>
          <w:szCs w:val="24"/>
        </w:rPr>
        <w:t xml:space="preserve"> </w:t>
      </w:r>
      <w:r w:rsidR="00A32EB1">
        <w:rPr>
          <w:rFonts w:ascii="Times New Roman" w:hAnsi="Times New Roman" w:cs="Times New Roman"/>
          <w:sz w:val="24"/>
          <w:szCs w:val="24"/>
        </w:rPr>
        <w:t>.</w:t>
      </w:r>
    </w:p>
    <w:p w14:paraId="787DBF59" w14:textId="53BD0778" w:rsidR="00D4082C" w:rsidRPr="00D4082C" w:rsidRDefault="006D70BC" w:rsidP="00DE182C">
      <w:pPr>
        <w:pStyle w:val="Sarakstarindkopa"/>
        <w:numPr>
          <w:ilvl w:val="0"/>
          <w:numId w:val="11"/>
        </w:numPr>
        <w:ind w:left="567" w:firstLine="0"/>
        <w:jc w:val="both"/>
        <w:rPr>
          <w:rFonts w:ascii="Times New Roman" w:hAnsi="Times New Roman" w:cs="Times New Roman"/>
          <w:b/>
          <w:bCs/>
          <w:sz w:val="24"/>
          <w:szCs w:val="24"/>
        </w:rPr>
      </w:pPr>
      <w:r w:rsidRPr="00D4082C">
        <w:rPr>
          <w:rFonts w:ascii="Times New Roman" w:hAnsi="Times New Roman" w:cs="Times New Roman"/>
          <w:b/>
          <w:bCs/>
          <w:sz w:val="24"/>
          <w:szCs w:val="24"/>
        </w:rPr>
        <w:t xml:space="preserve">Aptauja “Kā Jūs vērtējat Līvānu novada </w:t>
      </w:r>
      <w:r w:rsidR="00860113" w:rsidRPr="00D4082C">
        <w:rPr>
          <w:rFonts w:ascii="Times New Roman" w:hAnsi="Times New Roman" w:cs="Times New Roman"/>
          <w:b/>
          <w:bCs/>
          <w:sz w:val="24"/>
          <w:szCs w:val="24"/>
        </w:rPr>
        <w:t>attīstības tendences</w:t>
      </w:r>
      <w:r w:rsidRPr="00D4082C">
        <w:rPr>
          <w:rFonts w:ascii="Times New Roman" w:hAnsi="Times New Roman" w:cs="Times New Roman"/>
          <w:b/>
          <w:bCs/>
          <w:sz w:val="24"/>
          <w:szCs w:val="24"/>
        </w:rPr>
        <w:t>”</w:t>
      </w:r>
      <w:r w:rsidR="000D757F">
        <w:rPr>
          <w:rFonts w:ascii="Times New Roman" w:hAnsi="Times New Roman" w:cs="Times New Roman"/>
          <w:b/>
          <w:bCs/>
          <w:sz w:val="24"/>
          <w:szCs w:val="24"/>
        </w:rPr>
        <w:t>.</w:t>
      </w:r>
    </w:p>
    <w:p w14:paraId="7AFE4144" w14:textId="7D6E96A2" w:rsidR="00D4082C" w:rsidRDefault="00D4082C">
      <w:pPr>
        <w:rPr>
          <w:rFonts w:ascii="Times New Roman" w:hAnsi="Times New Roman" w:cs="Times New Roman"/>
          <w:sz w:val="24"/>
          <w:szCs w:val="24"/>
        </w:rPr>
      </w:pPr>
    </w:p>
    <w:sectPr w:rsidR="00D4082C" w:rsidSect="001F2680">
      <w:footerReference w:type="default" r:id="rId23"/>
      <w:pgSz w:w="11906" w:h="16838"/>
      <w:pgMar w:top="1134" w:right="1134" w:bottom="1134" w:left="15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EAFE" w14:textId="77777777" w:rsidR="00F5059F" w:rsidRDefault="00F5059F" w:rsidP="001F2680">
      <w:pPr>
        <w:spacing w:after="0" w:line="240" w:lineRule="auto"/>
      </w:pPr>
      <w:r>
        <w:separator/>
      </w:r>
    </w:p>
  </w:endnote>
  <w:endnote w:type="continuationSeparator" w:id="0">
    <w:p w14:paraId="42C580C7" w14:textId="77777777" w:rsidR="00F5059F" w:rsidRDefault="00F5059F" w:rsidP="001F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ustaTLPro-Medium">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758403"/>
      <w:docPartObj>
        <w:docPartGallery w:val="Page Numbers (Bottom of Page)"/>
        <w:docPartUnique/>
      </w:docPartObj>
    </w:sdtPr>
    <w:sdtEndPr/>
    <w:sdtContent>
      <w:p w14:paraId="55E057F4" w14:textId="7C9B8AB3" w:rsidR="001F2680" w:rsidRDefault="001F2680">
        <w:pPr>
          <w:pStyle w:val="Kjene"/>
          <w:jc w:val="right"/>
        </w:pPr>
        <w:r>
          <w:fldChar w:fldCharType="begin"/>
        </w:r>
        <w:r>
          <w:instrText>PAGE   \* MERGEFORMAT</w:instrText>
        </w:r>
        <w:r>
          <w:fldChar w:fldCharType="separate"/>
        </w:r>
        <w:r>
          <w:t>2</w:t>
        </w:r>
        <w:r>
          <w:fldChar w:fldCharType="end"/>
        </w:r>
      </w:p>
    </w:sdtContent>
  </w:sdt>
  <w:p w14:paraId="483F93DA" w14:textId="77777777" w:rsidR="001F2680" w:rsidRDefault="001F26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392D" w14:textId="77777777" w:rsidR="00F5059F" w:rsidRDefault="00F5059F" w:rsidP="001F2680">
      <w:pPr>
        <w:spacing w:after="0" w:line="240" w:lineRule="auto"/>
      </w:pPr>
      <w:r>
        <w:separator/>
      </w:r>
    </w:p>
  </w:footnote>
  <w:footnote w:type="continuationSeparator" w:id="0">
    <w:p w14:paraId="4E330AB5" w14:textId="77777777" w:rsidR="00F5059F" w:rsidRDefault="00F5059F" w:rsidP="001F2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0E4"/>
    <w:multiLevelType w:val="hybridMultilevel"/>
    <w:tmpl w:val="C5DE5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184DA2"/>
    <w:multiLevelType w:val="hybridMultilevel"/>
    <w:tmpl w:val="FDFC773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 w15:restartNumberingAfterBreak="0">
    <w:nsid w:val="165857DB"/>
    <w:multiLevelType w:val="hybridMultilevel"/>
    <w:tmpl w:val="C5DE56AE"/>
    <w:lvl w:ilvl="0" w:tplc="AF86533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227B4"/>
    <w:multiLevelType w:val="hybridMultilevel"/>
    <w:tmpl w:val="B45E2DE8"/>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4" w15:restartNumberingAfterBreak="0">
    <w:nsid w:val="172A65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3C275E"/>
    <w:multiLevelType w:val="multilevel"/>
    <w:tmpl w:val="093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A4982"/>
    <w:multiLevelType w:val="hybridMultilevel"/>
    <w:tmpl w:val="9F1A3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BB14DA"/>
    <w:multiLevelType w:val="hybridMultilevel"/>
    <w:tmpl w:val="3C829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B5033D"/>
    <w:multiLevelType w:val="hybridMultilevel"/>
    <w:tmpl w:val="C9A6759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442927C0"/>
    <w:multiLevelType w:val="multilevel"/>
    <w:tmpl w:val="6DF616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2217998"/>
    <w:multiLevelType w:val="hybridMultilevel"/>
    <w:tmpl w:val="2904D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6510C7A"/>
    <w:multiLevelType w:val="multilevel"/>
    <w:tmpl w:val="EC8A0008"/>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2" w15:restartNumberingAfterBreak="0">
    <w:nsid w:val="6B1840B8"/>
    <w:multiLevelType w:val="hybridMultilevel"/>
    <w:tmpl w:val="43EAB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5A17800"/>
    <w:multiLevelType w:val="hybridMultilevel"/>
    <w:tmpl w:val="E4B0B9C8"/>
    <w:lvl w:ilvl="0" w:tplc="33128658">
      <w:start w:val="1"/>
      <w:numFmt w:val="decimal"/>
      <w:pStyle w:val="Ineseapakvirsrakts"/>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560588">
    <w:abstractNumId w:val="10"/>
  </w:num>
  <w:num w:numId="2" w16cid:durableId="1129856401">
    <w:abstractNumId w:val="6"/>
  </w:num>
  <w:num w:numId="3" w16cid:durableId="96408856">
    <w:abstractNumId w:val="12"/>
  </w:num>
  <w:num w:numId="4" w16cid:durableId="961612593">
    <w:abstractNumId w:val="13"/>
  </w:num>
  <w:num w:numId="5" w16cid:durableId="1722097123">
    <w:abstractNumId w:val="2"/>
  </w:num>
  <w:num w:numId="6" w16cid:durableId="1391609770">
    <w:abstractNumId w:val="1"/>
  </w:num>
  <w:num w:numId="7" w16cid:durableId="1309284978">
    <w:abstractNumId w:val="0"/>
  </w:num>
  <w:num w:numId="8" w16cid:durableId="255553854">
    <w:abstractNumId w:val="3"/>
  </w:num>
  <w:num w:numId="9" w16cid:durableId="342098464">
    <w:abstractNumId w:val="8"/>
  </w:num>
  <w:num w:numId="10" w16cid:durableId="991327209">
    <w:abstractNumId w:val="9"/>
  </w:num>
  <w:num w:numId="11" w16cid:durableId="2034111161">
    <w:abstractNumId w:val="11"/>
  </w:num>
  <w:num w:numId="12" w16cid:durableId="1316373802">
    <w:abstractNumId w:val="4"/>
  </w:num>
  <w:num w:numId="13" w16cid:durableId="940377811">
    <w:abstractNumId w:val="5"/>
  </w:num>
  <w:num w:numId="14" w16cid:durableId="1823814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58"/>
    <w:rsid w:val="000006AD"/>
    <w:rsid w:val="00000FA2"/>
    <w:rsid w:val="0001037C"/>
    <w:rsid w:val="00010F96"/>
    <w:rsid w:val="00013239"/>
    <w:rsid w:val="00016C82"/>
    <w:rsid w:val="00027460"/>
    <w:rsid w:val="0003490F"/>
    <w:rsid w:val="00043E15"/>
    <w:rsid w:val="000477C1"/>
    <w:rsid w:val="000533AE"/>
    <w:rsid w:val="00054179"/>
    <w:rsid w:val="00054A36"/>
    <w:rsid w:val="000572DF"/>
    <w:rsid w:val="0006139C"/>
    <w:rsid w:val="00063074"/>
    <w:rsid w:val="00064C1F"/>
    <w:rsid w:val="00066CD5"/>
    <w:rsid w:val="00071DA0"/>
    <w:rsid w:val="0007320D"/>
    <w:rsid w:val="0007388E"/>
    <w:rsid w:val="00073A69"/>
    <w:rsid w:val="000765BD"/>
    <w:rsid w:val="00080E33"/>
    <w:rsid w:val="00081B57"/>
    <w:rsid w:val="00082CD1"/>
    <w:rsid w:val="0008316C"/>
    <w:rsid w:val="00086A24"/>
    <w:rsid w:val="0008761C"/>
    <w:rsid w:val="0009174E"/>
    <w:rsid w:val="00094E9F"/>
    <w:rsid w:val="000956CC"/>
    <w:rsid w:val="000957D3"/>
    <w:rsid w:val="00095E29"/>
    <w:rsid w:val="00096AD7"/>
    <w:rsid w:val="000A04EC"/>
    <w:rsid w:val="000A2315"/>
    <w:rsid w:val="000A3CE7"/>
    <w:rsid w:val="000A46A2"/>
    <w:rsid w:val="000A502D"/>
    <w:rsid w:val="000A5360"/>
    <w:rsid w:val="000B0884"/>
    <w:rsid w:val="000B49BF"/>
    <w:rsid w:val="000C0779"/>
    <w:rsid w:val="000C3735"/>
    <w:rsid w:val="000C69AB"/>
    <w:rsid w:val="000C6DD3"/>
    <w:rsid w:val="000C6E1F"/>
    <w:rsid w:val="000C7A59"/>
    <w:rsid w:val="000D07AE"/>
    <w:rsid w:val="000D0D1C"/>
    <w:rsid w:val="000D226E"/>
    <w:rsid w:val="000D27AF"/>
    <w:rsid w:val="000D757F"/>
    <w:rsid w:val="000E28D5"/>
    <w:rsid w:val="000E3F3D"/>
    <w:rsid w:val="000E4658"/>
    <w:rsid w:val="000F2CC3"/>
    <w:rsid w:val="000F4EED"/>
    <w:rsid w:val="00100C0D"/>
    <w:rsid w:val="001013E4"/>
    <w:rsid w:val="00103E67"/>
    <w:rsid w:val="00105742"/>
    <w:rsid w:val="00107516"/>
    <w:rsid w:val="00112C96"/>
    <w:rsid w:val="00121863"/>
    <w:rsid w:val="001304C7"/>
    <w:rsid w:val="00132277"/>
    <w:rsid w:val="001335F0"/>
    <w:rsid w:val="001358C4"/>
    <w:rsid w:val="00141C43"/>
    <w:rsid w:val="0014601C"/>
    <w:rsid w:val="001625A7"/>
    <w:rsid w:val="001719F5"/>
    <w:rsid w:val="0018279F"/>
    <w:rsid w:val="00183237"/>
    <w:rsid w:val="0019184C"/>
    <w:rsid w:val="001948F7"/>
    <w:rsid w:val="001B29A5"/>
    <w:rsid w:val="001B2B2F"/>
    <w:rsid w:val="001B3EEF"/>
    <w:rsid w:val="001B41B5"/>
    <w:rsid w:val="001B708C"/>
    <w:rsid w:val="001B7536"/>
    <w:rsid w:val="001C02FE"/>
    <w:rsid w:val="001C1B7D"/>
    <w:rsid w:val="001C6440"/>
    <w:rsid w:val="001D167F"/>
    <w:rsid w:val="001D3F91"/>
    <w:rsid w:val="001D44E0"/>
    <w:rsid w:val="001D69CC"/>
    <w:rsid w:val="001E28C5"/>
    <w:rsid w:val="001E56A7"/>
    <w:rsid w:val="001F1A9C"/>
    <w:rsid w:val="001F2680"/>
    <w:rsid w:val="001F29BD"/>
    <w:rsid w:val="001F5C8C"/>
    <w:rsid w:val="001F6707"/>
    <w:rsid w:val="002008B2"/>
    <w:rsid w:val="0020134B"/>
    <w:rsid w:val="00206142"/>
    <w:rsid w:val="00211F69"/>
    <w:rsid w:val="002124B3"/>
    <w:rsid w:val="0021423C"/>
    <w:rsid w:val="00215364"/>
    <w:rsid w:val="00215395"/>
    <w:rsid w:val="002263B8"/>
    <w:rsid w:val="00230192"/>
    <w:rsid w:val="0023068B"/>
    <w:rsid w:val="002348C0"/>
    <w:rsid w:val="00236D61"/>
    <w:rsid w:val="0023703C"/>
    <w:rsid w:val="00237C0D"/>
    <w:rsid w:val="00240EE4"/>
    <w:rsid w:val="00241DA6"/>
    <w:rsid w:val="0024244A"/>
    <w:rsid w:val="00253E6D"/>
    <w:rsid w:val="0025503F"/>
    <w:rsid w:val="00256B1D"/>
    <w:rsid w:val="0026456A"/>
    <w:rsid w:val="00265175"/>
    <w:rsid w:val="00265E4C"/>
    <w:rsid w:val="00266FE8"/>
    <w:rsid w:val="002767F4"/>
    <w:rsid w:val="00284F96"/>
    <w:rsid w:val="00285AE5"/>
    <w:rsid w:val="00285FCD"/>
    <w:rsid w:val="00287658"/>
    <w:rsid w:val="00291EA9"/>
    <w:rsid w:val="00292269"/>
    <w:rsid w:val="00297ECD"/>
    <w:rsid w:val="002A1809"/>
    <w:rsid w:val="002A3A1B"/>
    <w:rsid w:val="002A5F9A"/>
    <w:rsid w:val="002A781A"/>
    <w:rsid w:val="002B13C4"/>
    <w:rsid w:val="002B1745"/>
    <w:rsid w:val="002B2C47"/>
    <w:rsid w:val="002B39A6"/>
    <w:rsid w:val="002B65C4"/>
    <w:rsid w:val="002B71DC"/>
    <w:rsid w:val="002C21E9"/>
    <w:rsid w:val="002C473B"/>
    <w:rsid w:val="002C6E5A"/>
    <w:rsid w:val="002C73E5"/>
    <w:rsid w:val="002D1944"/>
    <w:rsid w:val="002D446B"/>
    <w:rsid w:val="002D4E91"/>
    <w:rsid w:val="002D6172"/>
    <w:rsid w:val="002E1092"/>
    <w:rsid w:val="002E4D87"/>
    <w:rsid w:val="002E6DA1"/>
    <w:rsid w:val="002F0C26"/>
    <w:rsid w:val="002F1257"/>
    <w:rsid w:val="002F7FA4"/>
    <w:rsid w:val="00306304"/>
    <w:rsid w:val="00310542"/>
    <w:rsid w:val="0031148C"/>
    <w:rsid w:val="00314DE9"/>
    <w:rsid w:val="00316EF3"/>
    <w:rsid w:val="003172ED"/>
    <w:rsid w:val="00326ABB"/>
    <w:rsid w:val="00326CE0"/>
    <w:rsid w:val="003400D9"/>
    <w:rsid w:val="0034361E"/>
    <w:rsid w:val="00344AE7"/>
    <w:rsid w:val="00345E9D"/>
    <w:rsid w:val="0035005F"/>
    <w:rsid w:val="0035315F"/>
    <w:rsid w:val="003541C7"/>
    <w:rsid w:val="00360DAB"/>
    <w:rsid w:val="00365A2B"/>
    <w:rsid w:val="00366260"/>
    <w:rsid w:val="00373A82"/>
    <w:rsid w:val="00384E71"/>
    <w:rsid w:val="00386FEA"/>
    <w:rsid w:val="003870CE"/>
    <w:rsid w:val="00394FA1"/>
    <w:rsid w:val="00396FDA"/>
    <w:rsid w:val="003A0F89"/>
    <w:rsid w:val="003A3E6C"/>
    <w:rsid w:val="003A4A20"/>
    <w:rsid w:val="003A63AA"/>
    <w:rsid w:val="003A7106"/>
    <w:rsid w:val="003A72D2"/>
    <w:rsid w:val="003A798E"/>
    <w:rsid w:val="003B0703"/>
    <w:rsid w:val="003B22E6"/>
    <w:rsid w:val="003B6289"/>
    <w:rsid w:val="003B6DFC"/>
    <w:rsid w:val="003C4A38"/>
    <w:rsid w:val="003C4C4A"/>
    <w:rsid w:val="003C5C62"/>
    <w:rsid w:val="003E0695"/>
    <w:rsid w:val="003E0706"/>
    <w:rsid w:val="003E23CE"/>
    <w:rsid w:val="003E30BA"/>
    <w:rsid w:val="003E3710"/>
    <w:rsid w:val="003E56B2"/>
    <w:rsid w:val="003F1AE9"/>
    <w:rsid w:val="003F5DA5"/>
    <w:rsid w:val="003F7B40"/>
    <w:rsid w:val="00401507"/>
    <w:rsid w:val="00403362"/>
    <w:rsid w:val="0040602F"/>
    <w:rsid w:val="00406206"/>
    <w:rsid w:val="00406906"/>
    <w:rsid w:val="0041186C"/>
    <w:rsid w:val="0041293E"/>
    <w:rsid w:val="00420190"/>
    <w:rsid w:val="004234E6"/>
    <w:rsid w:val="00423AAF"/>
    <w:rsid w:val="00424D3E"/>
    <w:rsid w:val="00430D0C"/>
    <w:rsid w:val="00436B5D"/>
    <w:rsid w:val="00437E00"/>
    <w:rsid w:val="0044119A"/>
    <w:rsid w:val="0044250A"/>
    <w:rsid w:val="00445AC1"/>
    <w:rsid w:val="0044708C"/>
    <w:rsid w:val="00450FF3"/>
    <w:rsid w:val="00453A2F"/>
    <w:rsid w:val="0046297A"/>
    <w:rsid w:val="00462B42"/>
    <w:rsid w:val="004637A3"/>
    <w:rsid w:val="004641B1"/>
    <w:rsid w:val="004643D9"/>
    <w:rsid w:val="00466DEE"/>
    <w:rsid w:val="00472EF9"/>
    <w:rsid w:val="004740A3"/>
    <w:rsid w:val="004748F2"/>
    <w:rsid w:val="004759E0"/>
    <w:rsid w:val="00480D41"/>
    <w:rsid w:val="00481B0B"/>
    <w:rsid w:val="00483109"/>
    <w:rsid w:val="00486827"/>
    <w:rsid w:val="004928BC"/>
    <w:rsid w:val="00494BCE"/>
    <w:rsid w:val="00495A61"/>
    <w:rsid w:val="004A51FF"/>
    <w:rsid w:val="004A6EBF"/>
    <w:rsid w:val="004A7780"/>
    <w:rsid w:val="004A7B9B"/>
    <w:rsid w:val="004B16CD"/>
    <w:rsid w:val="004B1CF8"/>
    <w:rsid w:val="004B4559"/>
    <w:rsid w:val="004B5C19"/>
    <w:rsid w:val="004C2466"/>
    <w:rsid w:val="004C3BA7"/>
    <w:rsid w:val="004C55A5"/>
    <w:rsid w:val="004C62A2"/>
    <w:rsid w:val="004C6758"/>
    <w:rsid w:val="004D38B2"/>
    <w:rsid w:val="004D7A6F"/>
    <w:rsid w:val="004E07BF"/>
    <w:rsid w:val="004E0F74"/>
    <w:rsid w:val="004E62EB"/>
    <w:rsid w:val="004F1953"/>
    <w:rsid w:val="004F2E73"/>
    <w:rsid w:val="004F5E23"/>
    <w:rsid w:val="005017DF"/>
    <w:rsid w:val="00504112"/>
    <w:rsid w:val="005133C6"/>
    <w:rsid w:val="00516420"/>
    <w:rsid w:val="00516777"/>
    <w:rsid w:val="005221A4"/>
    <w:rsid w:val="00523B1A"/>
    <w:rsid w:val="00525C69"/>
    <w:rsid w:val="0053157C"/>
    <w:rsid w:val="00531A41"/>
    <w:rsid w:val="00532D0A"/>
    <w:rsid w:val="0053338E"/>
    <w:rsid w:val="005356C8"/>
    <w:rsid w:val="0053740F"/>
    <w:rsid w:val="005376D4"/>
    <w:rsid w:val="00541331"/>
    <w:rsid w:val="00541F25"/>
    <w:rsid w:val="00544196"/>
    <w:rsid w:val="005449FB"/>
    <w:rsid w:val="00551291"/>
    <w:rsid w:val="00551654"/>
    <w:rsid w:val="0055590E"/>
    <w:rsid w:val="00556B80"/>
    <w:rsid w:val="0055737A"/>
    <w:rsid w:val="005578A4"/>
    <w:rsid w:val="00557F68"/>
    <w:rsid w:val="005602CD"/>
    <w:rsid w:val="00561BC2"/>
    <w:rsid w:val="00562448"/>
    <w:rsid w:val="00562DF5"/>
    <w:rsid w:val="00564A75"/>
    <w:rsid w:val="00566790"/>
    <w:rsid w:val="00566A13"/>
    <w:rsid w:val="00570D3E"/>
    <w:rsid w:val="0057226E"/>
    <w:rsid w:val="005736B5"/>
    <w:rsid w:val="00573979"/>
    <w:rsid w:val="0058476E"/>
    <w:rsid w:val="00587827"/>
    <w:rsid w:val="00591A0D"/>
    <w:rsid w:val="00591C3C"/>
    <w:rsid w:val="00592806"/>
    <w:rsid w:val="005962BE"/>
    <w:rsid w:val="00597AF0"/>
    <w:rsid w:val="00597BBF"/>
    <w:rsid w:val="005A1ABB"/>
    <w:rsid w:val="005A4211"/>
    <w:rsid w:val="005B01BC"/>
    <w:rsid w:val="005B79DE"/>
    <w:rsid w:val="005C47A3"/>
    <w:rsid w:val="005C5DDF"/>
    <w:rsid w:val="005C6EA8"/>
    <w:rsid w:val="005D0A22"/>
    <w:rsid w:val="005D0F75"/>
    <w:rsid w:val="005D1421"/>
    <w:rsid w:val="005D1713"/>
    <w:rsid w:val="005D1892"/>
    <w:rsid w:val="005E1E4F"/>
    <w:rsid w:val="005E78E0"/>
    <w:rsid w:val="005F1A28"/>
    <w:rsid w:val="005F7429"/>
    <w:rsid w:val="00601944"/>
    <w:rsid w:val="006037DC"/>
    <w:rsid w:val="00605371"/>
    <w:rsid w:val="006066CD"/>
    <w:rsid w:val="00612FCF"/>
    <w:rsid w:val="0061706A"/>
    <w:rsid w:val="00617733"/>
    <w:rsid w:val="00622448"/>
    <w:rsid w:val="00623F96"/>
    <w:rsid w:val="00624957"/>
    <w:rsid w:val="00624E13"/>
    <w:rsid w:val="00626B2C"/>
    <w:rsid w:val="006277F3"/>
    <w:rsid w:val="00630124"/>
    <w:rsid w:val="00633DFD"/>
    <w:rsid w:val="006420EC"/>
    <w:rsid w:val="0064425F"/>
    <w:rsid w:val="0064436E"/>
    <w:rsid w:val="00644BB3"/>
    <w:rsid w:val="00646ACC"/>
    <w:rsid w:val="00655F5E"/>
    <w:rsid w:val="00655FD1"/>
    <w:rsid w:val="006607BE"/>
    <w:rsid w:val="006609BD"/>
    <w:rsid w:val="00664D19"/>
    <w:rsid w:val="00667173"/>
    <w:rsid w:val="00667259"/>
    <w:rsid w:val="00670238"/>
    <w:rsid w:val="00670493"/>
    <w:rsid w:val="00670530"/>
    <w:rsid w:val="00672E06"/>
    <w:rsid w:val="006732F5"/>
    <w:rsid w:val="0067390F"/>
    <w:rsid w:val="006748AB"/>
    <w:rsid w:val="00675D21"/>
    <w:rsid w:val="00676816"/>
    <w:rsid w:val="00680391"/>
    <w:rsid w:val="0068083B"/>
    <w:rsid w:val="00681E68"/>
    <w:rsid w:val="00684969"/>
    <w:rsid w:val="006849DF"/>
    <w:rsid w:val="00686EBC"/>
    <w:rsid w:val="00694A14"/>
    <w:rsid w:val="00694D68"/>
    <w:rsid w:val="00696CDF"/>
    <w:rsid w:val="006A2638"/>
    <w:rsid w:val="006A5623"/>
    <w:rsid w:val="006B27DA"/>
    <w:rsid w:val="006C1E1D"/>
    <w:rsid w:val="006D189C"/>
    <w:rsid w:val="006D38C5"/>
    <w:rsid w:val="006D475F"/>
    <w:rsid w:val="006D6375"/>
    <w:rsid w:val="006D6B88"/>
    <w:rsid w:val="006D70BC"/>
    <w:rsid w:val="006D7322"/>
    <w:rsid w:val="006D79A7"/>
    <w:rsid w:val="006D7A90"/>
    <w:rsid w:val="006E1FA8"/>
    <w:rsid w:val="006E2964"/>
    <w:rsid w:val="006F69E2"/>
    <w:rsid w:val="00700F7B"/>
    <w:rsid w:val="00703BED"/>
    <w:rsid w:val="00706ED7"/>
    <w:rsid w:val="00710437"/>
    <w:rsid w:val="00713891"/>
    <w:rsid w:val="007203C3"/>
    <w:rsid w:val="00725A37"/>
    <w:rsid w:val="00726016"/>
    <w:rsid w:val="00730B33"/>
    <w:rsid w:val="0073165A"/>
    <w:rsid w:val="007338E6"/>
    <w:rsid w:val="007401C6"/>
    <w:rsid w:val="00741F19"/>
    <w:rsid w:val="007427AB"/>
    <w:rsid w:val="007541C0"/>
    <w:rsid w:val="007562B3"/>
    <w:rsid w:val="00756D65"/>
    <w:rsid w:val="00757194"/>
    <w:rsid w:val="00757D09"/>
    <w:rsid w:val="007666E7"/>
    <w:rsid w:val="00766907"/>
    <w:rsid w:val="0078264B"/>
    <w:rsid w:val="00782677"/>
    <w:rsid w:val="00785742"/>
    <w:rsid w:val="0079512E"/>
    <w:rsid w:val="0079580D"/>
    <w:rsid w:val="007A2C3A"/>
    <w:rsid w:val="007A48B3"/>
    <w:rsid w:val="007A57FA"/>
    <w:rsid w:val="007B0205"/>
    <w:rsid w:val="007B1706"/>
    <w:rsid w:val="007C1297"/>
    <w:rsid w:val="007C2A6E"/>
    <w:rsid w:val="007D1CC0"/>
    <w:rsid w:val="007D35DF"/>
    <w:rsid w:val="007D4640"/>
    <w:rsid w:val="007F077E"/>
    <w:rsid w:val="007F2FC1"/>
    <w:rsid w:val="007F3562"/>
    <w:rsid w:val="007F386E"/>
    <w:rsid w:val="007F4804"/>
    <w:rsid w:val="007F5A7A"/>
    <w:rsid w:val="007F61BC"/>
    <w:rsid w:val="007F62A4"/>
    <w:rsid w:val="007F79DD"/>
    <w:rsid w:val="00800AF9"/>
    <w:rsid w:val="00804625"/>
    <w:rsid w:val="008062B7"/>
    <w:rsid w:val="00807E76"/>
    <w:rsid w:val="0081103F"/>
    <w:rsid w:val="008130E9"/>
    <w:rsid w:val="00814372"/>
    <w:rsid w:val="00817261"/>
    <w:rsid w:val="008208B8"/>
    <w:rsid w:val="0082125B"/>
    <w:rsid w:val="00821434"/>
    <w:rsid w:val="0082366C"/>
    <w:rsid w:val="00830BA7"/>
    <w:rsid w:val="0083227C"/>
    <w:rsid w:val="00840848"/>
    <w:rsid w:val="008417AD"/>
    <w:rsid w:val="00855253"/>
    <w:rsid w:val="00860113"/>
    <w:rsid w:val="00863988"/>
    <w:rsid w:val="00870883"/>
    <w:rsid w:val="00873606"/>
    <w:rsid w:val="00874308"/>
    <w:rsid w:val="00877694"/>
    <w:rsid w:val="00882347"/>
    <w:rsid w:val="00891480"/>
    <w:rsid w:val="00893CC1"/>
    <w:rsid w:val="00896630"/>
    <w:rsid w:val="0089744E"/>
    <w:rsid w:val="008A1D55"/>
    <w:rsid w:val="008A2B50"/>
    <w:rsid w:val="008A41E9"/>
    <w:rsid w:val="008A4927"/>
    <w:rsid w:val="008A5DDA"/>
    <w:rsid w:val="008A6EC7"/>
    <w:rsid w:val="008B667F"/>
    <w:rsid w:val="008B759D"/>
    <w:rsid w:val="008C0D0D"/>
    <w:rsid w:val="008C1980"/>
    <w:rsid w:val="008C691C"/>
    <w:rsid w:val="008D1E3C"/>
    <w:rsid w:val="008D264C"/>
    <w:rsid w:val="008D5462"/>
    <w:rsid w:val="008E48E0"/>
    <w:rsid w:val="008E6B00"/>
    <w:rsid w:val="008E766E"/>
    <w:rsid w:val="008F03D9"/>
    <w:rsid w:val="008F0F79"/>
    <w:rsid w:val="008F4FFE"/>
    <w:rsid w:val="008F50D4"/>
    <w:rsid w:val="008F5FAF"/>
    <w:rsid w:val="008F5FD2"/>
    <w:rsid w:val="00901B46"/>
    <w:rsid w:val="00902FC1"/>
    <w:rsid w:val="0091283A"/>
    <w:rsid w:val="00913F89"/>
    <w:rsid w:val="00916DE7"/>
    <w:rsid w:val="00917E39"/>
    <w:rsid w:val="0092643A"/>
    <w:rsid w:val="009266CA"/>
    <w:rsid w:val="00926A0A"/>
    <w:rsid w:val="009277A5"/>
    <w:rsid w:val="00930C57"/>
    <w:rsid w:val="00937007"/>
    <w:rsid w:val="009409B1"/>
    <w:rsid w:val="009412F7"/>
    <w:rsid w:val="009428D6"/>
    <w:rsid w:val="00943A92"/>
    <w:rsid w:val="009456DB"/>
    <w:rsid w:val="0095048F"/>
    <w:rsid w:val="00954824"/>
    <w:rsid w:val="00957BF5"/>
    <w:rsid w:val="009604A8"/>
    <w:rsid w:val="009604B5"/>
    <w:rsid w:val="00962DC2"/>
    <w:rsid w:val="00970557"/>
    <w:rsid w:val="00971423"/>
    <w:rsid w:val="009714A3"/>
    <w:rsid w:val="009749AC"/>
    <w:rsid w:val="009774C6"/>
    <w:rsid w:val="0098001E"/>
    <w:rsid w:val="0098088F"/>
    <w:rsid w:val="00981C9C"/>
    <w:rsid w:val="00982088"/>
    <w:rsid w:val="00982CA5"/>
    <w:rsid w:val="00984112"/>
    <w:rsid w:val="009841DF"/>
    <w:rsid w:val="009847E2"/>
    <w:rsid w:val="009A13B9"/>
    <w:rsid w:val="009A1972"/>
    <w:rsid w:val="009A5745"/>
    <w:rsid w:val="009B2930"/>
    <w:rsid w:val="009B3B72"/>
    <w:rsid w:val="009B3F2B"/>
    <w:rsid w:val="009B4DF9"/>
    <w:rsid w:val="009B4E68"/>
    <w:rsid w:val="009C0C21"/>
    <w:rsid w:val="009C17AC"/>
    <w:rsid w:val="009C1FA1"/>
    <w:rsid w:val="009C5373"/>
    <w:rsid w:val="009C5B21"/>
    <w:rsid w:val="009D14CF"/>
    <w:rsid w:val="009D6B43"/>
    <w:rsid w:val="009E03AF"/>
    <w:rsid w:val="009E4721"/>
    <w:rsid w:val="009E5B4E"/>
    <w:rsid w:val="009E672E"/>
    <w:rsid w:val="009F22AB"/>
    <w:rsid w:val="009F3745"/>
    <w:rsid w:val="009F48EB"/>
    <w:rsid w:val="009F4F08"/>
    <w:rsid w:val="009F6801"/>
    <w:rsid w:val="00A03B70"/>
    <w:rsid w:val="00A04BC6"/>
    <w:rsid w:val="00A04D74"/>
    <w:rsid w:val="00A04E83"/>
    <w:rsid w:val="00A04F51"/>
    <w:rsid w:val="00A13734"/>
    <w:rsid w:val="00A1436F"/>
    <w:rsid w:val="00A15924"/>
    <w:rsid w:val="00A15BEE"/>
    <w:rsid w:val="00A20CE6"/>
    <w:rsid w:val="00A2135E"/>
    <w:rsid w:val="00A252DC"/>
    <w:rsid w:val="00A263C7"/>
    <w:rsid w:val="00A26A7B"/>
    <w:rsid w:val="00A30C44"/>
    <w:rsid w:val="00A3222D"/>
    <w:rsid w:val="00A328CD"/>
    <w:rsid w:val="00A32EB1"/>
    <w:rsid w:val="00A3484C"/>
    <w:rsid w:val="00A35234"/>
    <w:rsid w:val="00A37335"/>
    <w:rsid w:val="00A377F6"/>
    <w:rsid w:val="00A37AEF"/>
    <w:rsid w:val="00A4092F"/>
    <w:rsid w:val="00A422C0"/>
    <w:rsid w:val="00A42510"/>
    <w:rsid w:val="00A466BE"/>
    <w:rsid w:val="00A5111E"/>
    <w:rsid w:val="00A5431E"/>
    <w:rsid w:val="00A55948"/>
    <w:rsid w:val="00A6157D"/>
    <w:rsid w:val="00A6337C"/>
    <w:rsid w:val="00A637CB"/>
    <w:rsid w:val="00A64954"/>
    <w:rsid w:val="00A67429"/>
    <w:rsid w:val="00A75105"/>
    <w:rsid w:val="00A75756"/>
    <w:rsid w:val="00A76BA7"/>
    <w:rsid w:val="00A8155A"/>
    <w:rsid w:val="00A82157"/>
    <w:rsid w:val="00A83AA7"/>
    <w:rsid w:val="00A848FE"/>
    <w:rsid w:val="00A92F61"/>
    <w:rsid w:val="00A95E07"/>
    <w:rsid w:val="00A95E2F"/>
    <w:rsid w:val="00A97D6B"/>
    <w:rsid w:val="00AA075F"/>
    <w:rsid w:val="00AA1F5C"/>
    <w:rsid w:val="00AA779C"/>
    <w:rsid w:val="00AB0841"/>
    <w:rsid w:val="00AB197F"/>
    <w:rsid w:val="00AB60A1"/>
    <w:rsid w:val="00AB7532"/>
    <w:rsid w:val="00AB76F6"/>
    <w:rsid w:val="00AC1213"/>
    <w:rsid w:val="00AC396F"/>
    <w:rsid w:val="00AD0857"/>
    <w:rsid w:val="00AD0F04"/>
    <w:rsid w:val="00AD19EC"/>
    <w:rsid w:val="00AD2D40"/>
    <w:rsid w:val="00AD46C3"/>
    <w:rsid w:val="00AD6D0E"/>
    <w:rsid w:val="00AE0096"/>
    <w:rsid w:val="00AE0B40"/>
    <w:rsid w:val="00AE1A03"/>
    <w:rsid w:val="00AE5D31"/>
    <w:rsid w:val="00AE5EF5"/>
    <w:rsid w:val="00AE7B7B"/>
    <w:rsid w:val="00AF04D2"/>
    <w:rsid w:val="00AF3159"/>
    <w:rsid w:val="00AF70F6"/>
    <w:rsid w:val="00B0206E"/>
    <w:rsid w:val="00B048F1"/>
    <w:rsid w:val="00B101B1"/>
    <w:rsid w:val="00B133C3"/>
    <w:rsid w:val="00B16491"/>
    <w:rsid w:val="00B2042C"/>
    <w:rsid w:val="00B21157"/>
    <w:rsid w:val="00B22CFA"/>
    <w:rsid w:val="00B30C95"/>
    <w:rsid w:val="00B32134"/>
    <w:rsid w:val="00B32A1C"/>
    <w:rsid w:val="00B32CD5"/>
    <w:rsid w:val="00B34DD4"/>
    <w:rsid w:val="00B3512D"/>
    <w:rsid w:val="00B35489"/>
    <w:rsid w:val="00B41954"/>
    <w:rsid w:val="00B45516"/>
    <w:rsid w:val="00B45832"/>
    <w:rsid w:val="00B54B33"/>
    <w:rsid w:val="00B55212"/>
    <w:rsid w:val="00B612D0"/>
    <w:rsid w:val="00B72265"/>
    <w:rsid w:val="00B72E9A"/>
    <w:rsid w:val="00B744D1"/>
    <w:rsid w:val="00B7789E"/>
    <w:rsid w:val="00B77B5C"/>
    <w:rsid w:val="00B800FE"/>
    <w:rsid w:val="00B8607C"/>
    <w:rsid w:val="00B908FA"/>
    <w:rsid w:val="00B92223"/>
    <w:rsid w:val="00BA3047"/>
    <w:rsid w:val="00BA42D2"/>
    <w:rsid w:val="00BA4BF2"/>
    <w:rsid w:val="00BA7316"/>
    <w:rsid w:val="00BA7CB8"/>
    <w:rsid w:val="00BB0117"/>
    <w:rsid w:val="00BB142A"/>
    <w:rsid w:val="00BB1BC1"/>
    <w:rsid w:val="00BB5281"/>
    <w:rsid w:val="00BB6DD0"/>
    <w:rsid w:val="00BC2C4A"/>
    <w:rsid w:val="00BC6418"/>
    <w:rsid w:val="00BD12B5"/>
    <w:rsid w:val="00BE547D"/>
    <w:rsid w:val="00BE5C4C"/>
    <w:rsid w:val="00BE63BB"/>
    <w:rsid w:val="00BF162C"/>
    <w:rsid w:val="00BF24AA"/>
    <w:rsid w:val="00BF2621"/>
    <w:rsid w:val="00BF5134"/>
    <w:rsid w:val="00C00B0F"/>
    <w:rsid w:val="00C0260F"/>
    <w:rsid w:val="00C07B73"/>
    <w:rsid w:val="00C11338"/>
    <w:rsid w:val="00C154C1"/>
    <w:rsid w:val="00C20C47"/>
    <w:rsid w:val="00C218A2"/>
    <w:rsid w:val="00C22FA1"/>
    <w:rsid w:val="00C23266"/>
    <w:rsid w:val="00C26B33"/>
    <w:rsid w:val="00C27F8A"/>
    <w:rsid w:val="00C3012E"/>
    <w:rsid w:val="00C303FD"/>
    <w:rsid w:val="00C31879"/>
    <w:rsid w:val="00C3394D"/>
    <w:rsid w:val="00C37A68"/>
    <w:rsid w:val="00C44C10"/>
    <w:rsid w:val="00C47456"/>
    <w:rsid w:val="00C50FE5"/>
    <w:rsid w:val="00C56764"/>
    <w:rsid w:val="00C568F0"/>
    <w:rsid w:val="00C57188"/>
    <w:rsid w:val="00C5721D"/>
    <w:rsid w:val="00C61365"/>
    <w:rsid w:val="00C628A3"/>
    <w:rsid w:val="00C64F92"/>
    <w:rsid w:val="00C70226"/>
    <w:rsid w:val="00C717A1"/>
    <w:rsid w:val="00C74F58"/>
    <w:rsid w:val="00C81BB6"/>
    <w:rsid w:val="00C84449"/>
    <w:rsid w:val="00C84A51"/>
    <w:rsid w:val="00C864BF"/>
    <w:rsid w:val="00C96369"/>
    <w:rsid w:val="00C9736E"/>
    <w:rsid w:val="00CA1BE1"/>
    <w:rsid w:val="00CA5C85"/>
    <w:rsid w:val="00CC0698"/>
    <w:rsid w:val="00CC31D0"/>
    <w:rsid w:val="00CC3AEB"/>
    <w:rsid w:val="00CC3BFF"/>
    <w:rsid w:val="00CD0024"/>
    <w:rsid w:val="00CD0FE7"/>
    <w:rsid w:val="00CD24E0"/>
    <w:rsid w:val="00CD2874"/>
    <w:rsid w:val="00CD5182"/>
    <w:rsid w:val="00CD6D85"/>
    <w:rsid w:val="00CD776E"/>
    <w:rsid w:val="00CD7EA0"/>
    <w:rsid w:val="00CE0FAD"/>
    <w:rsid w:val="00CE2CE9"/>
    <w:rsid w:val="00CF62C0"/>
    <w:rsid w:val="00CF7628"/>
    <w:rsid w:val="00D03603"/>
    <w:rsid w:val="00D050CF"/>
    <w:rsid w:val="00D059B4"/>
    <w:rsid w:val="00D067EE"/>
    <w:rsid w:val="00D12288"/>
    <w:rsid w:val="00D12B99"/>
    <w:rsid w:val="00D171DF"/>
    <w:rsid w:val="00D31124"/>
    <w:rsid w:val="00D34D5D"/>
    <w:rsid w:val="00D4082C"/>
    <w:rsid w:val="00D42B44"/>
    <w:rsid w:val="00D43236"/>
    <w:rsid w:val="00D45CAA"/>
    <w:rsid w:val="00D47AF8"/>
    <w:rsid w:val="00D47C32"/>
    <w:rsid w:val="00D50F31"/>
    <w:rsid w:val="00D61416"/>
    <w:rsid w:val="00D62A56"/>
    <w:rsid w:val="00D62CC1"/>
    <w:rsid w:val="00D62D3B"/>
    <w:rsid w:val="00D64F44"/>
    <w:rsid w:val="00D65D22"/>
    <w:rsid w:val="00D6682D"/>
    <w:rsid w:val="00D763FD"/>
    <w:rsid w:val="00D80149"/>
    <w:rsid w:val="00D86990"/>
    <w:rsid w:val="00D87BB5"/>
    <w:rsid w:val="00D92439"/>
    <w:rsid w:val="00D93177"/>
    <w:rsid w:val="00D97D05"/>
    <w:rsid w:val="00DA0400"/>
    <w:rsid w:val="00DA18D6"/>
    <w:rsid w:val="00DA1EE2"/>
    <w:rsid w:val="00DA2157"/>
    <w:rsid w:val="00DA622E"/>
    <w:rsid w:val="00DA6C78"/>
    <w:rsid w:val="00DB100A"/>
    <w:rsid w:val="00DB2527"/>
    <w:rsid w:val="00DB4645"/>
    <w:rsid w:val="00DC032B"/>
    <w:rsid w:val="00DC3090"/>
    <w:rsid w:val="00DC3DFB"/>
    <w:rsid w:val="00DD0A05"/>
    <w:rsid w:val="00DD1EAC"/>
    <w:rsid w:val="00DD62D5"/>
    <w:rsid w:val="00DD7AF6"/>
    <w:rsid w:val="00DD7BD2"/>
    <w:rsid w:val="00DE182C"/>
    <w:rsid w:val="00DE1B7B"/>
    <w:rsid w:val="00DE225C"/>
    <w:rsid w:val="00DE3EA0"/>
    <w:rsid w:val="00DE7A00"/>
    <w:rsid w:val="00DF126A"/>
    <w:rsid w:val="00DF3088"/>
    <w:rsid w:val="00DF7034"/>
    <w:rsid w:val="00E026E1"/>
    <w:rsid w:val="00E04217"/>
    <w:rsid w:val="00E07F99"/>
    <w:rsid w:val="00E11C7A"/>
    <w:rsid w:val="00E21F0C"/>
    <w:rsid w:val="00E2202F"/>
    <w:rsid w:val="00E306E7"/>
    <w:rsid w:val="00E3125F"/>
    <w:rsid w:val="00E3338F"/>
    <w:rsid w:val="00E33E4E"/>
    <w:rsid w:val="00E34351"/>
    <w:rsid w:val="00E46396"/>
    <w:rsid w:val="00E47369"/>
    <w:rsid w:val="00E63AA7"/>
    <w:rsid w:val="00E63AB9"/>
    <w:rsid w:val="00E63FF1"/>
    <w:rsid w:val="00E67AD5"/>
    <w:rsid w:val="00E81F02"/>
    <w:rsid w:val="00E837A7"/>
    <w:rsid w:val="00E85F96"/>
    <w:rsid w:val="00E90AC8"/>
    <w:rsid w:val="00E936F8"/>
    <w:rsid w:val="00E93C2E"/>
    <w:rsid w:val="00E96BD3"/>
    <w:rsid w:val="00E9712E"/>
    <w:rsid w:val="00EA03CA"/>
    <w:rsid w:val="00EA1230"/>
    <w:rsid w:val="00EA3FDB"/>
    <w:rsid w:val="00EA484D"/>
    <w:rsid w:val="00EB26A1"/>
    <w:rsid w:val="00EB53C1"/>
    <w:rsid w:val="00EC07C7"/>
    <w:rsid w:val="00EC6152"/>
    <w:rsid w:val="00EC73AF"/>
    <w:rsid w:val="00ED0874"/>
    <w:rsid w:val="00ED0C37"/>
    <w:rsid w:val="00ED6462"/>
    <w:rsid w:val="00ED67D0"/>
    <w:rsid w:val="00EE0361"/>
    <w:rsid w:val="00EE34E7"/>
    <w:rsid w:val="00EE44AB"/>
    <w:rsid w:val="00EF032F"/>
    <w:rsid w:val="00EF1689"/>
    <w:rsid w:val="00EF2564"/>
    <w:rsid w:val="00EF55FC"/>
    <w:rsid w:val="00F0345F"/>
    <w:rsid w:val="00F1029A"/>
    <w:rsid w:val="00F165C7"/>
    <w:rsid w:val="00F24463"/>
    <w:rsid w:val="00F25F86"/>
    <w:rsid w:val="00F26D99"/>
    <w:rsid w:val="00F30BCD"/>
    <w:rsid w:val="00F3171B"/>
    <w:rsid w:val="00F404B1"/>
    <w:rsid w:val="00F42118"/>
    <w:rsid w:val="00F42329"/>
    <w:rsid w:val="00F44904"/>
    <w:rsid w:val="00F46B8A"/>
    <w:rsid w:val="00F47F36"/>
    <w:rsid w:val="00F5059F"/>
    <w:rsid w:val="00F50DCC"/>
    <w:rsid w:val="00F572A7"/>
    <w:rsid w:val="00F601D1"/>
    <w:rsid w:val="00F61368"/>
    <w:rsid w:val="00F65661"/>
    <w:rsid w:val="00F74B58"/>
    <w:rsid w:val="00F752D6"/>
    <w:rsid w:val="00F81608"/>
    <w:rsid w:val="00F83B4D"/>
    <w:rsid w:val="00F855E0"/>
    <w:rsid w:val="00F8721F"/>
    <w:rsid w:val="00F915D6"/>
    <w:rsid w:val="00F91ED8"/>
    <w:rsid w:val="00F97D5E"/>
    <w:rsid w:val="00FA2AF6"/>
    <w:rsid w:val="00FA6D45"/>
    <w:rsid w:val="00FB054F"/>
    <w:rsid w:val="00FB0AE8"/>
    <w:rsid w:val="00FB1C06"/>
    <w:rsid w:val="00FC21ED"/>
    <w:rsid w:val="00FC4E78"/>
    <w:rsid w:val="00FC5706"/>
    <w:rsid w:val="00FD02D4"/>
    <w:rsid w:val="00FD35DE"/>
    <w:rsid w:val="00FE0998"/>
    <w:rsid w:val="00FE1473"/>
    <w:rsid w:val="00FE32A9"/>
    <w:rsid w:val="00FE40FF"/>
    <w:rsid w:val="00FE7E00"/>
    <w:rsid w:val="00FF0ED5"/>
    <w:rsid w:val="00FF11FB"/>
    <w:rsid w:val="00FF4D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FAB2"/>
  <w15:chartTrackingRefBased/>
  <w15:docId w15:val="{46DAFF81-D813-48DE-B2D8-FDA57C0A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CF8"/>
    <w:pPr>
      <w:keepNext/>
      <w:keepLines/>
      <w:spacing w:before="240"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semiHidden/>
    <w:unhideWhenUsed/>
    <w:qFormat/>
    <w:rsid w:val="00C567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A84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A7316"/>
    <w:pPr>
      <w:ind w:left="720"/>
      <w:contextualSpacing/>
    </w:pPr>
  </w:style>
  <w:style w:type="character" w:customStyle="1" w:styleId="Virsraksts1Rakstz">
    <w:name w:val="Virsraksts 1 Rakstz."/>
    <w:basedOn w:val="Noklusjumarindkopasfonts"/>
    <w:link w:val="Virsraksts1"/>
    <w:uiPriority w:val="9"/>
    <w:rsid w:val="004B1CF8"/>
    <w:rPr>
      <w:rFonts w:ascii="Times New Roman" w:eastAsiaTheme="majorEastAsia" w:hAnsi="Times New Roman" w:cstheme="majorBidi"/>
      <w:b/>
      <w:sz w:val="24"/>
      <w:szCs w:val="32"/>
    </w:rPr>
  </w:style>
  <w:style w:type="table" w:styleId="Reatabula">
    <w:name w:val="Table Grid"/>
    <w:basedOn w:val="Parastatabula"/>
    <w:uiPriority w:val="39"/>
    <w:rsid w:val="00071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A848FE"/>
    <w:rPr>
      <w:rFonts w:asciiTheme="majorHAnsi" w:eastAsiaTheme="majorEastAsia" w:hAnsiTheme="majorHAnsi" w:cstheme="majorBidi"/>
      <w:color w:val="1F3763" w:themeColor="accent1" w:themeShade="7F"/>
      <w:sz w:val="24"/>
      <w:szCs w:val="24"/>
    </w:rPr>
  </w:style>
  <w:style w:type="paragraph" w:customStyle="1" w:styleId="Inesegalvenaisvirsraksts">
    <w:name w:val="Inese galvenais virsraksts"/>
    <w:basedOn w:val="Virsraksts1"/>
    <w:qFormat/>
    <w:rsid w:val="00B048F1"/>
    <w:rPr>
      <w:sz w:val="28"/>
    </w:rPr>
  </w:style>
  <w:style w:type="paragraph" w:customStyle="1" w:styleId="Ineseapakvirsrakts">
    <w:name w:val="Inese apakšvirsrakts"/>
    <w:basedOn w:val="Inesegalvenaisvirsraksts"/>
    <w:qFormat/>
    <w:rsid w:val="00B048F1"/>
    <w:pPr>
      <w:numPr>
        <w:numId w:val="4"/>
      </w:numPr>
    </w:pPr>
    <w:rPr>
      <w:sz w:val="24"/>
    </w:rPr>
  </w:style>
  <w:style w:type="character" w:customStyle="1" w:styleId="Virsraksts2Rakstz">
    <w:name w:val="Virsraksts 2 Rakstz."/>
    <w:basedOn w:val="Noklusjumarindkopasfonts"/>
    <w:link w:val="Virsraksts2"/>
    <w:uiPriority w:val="9"/>
    <w:semiHidden/>
    <w:rsid w:val="00C56764"/>
    <w:rPr>
      <w:rFonts w:asciiTheme="majorHAnsi" w:eastAsiaTheme="majorEastAsia" w:hAnsiTheme="majorHAnsi" w:cstheme="majorBidi"/>
      <w:color w:val="2F5496" w:themeColor="accent1" w:themeShade="BF"/>
      <w:sz w:val="26"/>
      <w:szCs w:val="26"/>
    </w:rPr>
  </w:style>
  <w:style w:type="paragraph" w:styleId="Saturs3">
    <w:name w:val="toc 3"/>
    <w:basedOn w:val="Parasts"/>
    <w:next w:val="Parasts"/>
    <w:autoRedefine/>
    <w:uiPriority w:val="39"/>
    <w:unhideWhenUsed/>
    <w:rsid w:val="00C56764"/>
    <w:pPr>
      <w:spacing w:after="100"/>
      <w:ind w:left="440"/>
    </w:pPr>
  </w:style>
  <w:style w:type="paragraph" w:styleId="Saturs2">
    <w:name w:val="toc 2"/>
    <w:basedOn w:val="Parasts"/>
    <w:next w:val="Parasts"/>
    <w:autoRedefine/>
    <w:uiPriority w:val="39"/>
    <w:unhideWhenUsed/>
    <w:rsid w:val="00C56764"/>
    <w:pPr>
      <w:spacing w:after="100"/>
      <w:ind w:left="220"/>
    </w:pPr>
  </w:style>
  <w:style w:type="character" w:styleId="Hipersaite">
    <w:name w:val="Hyperlink"/>
    <w:basedOn w:val="Noklusjumarindkopasfonts"/>
    <w:uiPriority w:val="99"/>
    <w:unhideWhenUsed/>
    <w:rsid w:val="00C56764"/>
    <w:rPr>
      <w:color w:val="0563C1" w:themeColor="hyperlink"/>
      <w:u w:val="single"/>
    </w:rPr>
  </w:style>
  <w:style w:type="character" w:customStyle="1" w:styleId="gxst-emph">
    <w:name w:val="gxst-emph"/>
    <w:basedOn w:val="Noklusjumarindkopasfonts"/>
    <w:rsid w:val="00366260"/>
  </w:style>
  <w:style w:type="character" w:styleId="Izteiksmgs">
    <w:name w:val="Strong"/>
    <w:basedOn w:val="Noklusjumarindkopasfonts"/>
    <w:uiPriority w:val="22"/>
    <w:qFormat/>
    <w:rsid w:val="00266FE8"/>
    <w:rPr>
      <w:b/>
      <w:bCs/>
    </w:rPr>
  </w:style>
  <w:style w:type="character" w:customStyle="1" w:styleId="mo">
    <w:name w:val="mo"/>
    <w:basedOn w:val="Noklusjumarindkopasfonts"/>
    <w:rsid w:val="00266FE8"/>
  </w:style>
  <w:style w:type="paragraph" w:styleId="Paraststmeklis">
    <w:name w:val="Normal (Web)"/>
    <w:basedOn w:val="Parasts"/>
    <w:uiPriority w:val="99"/>
    <w:unhideWhenUsed/>
    <w:rsid w:val="0054419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AE1A03"/>
    <w:rPr>
      <w:sz w:val="16"/>
      <w:szCs w:val="16"/>
    </w:rPr>
  </w:style>
  <w:style w:type="paragraph" w:styleId="Komentrateksts">
    <w:name w:val="annotation text"/>
    <w:basedOn w:val="Parasts"/>
    <w:link w:val="KomentratekstsRakstz"/>
    <w:uiPriority w:val="99"/>
    <w:unhideWhenUsed/>
    <w:rsid w:val="00AE1A0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E1A03"/>
    <w:rPr>
      <w:sz w:val="20"/>
      <w:szCs w:val="20"/>
    </w:rPr>
  </w:style>
  <w:style w:type="paragraph" w:styleId="Komentratma">
    <w:name w:val="annotation subject"/>
    <w:basedOn w:val="Komentrateksts"/>
    <w:next w:val="Komentrateksts"/>
    <w:link w:val="KomentratmaRakstz"/>
    <w:uiPriority w:val="99"/>
    <w:semiHidden/>
    <w:unhideWhenUsed/>
    <w:rsid w:val="00AE1A03"/>
    <w:rPr>
      <w:b/>
      <w:bCs/>
    </w:rPr>
  </w:style>
  <w:style w:type="character" w:customStyle="1" w:styleId="KomentratmaRakstz">
    <w:name w:val="Komentāra tēma Rakstz."/>
    <w:basedOn w:val="KomentratekstsRakstz"/>
    <w:link w:val="Komentratma"/>
    <w:uiPriority w:val="99"/>
    <w:semiHidden/>
    <w:rsid w:val="00AE1A03"/>
    <w:rPr>
      <w:b/>
      <w:bCs/>
      <w:sz w:val="20"/>
      <w:szCs w:val="20"/>
    </w:rPr>
  </w:style>
  <w:style w:type="character" w:styleId="Neatrisintapieminana">
    <w:name w:val="Unresolved Mention"/>
    <w:basedOn w:val="Noklusjumarindkopasfonts"/>
    <w:uiPriority w:val="99"/>
    <w:semiHidden/>
    <w:unhideWhenUsed/>
    <w:rsid w:val="00FB054F"/>
    <w:rPr>
      <w:color w:val="605E5C"/>
      <w:shd w:val="clear" w:color="auto" w:fill="E1DFDD"/>
    </w:rPr>
  </w:style>
  <w:style w:type="character" w:styleId="Izclums">
    <w:name w:val="Emphasis"/>
    <w:basedOn w:val="Noklusjumarindkopasfonts"/>
    <w:uiPriority w:val="20"/>
    <w:qFormat/>
    <w:rsid w:val="005C47A3"/>
    <w:rPr>
      <w:i/>
      <w:iCs/>
    </w:rPr>
  </w:style>
  <w:style w:type="paragraph" w:styleId="Galvene">
    <w:name w:val="header"/>
    <w:basedOn w:val="Parasts"/>
    <w:link w:val="GalveneRakstz"/>
    <w:uiPriority w:val="99"/>
    <w:unhideWhenUsed/>
    <w:rsid w:val="001F26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2680"/>
  </w:style>
  <w:style w:type="paragraph" w:styleId="Kjene">
    <w:name w:val="footer"/>
    <w:basedOn w:val="Parasts"/>
    <w:link w:val="KjeneRakstz"/>
    <w:uiPriority w:val="99"/>
    <w:unhideWhenUsed/>
    <w:rsid w:val="001F26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2680"/>
  </w:style>
  <w:style w:type="paragraph" w:customStyle="1" w:styleId="TabVirsraksts">
    <w:name w:val="TabVirsraksts"/>
    <w:basedOn w:val="Parasts"/>
    <w:next w:val="Parasts"/>
    <w:link w:val="TabVirsrakstsChar"/>
    <w:qFormat/>
    <w:rsid w:val="00CC3BFF"/>
    <w:pPr>
      <w:spacing w:before="120" w:after="120" w:line="240" w:lineRule="auto"/>
      <w:ind w:left="567" w:right="567"/>
      <w:jc w:val="center"/>
    </w:pPr>
    <w:rPr>
      <w:rFonts w:ascii="Calibri" w:eastAsia="Times New Roman" w:hAnsi="Calibri" w:cs="Times New Roman"/>
      <w:b/>
      <w:kern w:val="0"/>
      <w:sz w:val="24"/>
      <w:szCs w:val="20"/>
      <w14:ligatures w14:val="none"/>
    </w:rPr>
  </w:style>
  <w:style w:type="character" w:customStyle="1" w:styleId="TabVirsrakstsChar">
    <w:name w:val="TabVirsraksts Char"/>
    <w:basedOn w:val="Noklusjumarindkopasfonts"/>
    <w:link w:val="TabVirsraksts"/>
    <w:rsid w:val="00CC3BFF"/>
    <w:rPr>
      <w:rFonts w:ascii="Calibri" w:eastAsia="Times New Roman" w:hAnsi="Calibri"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8353">
      <w:bodyDiv w:val="1"/>
      <w:marLeft w:val="0"/>
      <w:marRight w:val="0"/>
      <w:marTop w:val="0"/>
      <w:marBottom w:val="0"/>
      <w:divBdr>
        <w:top w:val="none" w:sz="0" w:space="0" w:color="auto"/>
        <w:left w:val="none" w:sz="0" w:space="0" w:color="auto"/>
        <w:bottom w:val="none" w:sz="0" w:space="0" w:color="auto"/>
        <w:right w:val="none" w:sz="0" w:space="0" w:color="auto"/>
      </w:divBdr>
    </w:div>
    <w:div w:id="205028492">
      <w:bodyDiv w:val="1"/>
      <w:marLeft w:val="0"/>
      <w:marRight w:val="0"/>
      <w:marTop w:val="0"/>
      <w:marBottom w:val="0"/>
      <w:divBdr>
        <w:top w:val="none" w:sz="0" w:space="0" w:color="auto"/>
        <w:left w:val="none" w:sz="0" w:space="0" w:color="auto"/>
        <w:bottom w:val="none" w:sz="0" w:space="0" w:color="auto"/>
        <w:right w:val="none" w:sz="0" w:space="0" w:color="auto"/>
      </w:divBdr>
    </w:div>
    <w:div w:id="252516662">
      <w:bodyDiv w:val="1"/>
      <w:marLeft w:val="0"/>
      <w:marRight w:val="0"/>
      <w:marTop w:val="0"/>
      <w:marBottom w:val="0"/>
      <w:divBdr>
        <w:top w:val="none" w:sz="0" w:space="0" w:color="auto"/>
        <w:left w:val="none" w:sz="0" w:space="0" w:color="auto"/>
        <w:bottom w:val="none" w:sz="0" w:space="0" w:color="auto"/>
        <w:right w:val="none" w:sz="0" w:space="0" w:color="auto"/>
      </w:divBdr>
    </w:div>
    <w:div w:id="270624273">
      <w:bodyDiv w:val="1"/>
      <w:marLeft w:val="0"/>
      <w:marRight w:val="0"/>
      <w:marTop w:val="0"/>
      <w:marBottom w:val="0"/>
      <w:divBdr>
        <w:top w:val="none" w:sz="0" w:space="0" w:color="auto"/>
        <w:left w:val="none" w:sz="0" w:space="0" w:color="auto"/>
        <w:bottom w:val="none" w:sz="0" w:space="0" w:color="auto"/>
        <w:right w:val="none" w:sz="0" w:space="0" w:color="auto"/>
      </w:divBdr>
    </w:div>
    <w:div w:id="438986239">
      <w:bodyDiv w:val="1"/>
      <w:marLeft w:val="0"/>
      <w:marRight w:val="0"/>
      <w:marTop w:val="0"/>
      <w:marBottom w:val="0"/>
      <w:divBdr>
        <w:top w:val="none" w:sz="0" w:space="0" w:color="auto"/>
        <w:left w:val="none" w:sz="0" w:space="0" w:color="auto"/>
        <w:bottom w:val="none" w:sz="0" w:space="0" w:color="auto"/>
        <w:right w:val="none" w:sz="0" w:space="0" w:color="auto"/>
      </w:divBdr>
      <w:divsChild>
        <w:div w:id="113906367">
          <w:marLeft w:val="0"/>
          <w:marRight w:val="0"/>
          <w:marTop w:val="0"/>
          <w:marBottom w:val="0"/>
          <w:divBdr>
            <w:top w:val="none" w:sz="0" w:space="0" w:color="auto"/>
            <w:left w:val="none" w:sz="0" w:space="0" w:color="auto"/>
            <w:bottom w:val="none" w:sz="0" w:space="0" w:color="auto"/>
            <w:right w:val="none" w:sz="0" w:space="0" w:color="auto"/>
          </w:divBdr>
        </w:div>
      </w:divsChild>
    </w:div>
    <w:div w:id="515076105">
      <w:bodyDiv w:val="1"/>
      <w:marLeft w:val="0"/>
      <w:marRight w:val="0"/>
      <w:marTop w:val="0"/>
      <w:marBottom w:val="0"/>
      <w:divBdr>
        <w:top w:val="none" w:sz="0" w:space="0" w:color="auto"/>
        <w:left w:val="none" w:sz="0" w:space="0" w:color="auto"/>
        <w:bottom w:val="none" w:sz="0" w:space="0" w:color="auto"/>
        <w:right w:val="none" w:sz="0" w:space="0" w:color="auto"/>
      </w:divBdr>
    </w:div>
    <w:div w:id="524096923">
      <w:bodyDiv w:val="1"/>
      <w:marLeft w:val="0"/>
      <w:marRight w:val="0"/>
      <w:marTop w:val="0"/>
      <w:marBottom w:val="0"/>
      <w:divBdr>
        <w:top w:val="none" w:sz="0" w:space="0" w:color="auto"/>
        <w:left w:val="none" w:sz="0" w:space="0" w:color="auto"/>
        <w:bottom w:val="none" w:sz="0" w:space="0" w:color="auto"/>
        <w:right w:val="none" w:sz="0" w:space="0" w:color="auto"/>
      </w:divBdr>
    </w:div>
    <w:div w:id="564800261">
      <w:bodyDiv w:val="1"/>
      <w:marLeft w:val="0"/>
      <w:marRight w:val="0"/>
      <w:marTop w:val="0"/>
      <w:marBottom w:val="0"/>
      <w:divBdr>
        <w:top w:val="none" w:sz="0" w:space="0" w:color="auto"/>
        <w:left w:val="none" w:sz="0" w:space="0" w:color="auto"/>
        <w:bottom w:val="none" w:sz="0" w:space="0" w:color="auto"/>
        <w:right w:val="none" w:sz="0" w:space="0" w:color="auto"/>
      </w:divBdr>
    </w:div>
    <w:div w:id="789738890">
      <w:bodyDiv w:val="1"/>
      <w:marLeft w:val="0"/>
      <w:marRight w:val="0"/>
      <w:marTop w:val="0"/>
      <w:marBottom w:val="0"/>
      <w:divBdr>
        <w:top w:val="none" w:sz="0" w:space="0" w:color="auto"/>
        <w:left w:val="none" w:sz="0" w:space="0" w:color="auto"/>
        <w:bottom w:val="none" w:sz="0" w:space="0" w:color="auto"/>
        <w:right w:val="none" w:sz="0" w:space="0" w:color="auto"/>
      </w:divBdr>
    </w:div>
    <w:div w:id="837840448">
      <w:bodyDiv w:val="1"/>
      <w:marLeft w:val="0"/>
      <w:marRight w:val="0"/>
      <w:marTop w:val="0"/>
      <w:marBottom w:val="0"/>
      <w:divBdr>
        <w:top w:val="none" w:sz="0" w:space="0" w:color="auto"/>
        <w:left w:val="none" w:sz="0" w:space="0" w:color="auto"/>
        <w:bottom w:val="none" w:sz="0" w:space="0" w:color="auto"/>
        <w:right w:val="none" w:sz="0" w:space="0" w:color="auto"/>
      </w:divBdr>
    </w:div>
    <w:div w:id="846557112">
      <w:bodyDiv w:val="1"/>
      <w:marLeft w:val="0"/>
      <w:marRight w:val="0"/>
      <w:marTop w:val="0"/>
      <w:marBottom w:val="0"/>
      <w:divBdr>
        <w:top w:val="none" w:sz="0" w:space="0" w:color="auto"/>
        <w:left w:val="none" w:sz="0" w:space="0" w:color="auto"/>
        <w:bottom w:val="none" w:sz="0" w:space="0" w:color="auto"/>
        <w:right w:val="none" w:sz="0" w:space="0" w:color="auto"/>
      </w:divBdr>
    </w:div>
    <w:div w:id="895748744">
      <w:bodyDiv w:val="1"/>
      <w:marLeft w:val="0"/>
      <w:marRight w:val="0"/>
      <w:marTop w:val="0"/>
      <w:marBottom w:val="0"/>
      <w:divBdr>
        <w:top w:val="none" w:sz="0" w:space="0" w:color="auto"/>
        <w:left w:val="none" w:sz="0" w:space="0" w:color="auto"/>
        <w:bottom w:val="none" w:sz="0" w:space="0" w:color="auto"/>
        <w:right w:val="none" w:sz="0" w:space="0" w:color="auto"/>
      </w:divBdr>
    </w:div>
    <w:div w:id="1015810194">
      <w:bodyDiv w:val="1"/>
      <w:marLeft w:val="0"/>
      <w:marRight w:val="0"/>
      <w:marTop w:val="0"/>
      <w:marBottom w:val="0"/>
      <w:divBdr>
        <w:top w:val="none" w:sz="0" w:space="0" w:color="auto"/>
        <w:left w:val="none" w:sz="0" w:space="0" w:color="auto"/>
        <w:bottom w:val="none" w:sz="0" w:space="0" w:color="auto"/>
        <w:right w:val="none" w:sz="0" w:space="0" w:color="auto"/>
      </w:divBdr>
    </w:div>
    <w:div w:id="1068118038">
      <w:bodyDiv w:val="1"/>
      <w:marLeft w:val="0"/>
      <w:marRight w:val="0"/>
      <w:marTop w:val="0"/>
      <w:marBottom w:val="0"/>
      <w:divBdr>
        <w:top w:val="none" w:sz="0" w:space="0" w:color="auto"/>
        <w:left w:val="none" w:sz="0" w:space="0" w:color="auto"/>
        <w:bottom w:val="none" w:sz="0" w:space="0" w:color="auto"/>
        <w:right w:val="none" w:sz="0" w:space="0" w:color="auto"/>
      </w:divBdr>
    </w:div>
    <w:div w:id="1134248641">
      <w:bodyDiv w:val="1"/>
      <w:marLeft w:val="0"/>
      <w:marRight w:val="0"/>
      <w:marTop w:val="0"/>
      <w:marBottom w:val="0"/>
      <w:divBdr>
        <w:top w:val="none" w:sz="0" w:space="0" w:color="auto"/>
        <w:left w:val="none" w:sz="0" w:space="0" w:color="auto"/>
        <w:bottom w:val="none" w:sz="0" w:space="0" w:color="auto"/>
        <w:right w:val="none" w:sz="0" w:space="0" w:color="auto"/>
      </w:divBdr>
    </w:div>
    <w:div w:id="1182669964">
      <w:bodyDiv w:val="1"/>
      <w:marLeft w:val="0"/>
      <w:marRight w:val="0"/>
      <w:marTop w:val="0"/>
      <w:marBottom w:val="0"/>
      <w:divBdr>
        <w:top w:val="none" w:sz="0" w:space="0" w:color="auto"/>
        <w:left w:val="none" w:sz="0" w:space="0" w:color="auto"/>
        <w:bottom w:val="none" w:sz="0" w:space="0" w:color="auto"/>
        <w:right w:val="none" w:sz="0" w:space="0" w:color="auto"/>
      </w:divBdr>
    </w:div>
    <w:div w:id="1293974353">
      <w:bodyDiv w:val="1"/>
      <w:marLeft w:val="0"/>
      <w:marRight w:val="0"/>
      <w:marTop w:val="0"/>
      <w:marBottom w:val="0"/>
      <w:divBdr>
        <w:top w:val="none" w:sz="0" w:space="0" w:color="auto"/>
        <w:left w:val="none" w:sz="0" w:space="0" w:color="auto"/>
        <w:bottom w:val="none" w:sz="0" w:space="0" w:color="auto"/>
        <w:right w:val="none" w:sz="0" w:space="0" w:color="auto"/>
      </w:divBdr>
    </w:div>
    <w:div w:id="1354188656">
      <w:bodyDiv w:val="1"/>
      <w:marLeft w:val="0"/>
      <w:marRight w:val="0"/>
      <w:marTop w:val="0"/>
      <w:marBottom w:val="0"/>
      <w:divBdr>
        <w:top w:val="none" w:sz="0" w:space="0" w:color="auto"/>
        <w:left w:val="none" w:sz="0" w:space="0" w:color="auto"/>
        <w:bottom w:val="none" w:sz="0" w:space="0" w:color="auto"/>
        <w:right w:val="none" w:sz="0" w:space="0" w:color="auto"/>
      </w:divBdr>
    </w:div>
    <w:div w:id="1457065254">
      <w:bodyDiv w:val="1"/>
      <w:marLeft w:val="0"/>
      <w:marRight w:val="0"/>
      <w:marTop w:val="0"/>
      <w:marBottom w:val="0"/>
      <w:divBdr>
        <w:top w:val="none" w:sz="0" w:space="0" w:color="auto"/>
        <w:left w:val="none" w:sz="0" w:space="0" w:color="auto"/>
        <w:bottom w:val="none" w:sz="0" w:space="0" w:color="auto"/>
        <w:right w:val="none" w:sz="0" w:space="0" w:color="auto"/>
      </w:divBdr>
    </w:div>
    <w:div w:id="1489441512">
      <w:bodyDiv w:val="1"/>
      <w:marLeft w:val="0"/>
      <w:marRight w:val="0"/>
      <w:marTop w:val="0"/>
      <w:marBottom w:val="0"/>
      <w:divBdr>
        <w:top w:val="none" w:sz="0" w:space="0" w:color="auto"/>
        <w:left w:val="none" w:sz="0" w:space="0" w:color="auto"/>
        <w:bottom w:val="none" w:sz="0" w:space="0" w:color="auto"/>
        <w:right w:val="none" w:sz="0" w:space="0" w:color="auto"/>
      </w:divBdr>
    </w:div>
    <w:div w:id="1702974235">
      <w:bodyDiv w:val="1"/>
      <w:marLeft w:val="0"/>
      <w:marRight w:val="0"/>
      <w:marTop w:val="0"/>
      <w:marBottom w:val="0"/>
      <w:divBdr>
        <w:top w:val="none" w:sz="0" w:space="0" w:color="auto"/>
        <w:left w:val="none" w:sz="0" w:space="0" w:color="auto"/>
        <w:bottom w:val="none" w:sz="0" w:space="0" w:color="auto"/>
        <w:right w:val="none" w:sz="0" w:space="0" w:color="auto"/>
      </w:divBdr>
    </w:div>
    <w:div w:id="1907261200">
      <w:bodyDiv w:val="1"/>
      <w:marLeft w:val="0"/>
      <w:marRight w:val="0"/>
      <w:marTop w:val="0"/>
      <w:marBottom w:val="0"/>
      <w:divBdr>
        <w:top w:val="none" w:sz="0" w:space="0" w:color="auto"/>
        <w:left w:val="none" w:sz="0" w:space="0" w:color="auto"/>
        <w:bottom w:val="none" w:sz="0" w:space="0" w:color="auto"/>
        <w:right w:val="none" w:sz="0" w:space="0" w:color="auto"/>
      </w:divBdr>
    </w:div>
    <w:div w:id="19968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www.livani.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Dati_uzraudzibas_zinojuma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Dati_uzraudzibas_zinojum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Dati_uzraudzibas_zinojuma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Dati_uzraudzibas_zinojum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Dati_uzraudzibas_zinojum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anunovads-my.sharepoint.com/personal/inese_stahovska_livani_lv/Documents/Darbvirsma/Martas%20faili/Uzraudzibas%20zinojumi/Visi%20raditaj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Demogrāfiskās slodzes līmenis Līvānu novadā, </a:t>
            </a:r>
          </a:p>
          <a:p>
            <a:pPr>
              <a:defRPr/>
            </a:pPr>
            <a:r>
              <a:rPr lang="lv-LV"/>
              <a:t>līdz darbaspējas vecumam </a:t>
            </a:r>
            <a:r>
              <a:rPr lang="lv-LV" sz="1200"/>
              <a:t>(skaits uz 1000 iedzīvotājiem)</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'[Dati_uzraudzibas_zinojumam.xlsx]3_dem. slodze'!$H$27</c:f>
              <c:strCache>
                <c:ptCount val="1"/>
                <c:pt idx="0">
                  <c:v>Līvānu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'[Dati_uzraudzibas_zinojumam.xlsx]3_dem. slodze'!$G$28:$G$31</c:f>
              <c:numCache>
                <c:formatCode>General</c:formatCode>
                <c:ptCount val="4"/>
                <c:pt idx="0">
                  <c:v>2016</c:v>
                </c:pt>
                <c:pt idx="1">
                  <c:v>2017</c:v>
                </c:pt>
                <c:pt idx="2">
                  <c:v>2018</c:v>
                </c:pt>
                <c:pt idx="3">
                  <c:v>2019</c:v>
                </c:pt>
              </c:numCache>
            </c:numRef>
          </c:cat>
          <c:val>
            <c:numRef>
              <c:f>'[Dati_uzraudzibas_zinojumam.xlsx]3_dem. slodze'!$H$28:$H$31</c:f>
              <c:numCache>
                <c:formatCode>General</c:formatCode>
                <c:ptCount val="4"/>
                <c:pt idx="0">
                  <c:v>230</c:v>
                </c:pt>
                <c:pt idx="1">
                  <c:v>229</c:v>
                </c:pt>
                <c:pt idx="2">
                  <c:v>230</c:v>
                </c:pt>
                <c:pt idx="3">
                  <c:v>232</c:v>
                </c:pt>
              </c:numCache>
            </c:numRef>
          </c:val>
          <c:extLst>
            <c:ext xmlns:c16="http://schemas.microsoft.com/office/drawing/2014/chart" uri="{C3380CC4-5D6E-409C-BE32-E72D297353CC}">
              <c16:uniqueId val="{00000000-8C4A-477F-A5DF-F77068DB8077}"/>
            </c:ext>
          </c:extLst>
        </c:ser>
        <c:dLbls>
          <c:showLegendKey val="0"/>
          <c:showVal val="1"/>
          <c:showCatName val="0"/>
          <c:showSerName val="0"/>
          <c:showPercent val="0"/>
          <c:showBubbleSize val="0"/>
        </c:dLbls>
        <c:gapWidth val="150"/>
        <c:axId val="482859376"/>
        <c:axId val="485909312"/>
      </c:barChart>
      <c:catAx>
        <c:axId val="482859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5909312"/>
        <c:crosses val="autoZero"/>
        <c:auto val="1"/>
        <c:lblAlgn val="ctr"/>
        <c:lblOffset val="100"/>
        <c:noMultiLvlLbl val="0"/>
      </c:catAx>
      <c:valAx>
        <c:axId val="485909312"/>
        <c:scaling>
          <c:orientation val="minMax"/>
          <c:max val="250"/>
          <c:min val="2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285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Līvānu novadā reģistrēto nodokļu maksātāju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'[Dati_uzraudzibas_zinojumam.xlsx]ekonomiski aktivi uznemumi '!$O$65</c:f>
              <c:strCache>
                <c:ptCount val="1"/>
                <c:pt idx="0">
                  <c:v>2017</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'[Dati_uzraudzibas_zinojumam.xlsx]ekonomiski aktivi uznemumi '!$N$66:$N$71</c:f>
              <c:strCache>
                <c:ptCount val="6"/>
                <c:pt idx="0">
                  <c:v>SDV</c:v>
                </c:pt>
                <c:pt idx="1">
                  <c:v>IK</c:v>
                </c:pt>
                <c:pt idx="2">
                  <c:v>Komercsabiedrības</c:v>
                </c:pt>
                <c:pt idx="3">
                  <c:v>ZS</c:v>
                </c:pt>
                <c:pt idx="4">
                  <c:v>Fondi, nodibinājumi un biedrības</c:v>
                </c:pt>
                <c:pt idx="5">
                  <c:v>Pašvaldību budžeta iestādes</c:v>
                </c:pt>
              </c:strCache>
            </c:strRef>
          </c:cat>
          <c:val>
            <c:numRef>
              <c:f>'[Dati_uzraudzibas_zinojumam.xlsx]ekonomiski aktivi uznemumi '!$O$66:$O$71</c:f>
              <c:numCache>
                <c:formatCode>#,##0</c:formatCode>
                <c:ptCount val="6"/>
                <c:pt idx="0">
                  <c:v>592</c:v>
                </c:pt>
                <c:pt idx="1">
                  <c:v>65</c:v>
                </c:pt>
                <c:pt idx="2">
                  <c:v>222</c:v>
                </c:pt>
                <c:pt idx="3">
                  <c:v>144</c:v>
                </c:pt>
                <c:pt idx="4" formatCode="General">
                  <c:v>29</c:v>
                </c:pt>
                <c:pt idx="5" formatCode="General">
                  <c:v>2</c:v>
                </c:pt>
              </c:numCache>
            </c:numRef>
          </c:val>
          <c:extLst>
            <c:ext xmlns:c16="http://schemas.microsoft.com/office/drawing/2014/chart" uri="{C3380CC4-5D6E-409C-BE32-E72D297353CC}">
              <c16:uniqueId val="{00000000-315B-4AC6-A7C8-1740547ACE67}"/>
            </c:ext>
          </c:extLst>
        </c:ser>
        <c:ser>
          <c:idx val="1"/>
          <c:order val="1"/>
          <c:tx>
            <c:strRef>
              <c:f>'[Dati_uzraudzibas_zinojumam.xlsx]ekonomiski aktivi uznemumi '!$P$65</c:f>
              <c:strCache>
                <c:ptCount val="1"/>
                <c:pt idx="0">
                  <c:v>2018</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'[Dati_uzraudzibas_zinojumam.xlsx]ekonomiski aktivi uznemumi '!$N$66:$N$71</c:f>
              <c:strCache>
                <c:ptCount val="6"/>
                <c:pt idx="0">
                  <c:v>SDV</c:v>
                </c:pt>
                <c:pt idx="1">
                  <c:v>IK</c:v>
                </c:pt>
                <c:pt idx="2">
                  <c:v>Komercsabiedrības</c:v>
                </c:pt>
                <c:pt idx="3">
                  <c:v>ZS</c:v>
                </c:pt>
                <c:pt idx="4">
                  <c:v>Fondi, nodibinājumi un biedrības</c:v>
                </c:pt>
                <c:pt idx="5">
                  <c:v>Pašvaldību budžeta iestādes</c:v>
                </c:pt>
              </c:strCache>
            </c:strRef>
          </c:cat>
          <c:val>
            <c:numRef>
              <c:f>'[Dati_uzraudzibas_zinojumam.xlsx]ekonomiski aktivi uznemumi '!$P$66:$P$71</c:f>
              <c:numCache>
                <c:formatCode>#,##0</c:formatCode>
                <c:ptCount val="6"/>
                <c:pt idx="0">
                  <c:v>534</c:v>
                </c:pt>
                <c:pt idx="1">
                  <c:v>59</c:v>
                </c:pt>
                <c:pt idx="2">
                  <c:v>224</c:v>
                </c:pt>
                <c:pt idx="3">
                  <c:v>148</c:v>
                </c:pt>
                <c:pt idx="4" formatCode="General">
                  <c:v>29</c:v>
                </c:pt>
                <c:pt idx="5" formatCode="General">
                  <c:v>3</c:v>
                </c:pt>
              </c:numCache>
            </c:numRef>
          </c:val>
          <c:extLst>
            <c:ext xmlns:c16="http://schemas.microsoft.com/office/drawing/2014/chart" uri="{C3380CC4-5D6E-409C-BE32-E72D297353CC}">
              <c16:uniqueId val="{00000001-315B-4AC6-A7C8-1740547ACE67}"/>
            </c:ext>
          </c:extLst>
        </c:ser>
        <c:ser>
          <c:idx val="2"/>
          <c:order val="2"/>
          <c:tx>
            <c:strRef>
              <c:f>'[Dati_uzraudzibas_zinojumam.xlsx]ekonomiski aktivi uznemumi '!$Q$65</c:f>
              <c:strCache>
                <c:ptCount val="1"/>
                <c:pt idx="0">
                  <c:v>2019</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'[Dati_uzraudzibas_zinojumam.xlsx]ekonomiski aktivi uznemumi '!$N$66:$N$71</c:f>
              <c:strCache>
                <c:ptCount val="6"/>
                <c:pt idx="0">
                  <c:v>SDV</c:v>
                </c:pt>
                <c:pt idx="1">
                  <c:v>IK</c:v>
                </c:pt>
                <c:pt idx="2">
                  <c:v>Komercsabiedrības</c:v>
                </c:pt>
                <c:pt idx="3">
                  <c:v>ZS</c:v>
                </c:pt>
                <c:pt idx="4">
                  <c:v>Fondi, nodibinājumi un biedrības</c:v>
                </c:pt>
                <c:pt idx="5">
                  <c:v>Pašvaldību budžeta iestādes</c:v>
                </c:pt>
              </c:strCache>
            </c:strRef>
          </c:cat>
          <c:val>
            <c:numRef>
              <c:f>'[Dati_uzraudzibas_zinojumam.xlsx]ekonomiski aktivi uznemumi '!$Q$66:$Q$71</c:f>
              <c:numCache>
                <c:formatCode>#,##0</c:formatCode>
                <c:ptCount val="6"/>
                <c:pt idx="0">
                  <c:v>498</c:v>
                </c:pt>
                <c:pt idx="1">
                  <c:v>53</c:v>
                </c:pt>
                <c:pt idx="2">
                  <c:v>227</c:v>
                </c:pt>
                <c:pt idx="3">
                  <c:v>147</c:v>
                </c:pt>
                <c:pt idx="4" formatCode="General">
                  <c:v>29</c:v>
                </c:pt>
                <c:pt idx="5" formatCode="General">
                  <c:v>4</c:v>
                </c:pt>
              </c:numCache>
            </c:numRef>
          </c:val>
          <c:extLst>
            <c:ext xmlns:c16="http://schemas.microsoft.com/office/drawing/2014/chart" uri="{C3380CC4-5D6E-409C-BE32-E72D297353CC}">
              <c16:uniqueId val="{00000002-315B-4AC6-A7C8-1740547ACE67}"/>
            </c:ext>
          </c:extLst>
        </c:ser>
        <c:dLbls>
          <c:showLegendKey val="0"/>
          <c:showVal val="0"/>
          <c:showCatName val="0"/>
          <c:showSerName val="0"/>
          <c:showPercent val="0"/>
          <c:showBubbleSize val="0"/>
        </c:dLbls>
        <c:gapWidth val="219"/>
        <c:overlap val="-27"/>
        <c:axId val="1535095519"/>
        <c:axId val="1928989903"/>
      </c:barChart>
      <c:catAx>
        <c:axId val="1535095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8989903"/>
        <c:crosses val="autoZero"/>
        <c:auto val="1"/>
        <c:lblAlgn val="ctr"/>
        <c:lblOffset val="100"/>
        <c:noMultiLvlLbl val="0"/>
      </c:catAx>
      <c:valAx>
        <c:axId val="1928989903"/>
        <c:scaling>
          <c:orientation val="minMax"/>
          <c:max val="6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5095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ilgtermiņa migrācijas saldo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'[Dati_uzraudzibas_zinojumam.xlsx]8_migr saldo'!$B$8:$B$11</c:f>
              <c:numCache>
                <c:formatCode>General</c:formatCode>
                <c:ptCount val="4"/>
                <c:pt idx="0">
                  <c:v>2016</c:v>
                </c:pt>
                <c:pt idx="1">
                  <c:v>2017</c:v>
                </c:pt>
                <c:pt idx="2">
                  <c:v>2018</c:v>
                </c:pt>
                <c:pt idx="3">
                  <c:v>2019</c:v>
                </c:pt>
              </c:numCache>
            </c:numRef>
          </c:cat>
          <c:val>
            <c:numRef>
              <c:f>'[Dati_uzraudzibas_zinojumam.xlsx]8_migr saldo'!$C$8:$C$11</c:f>
              <c:numCache>
                <c:formatCode>General</c:formatCode>
                <c:ptCount val="4"/>
                <c:pt idx="0">
                  <c:v>-191</c:v>
                </c:pt>
                <c:pt idx="1">
                  <c:v>-77</c:v>
                </c:pt>
                <c:pt idx="2">
                  <c:v>-106</c:v>
                </c:pt>
                <c:pt idx="3">
                  <c:v>-47</c:v>
                </c:pt>
              </c:numCache>
            </c:numRef>
          </c:val>
          <c:extLst>
            <c:ext xmlns:c16="http://schemas.microsoft.com/office/drawing/2014/chart" uri="{C3380CC4-5D6E-409C-BE32-E72D297353CC}">
              <c16:uniqueId val="{00000000-FAB4-47FF-A49B-D59F9709F75B}"/>
            </c:ext>
          </c:extLst>
        </c:ser>
        <c:dLbls>
          <c:dLblPos val="outEnd"/>
          <c:showLegendKey val="0"/>
          <c:showVal val="1"/>
          <c:showCatName val="0"/>
          <c:showSerName val="0"/>
          <c:showPercent val="0"/>
          <c:showBubbleSize val="0"/>
        </c:dLbls>
        <c:gapWidth val="219"/>
        <c:overlap val="-27"/>
        <c:axId val="2090053007"/>
        <c:axId val="1924492639"/>
      </c:barChart>
      <c:catAx>
        <c:axId val="20900530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4492639"/>
        <c:crosses val="autoZero"/>
        <c:auto val="1"/>
        <c:lblAlgn val="ctr"/>
        <c:lblOffset val="100"/>
        <c:noMultiLvlLbl val="0"/>
      </c:catAx>
      <c:valAx>
        <c:axId val="1924492639"/>
        <c:scaling>
          <c:orientation val="minMax"/>
          <c:min val="-2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90053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Aptaujas respondentu skaits,</a:t>
            </a:r>
            <a:r>
              <a:rPr lang="lv-LV" baseline="0"/>
              <a:t> kurus apmierina novada domes pakalpojumi un dzīve novadā</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[Dati_uzraudzibas_zinojumam.xlsx]aptauja_9!$C$19</c:f>
              <c:strCache>
                <c:ptCount val="1"/>
                <c:pt idx="0">
                  <c:v>2019</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26-4AED-877C-5FBA4A54549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26-4AED-877C-5FBA4A54549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26-4AED-877C-5FBA4A54549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26-4AED-877C-5FBA4A545497}"/>
              </c:ext>
            </c:extLst>
          </c:dPt>
          <c:dLbls>
            <c:dLbl>
              <c:idx val="0"/>
              <c:layout>
                <c:manualLayout>
                  <c:x val="6.9358486439195094E-2"/>
                  <c:y val="8.03331875182277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26-4AED-877C-5FBA4A545497}"/>
                </c:ext>
              </c:extLst>
            </c:dLbl>
            <c:dLbl>
              <c:idx val="1"/>
              <c:layout>
                <c:manualLayout>
                  <c:x val="-5.5739063867016624E-2"/>
                  <c:y val="5.8336978710994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26-4AED-877C-5FBA4A545497}"/>
                </c:ext>
              </c:extLst>
            </c:dLbl>
            <c:dLbl>
              <c:idx val="2"/>
              <c:delete val="1"/>
              <c:extLst>
                <c:ext xmlns:c15="http://schemas.microsoft.com/office/drawing/2012/chart" uri="{CE6537A1-D6FC-4f65-9D91-7224C49458BB}"/>
                <c:ext xmlns:c16="http://schemas.microsoft.com/office/drawing/2014/chart" uri="{C3380CC4-5D6E-409C-BE32-E72D297353CC}">
                  <c16:uniqueId val="{00000005-8C26-4AED-877C-5FBA4A545497}"/>
                </c:ext>
              </c:extLst>
            </c:dLbl>
            <c:dLbl>
              <c:idx val="3"/>
              <c:layout>
                <c:manualLayout>
                  <c:x val="4.8218722659667541E-2"/>
                  <c:y val="-4.6766185476815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26-4AED-877C-5FBA4A5454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[Dati_uzraudzibas_zinojumam.xlsx]aptauja_9!$D$18:$G$18</c:f>
              <c:strCache>
                <c:ptCount val="4"/>
                <c:pt idx="0">
                  <c:v>Apmierina</c:v>
                </c:pt>
                <c:pt idx="1">
                  <c:v>Neapmierina</c:v>
                </c:pt>
                <c:pt idx="2">
                  <c:v>Nav pieejams</c:v>
                </c:pt>
                <c:pt idx="3">
                  <c:v>Grūti pateikt vai arī nav sniegta atbilde</c:v>
                </c:pt>
              </c:strCache>
            </c:strRef>
          </c:cat>
          <c:val>
            <c:numRef>
              <c:f>[Dati_uzraudzibas_zinojumam.xlsx]aptauja_9!$D$19:$G$19</c:f>
              <c:numCache>
                <c:formatCode>General</c:formatCode>
                <c:ptCount val="4"/>
                <c:pt idx="0">
                  <c:v>176</c:v>
                </c:pt>
                <c:pt idx="1">
                  <c:v>31</c:v>
                </c:pt>
                <c:pt idx="2">
                  <c:v>0</c:v>
                </c:pt>
                <c:pt idx="3">
                  <c:v>19</c:v>
                </c:pt>
              </c:numCache>
            </c:numRef>
          </c:val>
          <c:extLst>
            <c:ext xmlns:c16="http://schemas.microsoft.com/office/drawing/2014/chart" uri="{C3380CC4-5D6E-409C-BE32-E72D297353CC}">
              <c16:uniqueId val="{00000008-8C26-4AED-877C-5FBA4A54549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solidFill>
                  <a:sysClr val="windowText" lastClr="000000"/>
                </a:solidFill>
              </a:rPr>
              <a:t>Demografiskā situācija Līvānu novadā</a:t>
            </a:r>
          </a:p>
        </c:rich>
      </c:tx>
      <c:layout>
        <c:manualLayout>
          <c:xMode val="edge"/>
          <c:yMode val="edge"/>
          <c:x val="0.17942344706911639"/>
          <c:y val="4.629629629629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'[Dati_uzraudzibas_zinojumam.xlsx](dzest) iedz.sk.'!$C$21</c:f>
              <c:strCache>
                <c:ptCount val="1"/>
                <c:pt idx="0">
                  <c:v>piedzima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'[Dati_uzraudzibas_zinojumam.xlsx](dzest) iedz.sk.'!$B$22:$B$24</c:f>
              <c:numCache>
                <c:formatCode>General</c:formatCode>
                <c:ptCount val="3"/>
                <c:pt idx="0">
                  <c:v>2017</c:v>
                </c:pt>
                <c:pt idx="1">
                  <c:v>2018</c:v>
                </c:pt>
                <c:pt idx="2">
                  <c:v>2019</c:v>
                </c:pt>
              </c:numCache>
            </c:numRef>
          </c:cat>
          <c:val>
            <c:numRef>
              <c:f>'[Dati_uzraudzibas_zinojumam.xlsx](dzest) iedz.sk.'!$C$22:$C$24</c:f>
              <c:numCache>
                <c:formatCode>General</c:formatCode>
                <c:ptCount val="3"/>
                <c:pt idx="0">
                  <c:v>87</c:v>
                </c:pt>
                <c:pt idx="1">
                  <c:v>90</c:v>
                </c:pt>
                <c:pt idx="2">
                  <c:v>72</c:v>
                </c:pt>
              </c:numCache>
            </c:numRef>
          </c:val>
          <c:extLst>
            <c:ext xmlns:c16="http://schemas.microsoft.com/office/drawing/2014/chart" uri="{C3380CC4-5D6E-409C-BE32-E72D297353CC}">
              <c16:uniqueId val="{00000000-D1E3-4E76-8125-FF378E0C1EE9}"/>
            </c:ext>
          </c:extLst>
        </c:ser>
        <c:ser>
          <c:idx val="1"/>
          <c:order val="1"/>
          <c:tx>
            <c:strRef>
              <c:f>'[Dati_uzraudzibas_zinojumam.xlsx](dzest) iedz.sk.'!$D$21</c:f>
              <c:strCache>
                <c:ptCount val="1"/>
                <c:pt idx="0">
                  <c:v>nomira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'[Dati_uzraudzibas_zinojumam.xlsx](dzest) iedz.sk.'!$B$22:$B$24</c:f>
              <c:numCache>
                <c:formatCode>General</c:formatCode>
                <c:ptCount val="3"/>
                <c:pt idx="0">
                  <c:v>2017</c:v>
                </c:pt>
                <c:pt idx="1">
                  <c:v>2018</c:v>
                </c:pt>
                <c:pt idx="2">
                  <c:v>2019</c:v>
                </c:pt>
              </c:numCache>
            </c:numRef>
          </c:cat>
          <c:val>
            <c:numRef>
              <c:f>'[Dati_uzraudzibas_zinojumam.xlsx](dzest) iedz.sk.'!$D$22:$D$24</c:f>
              <c:numCache>
                <c:formatCode>General</c:formatCode>
                <c:ptCount val="3"/>
                <c:pt idx="0">
                  <c:v>196</c:v>
                </c:pt>
                <c:pt idx="1">
                  <c:v>186</c:v>
                </c:pt>
                <c:pt idx="2">
                  <c:v>168</c:v>
                </c:pt>
              </c:numCache>
            </c:numRef>
          </c:val>
          <c:extLst>
            <c:ext xmlns:c16="http://schemas.microsoft.com/office/drawing/2014/chart" uri="{C3380CC4-5D6E-409C-BE32-E72D297353CC}">
              <c16:uniqueId val="{00000001-D1E3-4E76-8125-FF378E0C1EE9}"/>
            </c:ext>
          </c:extLst>
        </c:ser>
        <c:dLbls>
          <c:showLegendKey val="0"/>
          <c:showVal val="0"/>
          <c:showCatName val="0"/>
          <c:showSerName val="0"/>
          <c:showPercent val="0"/>
          <c:showBubbleSize val="0"/>
        </c:dLbls>
        <c:gapWidth val="219"/>
        <c:overlap val="-27"/>
        <c:axId val="159052463"/>
        <c:axId val="154971263"/>
      </c:barChart>
      <c:catAx>
        <c:axId val="15905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971263"/>
        <c:crosses val="autoZero"/>
        <c:auto val="1"/>
        <c:lblAlgn val="ctr"/>
        <c:lblOffset val="100"/>
        <c:noMultiLvlLbl val="0"/>
      </c:catAx>
      <c:valAx>
        <c:axId val="154971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052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solidFill>
                  <a:sysClr val="windowText" lastClr="000000"/>
                </a:solidFill>
                <a:latin typeface="Times New Roman" panose="02020603050405020304" pitchFamily="18" charset="0"/>
                <a:cs typeface="Times New Roman" panose="02020603050405020304" pitchFamily="18" charset="0"/>
              </a:rPr>
              <a:t>Pakalpojumu un jomu kvalitātes novērtējums Līvānu novadā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26E-4C74-9901-E7738A09FD0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26E-4C74-9901-E7738A09FD0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26E-4C74-9901-E7738A09FD0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26E-4C74-9901-E7738A09FD0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26E-4C74-9901-E7738A09FD06}"/>
              </c:ext>
            </c:extLst>
          </c:dPt>
          <c:dLbls>
            <c:dLbl>
              <c:idx val="0"/>
              <c:layout>
                <c:manualLayout>
                  <c:x val="7.616207349081365E-2"/>
                  <c:y val="-3.8663969087197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6E-4C74-9901-E7738A09FD06}"/>
                </c:ext>
              </c:extLst>
            </c:dLbl>
            <c:dLbl>
              <c:idx val="1"/>
              <c:layout>
                <c:manualLayout>
                  <c:x val="0.17900087489063868"/>
                  <c:y val="7.26377952755905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6E-4C74-9901-E7738A09FD06}"/>
                </c:ext>
              </c:extLst>
            </c:dLbl>
            <c:dLbl>
              <c:idx val="2"/>
              <c:layout>
                <c:manualLayout>
                  <c:x val="-0.1277852143482065"/>
                  <c:y val="-5.147273257509477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6E-4C74-9901-E7738A09FD06}"/>
                </c:ext>
              </c:extLst>
            </c:dLbl>
            <c:dLbl>
              <c:idx val="3"/>
              <c:layout>
                <c:manualLayout>
                  <c:x val="-3.9634951881014874E-2"/>
                  <c:y val="-1.3122995042286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6E-4C74-9901-E7738A09FD06}"/>
                </c:ext>
              </c:extLst>
            </c:dLbl>
            <c:dLbl>
              <c:idx val="4"/>
              <c:layout>
                <c:manualLayout>
                  <c:x val="3.552384076990376E-2"/>
                  <c:y val="-3.1570428696412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6E-4C74-9901-E7738A09FD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'[Visi raditaji.xlsx]aptaujas '!$C$9:$C$13</c:f>
              <c:strCache>
                <c:ptCount val="5"/>
                <c:pt idx="0">
                  <c:v>Ļoti apmierina</c:v>
                </c:pt>
                <c:pt idx="1">
                  <c:v>Drīzāk apmierina</c:v>
                </c:pt>
                <c:pt idx="2">
                  <c:v>Drīzāk neapmierina</c:v>
                </c:pt>
                <c:pt idx="3">
                  <c:v>Ļoti neapmierina</c:v>
                </c:pt>
                <c:pt idx="4">
                  <c:v>Grūti pateikt vai nav sniegta atbilde</c:v>
                </c:pt>
              </c:strCache>
            </c:strRef>
          </c:cat>
          <c:val>
            <c:numRef>
              <c:f>'[Visi raditaji.xlsx]aptaujas '!$D$9:$D$13</c:f>
              <c:numCache>
                <c:formatCode>General</c:formatCode>
                <c:ptCount val="5"/>
                <c:pt idx="0">
                  <c:v>45</c:v>
                </c:pt>
                <c:pt idx="1">
                  <c:v>145</c:v>
                </c:pt>
                <c:pt idx="2">
                  <c:v>19</c:v>
                </c:pt>
                <c:pt idx="3">
                  <c:v>5</c:v>
                </c:pt>
                <c:pt idx="4">
                  <c:v>12</c:v>
                </c:pt>
              </c:numCache>
            </c:numRef>
          </c:val>
          <c:extLst>
            <c:ext xmlns:c16="http://schemas.microsoft.com/office/drawing/2014/chart" uri="{C3380CC4-5D6E-409C-BE32-E72D297353CC}">
              <c16:uniqueId val="{0000000A-426E-4C74-9901-E7738A09FD0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C163B-2048-4013-9542-8885F03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4345</TotalTime>
  <Pages>27</Pages>
  <Words>23243</Words>
  <Characters>13250</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Ancāne</dc:creator>
  <cp:keywords/>
  <dc:description/>
  <cp:lastModifiedBy>Inese Stahovska</cp:lastModifiedBy>
  <cp:revision>867</cp:revision>
  <cp:lastPrinted>2023-11-17T12:52:00Z</cp:lastPrinted>
  <dcterms:created xsi:type="dcterms:W3CDTF">2023-08-14T07:35:00Z</dcterms:created>
  <dcterms:modified xsi:type="dcterms:W3CDTF">2024-01-05T13:52:00Z</dcterms:modified>
</cp:coreProperties>
</file>