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9D64D5" w14:textId="77777777" w:rsidR="00B22677" w:rsidRPr="00166882" w:rsidRDefault="00B22677" w:rsidP="00B22677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4B322641" w14:textId="77777777" w:rsidR="00B22677" w:rsidRPr="00166882" w:rsidRDefault="00B22677" w:rsidP="00B22677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5DF27483" w14:textId="77777777" w:rsidR="00B22677" w:rsidRPr="00166882" w:rsidRDefault="00B22677" w:rsidP="00B22677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396CAAD2" w14:textId="77777777" w:rsidR="00B22677" w:rsidRPr="00166882" w:rsidRDefault="00B22677" w:rsidP="00B22677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18E1FCFA" w14:textId="77777777" w:rsidR="00B22677" w:rsidRPr="00166882" w:rsidRDefault="00B22677" w:rsidP="00B22677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30B2CFA0" w14:textId="77777777" w:rsidR="00B22677" w:rsidRPr="00166882" w:rsidRDefault="00B22677" w:rsidP="00B22677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56D3E791" w14:textId="77777777" w:rsidR="00B22677" w:rsidRPr="00166882" w:rsidRDefault="00B22677" w:rsidP="00B22677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1A679998" w14:textId="77777777" w:rsidR="00B22677" w:rsidRPr="00166882" w:rsidRDefault="00B22677" w:rsidP="00B22677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137C0F9F" w14:textId="77777777" w:rsidR="00B22677" w:rsidRPr="00166882" w:rsidRDefault="00B22677" w:rsidP="00B22677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3AEB1EEE" w14:textId="77777777" w:rsidR="006E3D8C" w:rsidRPr="00166882" w:rsidRDefault="006E3D8C" w:rsidP="006E3D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14142"/>
          <w:sz w:val="48"/>
          <w:szCs w:val="48"/>
          <w:lang w:val="lv-LV"/>
        </w:rPr>
      </w:pPr>
      <w:r>
        <w:rPr>
          <w:rFonts w:ascii="Times New Roman" w:eastAsia="Times New Roman" w:hAnsi="Times New Roman" w:cs="Times New Roman"/>
          <w:b/>
          <w:bCs/>
          <w:color w:val="414142"/>
          <w:sz w:val="48"/>
          <w:szCs w:val="48"/>
          <w:lang w:val="lv-LV"/>
        </w:rPr>
        <w:t>Līvānu pamatskolas</w:t>
      </w:r>
      <w:r w:rsidRPr="00954D73">
        <w:rPr>
          <w:rFonts w:ascii="Times New Roman" w:eastAsia="Times New Roman" w:hAnsi="Times New Roman" w:cs="Times New Roman"/>
          <w:b/>
          <w:bCs/>
          <w:color w:val="414142"/>
          <w:sz w:val="48"/>
          <w:szCs w:val="48"/>
          <w:lang w:val="lv-LV"/>
        </w:rPr>
        <w:t xml:space="preserve"> pašnovērtējuma ziņojums</w:t>
      </w:r>
    </w:p>
    <w:p w14:paraId="7B5ADFBD" w14:textId="77777777" w:rsidR="00B22677" w:rsidRPr="00166882" w:rsidRDefault="00B22677" w:rsidP="00B2267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14142"/>
          <w:sz w:val="27"/>
          <w:szCs w:val="27"/>
          <w:lang w:val="lv-LV"/>
        </w:rPr>
      </w:pPr>
    </w:p>
    <w:p w14:paraId="684649DF" w14:textId="77777777" w:rsidR="00B22677" w:rsidRPr="00954D73" w:rsidRDefault="00B22677" w:rsidP="00B2267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14142"/>
          <w:sz w:val="27"/>
          <w:szCs w:val="27"/>
          <w:lang w:val="lv-LV"/>
        </w:rPr>
      </w:pPr>
    </w:p>
    <w:tbl>
      <w:tblPr>
        <w:tblW w:w="5000" w:type="pct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3629"/>
        <w:gridCol w:w="5011"/>
      </w:tblGrid>
      <w:tr w:rsidR="00B22677" w:rsidRPr="00954D73" w14:paraId="525CDA83" w14:textId="77777777" w:rsidTr="002045E7">
        <w:trPr>
          <w:trHeight w:val="200"/>
        </w:trPr>
        <w:tc>
          <w:tcPr>
            <w:tcW w:w="21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6B8CE5B9" w14:textId="77777777" w:rsidR="00B22677" w:rsidRPr="00954D73" w:rsidRDefault="00B22677" w:rsidP="0020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954D73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 </w:t>
            </w:r>
          </w:p>
        </w:tc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755D1C3" w14:textId="77777777" w:rsidR="00B22677" w:rsidRPr="00954D73" w:rsidRDefault="00B22677" w:rsidP="0020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954D73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 </w:t>
            </w:r>
          </w:p>
        </w:tc>
      </w:tr>
      <w:tr w:rsidR="00B22677" w:rsidRPr="00954D73" w14:paraId="1A4CC56E" w14:textId="77777777" w:rsidTr="002045E7">
        <w:tc>
          <w:tcPr>
            <w:tcW w:w="2100" w:type="pct"/>
            <w:tcBorders>
              <w:top w:val="single" w:sz="6" w:space="0" w:color="414142"/>
              <w:left w:val="nil"/>
              <w:bottom w:val="nil"/>
              <w:right w:val="nil"/>
            </w:tcBorders>
            <w:hideMark/>
          </w:tcPr>
          <w:p w14:paraId="4F37C807" w14:textId="0D384BF2" w:rsidR="00B22677" w:rsidRPr="00954D73" w:rsidRDefault="006E3D8C" w:rsidP="00C3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 xml:space="preserve">Līvāni, 2023. gada </w:t>
            </w:r>
            <w:r w:rsidR="00C3547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 xml:space="preserve">30. </w:t>
            </w: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oktobris</w:t>
            </w:r>
          </w:p>
        </w:tc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A0198B9" w14:textId="77777777" w:rsidR="00B22677" w:rsidRPr="00954D73" w:rsidRDefault="00B22677" w:rsidP="0020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954D73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 </w:t>
            </w:r>
          </w:p>
        </w:tc>
      </w:tr>
    </w:tbl>
    <w:p w14:paraId="0E3EC6BC" w14:textId="77777777" w:rsidR="00B22677" w:rsidRPr="00166882" w:rsidRDefault="00B22677" w:rsidP="00B22677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195ACF80" w14:textId="77777777" w:rsidR="00B22677" w:rsidRPr="00166882" w:rsidRDefault="00B22677" w:rsidP="00B22677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4BD713A0" w14:textId="77777777" w:rsidR="00B22677" w:rsidRPr="00166882" w:rsidRDefault="00B22677" w:rsidP="00B22677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1518CED3" w14:textId="77777777" w:rsidR="00B22677" w:rsidRPr="00166882" w:rsidRDefault="00B22677" w:rsidP="00B2267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lv-LV"/>
        </w:rPr>
      </w:pPr>
      <w:r w:rsidRPr="00166882">
        <w:rPr>
          <w:rFonts w:ascii="Times New Roman" w:hAnsi="Times New Roman" w:cs="Times New Roman"/>
          <w:sz w:val="36"/>
          <w:szCs w:val="36"/>
          <w:lang w:val="lv-LV"/>
        </w:rPr>
        <w:t>Publiskojamā daļa</w:t>
      </w:r>
    </w:p>
    <w:p w14:paraId="73C32521" w14:textId="77777777" w:rsidR="00B22677" w:rsidRPr="00166882" w:rsidRDefault="00B22677" w:rsidP="00B22677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207450D6" w14:textId="77777777" w:rsidR="00B22677" w:rsidRPr="00166882" w:rsidRDefault="00B22677" w:rsidP="00B22677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294DE04F" w14:textId="77777777" w:rsidR="00B22677" w:rsidRPr="00166882" w:rsidRDefault="00B22677" w:rsidP="00B22677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2BA303E0" w14:textId="77777777" w:rsidR="00B22677" w:rsidRPr="00166882" w:rsidRDefault="00B22677" w:rsidP="00B22677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27D885AA" w14:textId="77777777" w:rsidR="00B22677" w:rsidRPr="00166882" w:rsidRDefault="00B22677" w:rsidP="00B2267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lv-LV"/>
        </w:rPr>
      </w:pPr>
    </w:p>
    <w:p w14:paraId="388C83B4" w14:textId="77777777" w:rsidR="00B22677" w:rsidRPr="00166882" w:rsidRDefault="00B22677" w:rsidP="00B2267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lv-LV"/>
        </w:rPr>
      </w:pPr>
    </w:p>
    <w:p w14:paraId="01A56C08" w14:textId="77777777" w:rsidR="00B22677" w:rsidRPr="00166882" w:rsidRDefault="00B22677" w:rsidP="00B22677">
      <w:pPr>
        <w:spacing w:after="0" w:line="240" w:lineRule="auto"/>
        <w:rPr>
          <w:rFonts w:ascii="Times New Roman" w:hAnsi="Times New Roman" w:cs="Times New Roman"/>
          <w:sz w:val="32"/>
          <w:szCs w:val="32"/>
          <w:lang w:val="lv-LV"/>
        </w:rPr>
      </w:pPr>
      <w:r w:rsidRPr="00166882">
        <w:rPr>
          <w:rFonts w:ascii="Times New Roman" w:hAnsi="Times New Roman" w:cs="Times New Roman"/>
          <w:sz w:val="32"/>
          <w:szCs w:val="32"/>
          <w:lang w:val="lv-LV"/>
        </w:rPr>
        <w:br w:type="page"/>
      </w:r>
    </w:p>
    <w:p w14:paraId="422E2800" w14:textId="77777777" w:rsidR="00B22677" w:rsidRPr="00586834" w:rsidRDefault="00B22677" w:rsidP="00B22677">
      <w:pPr>
        <w:pStyle w:val="Sarakstarindkopa"/>
        <w:numPr>
          <w:ilvl w:val="0"/>
          <w:numId w:val="17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586834">
        <w:rPr>
          <w:rFonts w:ascii="Times New Roman" w:hAnsi="Times New Roman" w:cs="Times New Roman"/>
          <w:b/>
          <w:bCs/>
          <w:sz w:val="24"/>
          <w:szCs w:val="24"/>
          <w:lang w:val="lv-LV"/>
        </w:rPr>
        <w:lastRenderedPageBreak/>
        <w:t>Izglītības iestādes vispārīgs raksturojums</w:t>
      </w:r>
    </w:p>
    <w:p w14:paraId="7FC17192" w14:textId="77777777" w:rsidR="00B22677" w:rsidRDefault="00B22677" w:rsidP="00B226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3B2EF715" w14:textId="34E0AE2C" w:rsidR="00B22677" w:rsidRPr="00B93CF6" w:rsidRDefault="00B22677" w:rsidP="00B22677">
      <w:pPr>
        <w:pStyle w:val="Sarakstarindkopa"/>
        <w:numPr>
          <w:ilvl w:val="1"/>
          <w:numId w:val="17"/>
        </w:numPr>
        <w:spacing w:line="300" w:lineRule="exact"/>
        <w:ind w:left="426"/>
        <w:rPr>
          <w:rFonts w:ascii="Times New Roman" w:hAnsi="Times New Roman" w:cs="Times New Roman"/>
          <w:lang w:val="lv-LV"/>
        </w:rPr>
      </w:pPr>
      <w:r w:rsidRPr="00B93CF6">
        <w:rPr>
          <w:rFonts w:ascii="Times New Roman" w:hAnsi="Times New Roman" w:cs="Times New Roman"/>
          <w:lang w:val="lv-LV"/>
        </w:rPr>
        <w:t>Izglītojamo skaits un īstenotās izglītības programmas</w:t>
      </w:r>
      <w:r>
        <w:rPr>
          <w:rFonts w:ascii="Times New Roman" w:hAnsi="Times New Roman" w:cs="Times New Roman"/>
          <w:lang w:val="lv-LV"/>
        </w:rPr>
        <w:t xml:space="preserve"> 202</w:t>
      </w:r>
      <w:r w:rsidR="00823678">
        <w:rPr>
          <w:rFonts w:ascii="Times New Roman" w:hAnsi="Times New Roman" w:cs="Times New Roman"/>
          <w:lang w:val="lv-LV"/>
        </w:rPr>
        <w:t>2</w:t>
      </w:r>
      <w:r>
        <w:rPr>
          <w:rFonts w:ascii="Times New Roman" w:hAnsi="Times New Roman" w:cs="Times New Roman"/>
          <w:lang w:val="lv-LV"/>
        </w:rPr>
        <w:t>./202</w:t>
      </w:r>
      <w:r w:rsidR="00823678">
        <w:rPr>
          <w:rFonts w:ascii="Times New Roman" w:hAnsi="Times New Roman" w:cs="Times New Roman"/>
          <w:lang w:val="lv-LV"/>
        </w:rPr>
        <w:t>3</w:t>
      </w:r>
      <w:r>
        <w:rPr>
          <w:rFonts w:ascii="Times New Roman" w:hAnsi="Times New Roman" w:cs="Times New Roman"/>
          <w:lang w:val="lv-LV"/>
        </w:rPr>
        <w:t>. mācību gadā</w:t>
      </w: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1559"/>
        <w:gridCol w:w="1418"/>
        <w:gridCol w:w="1134"/>
        <w:gridCol w:w="1276"/>
        <w:gridCol w:w="1559"/>
        <w:gridCol w:w="1701"/>
      </w:tblGrid>
      <w:tr w:rsidR="00B22677" w:rsidRPr="00412AB1" w14:paraId="3D14C994" w14:textId="77777777" w:rsidTr="002045E7">
        <w:trPr>
          <w:trHeight w:val="22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9C303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Izglītības programmas nosaukums </w:t>
            </w:r>
          </w:p>
          <w:p w14:paraId="3E4B1086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C5B4A0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Izglītības</w:t>
            </w:r>
          </w:p>
          <w:p w14:paraId="1BAF5710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programmas </w:t>
            </w:r>
          </w:p>
          <w:p w14:paraId="30ABBABC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kods</w:t>
            </w:r>
          </w:p>
          <w:p w14:paraId="4727816F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</w:tcPr>
          <w:p w14:paraId="519D4F92" w14:textId="77777777" w:rsidR="00B22677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Īstenošanas vietas adrese </w:t>
            </w:r>
          </w:p>
          <w:p w14:paraId="1B02827C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(ja atšķiras no juridiskās adreses)</w:t>
            </w:r>
          </w:p>
        </w:tc>
        <w:tc>
          <w:tcPr>
            <w:tcW w:w="2410" w:type="dxa"/>
            <w:gridSpan w:val="2"/>
          </w:tcPr>
          <w:p w14:paraId="4A549ED8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Licence</w:t>
            </w:r>
          </w:p>
        </w:tc>
        <w:tc>
          <w:tcPr>
            <w:tcW w:w="1559" w:type="dxa"/>
            <w:vMerge w:val="restart"/>
          </w:tcPr>
          <w:p w14:paraId="2B5EAF78" w14:textId="7244E1CB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Izglītojamo skaits, uzsākot 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programmas apguvi (prof. izgl.) vai uzsākot </w:t>
            </w: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202</w:t>
            </w:r>
            <w:r w:rsidR="00B7239C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2</w:t>
            </w: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./202</w:t>
            </w:r>
            <w:r w:rsidR="00B7239C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3</w:t>
            </w: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</w:t>
            </w: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māc.g.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(01.09.202</w:t>
            </w:r>
            <w:r w:rsidR="00B7239C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.)</w:t>
            </w: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14:paraId="6A7E50C1" w14:textId="015F7B2C" w:rsidR="00B22677" w:rsidRDefault="00B22677" w:rsidP="002045E7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Izglītojamo skaits, noslēdzot sekmīgu programmas apguvi (prof. izgl.)  vai noslēdzot 202</w:t>
            </w:r>
            <w:r w:rsidR="00B7239C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./202</w:t>
            </w:r>
            <w:r w:rsidR="00B7239C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.māc.g.</w:t>
            </w:r>
          </w:p>
          <w:p w14:paraId="0AECE4DE" w14:textId="2559CEEC" w:rsidR="00B22677" w:rsidRPr="00412AB1" w:rsidRDefault="00B22677" w:rsidP="002045E7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(31.05.202</w:t>
            </w:r>
            <w:r w:rsidR="00B7239C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.)</w:t>
            </w:r>
          </w:p>
        </w:tc>
      </w:tr>
      <w:tr w:rsidR="00B22677" w:rsidRPr="00412AB1" w14:paraId="7F916243" w14:textId="77777777" w:rsidTr="002045E7">
        <w:trPr>
          <w:trHeight w:val="784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FDB1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61B7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14:paraId="154B9156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0F133A6E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Nr.</w:t>
            </w:r>
          </w:p>
        </w:tc>
        <w:tc>
          <w:tcPr>
            <w:tcW w:w="1276" w:type="dxa"/>
          </w:tcPr>
          <w:p w14:paraId="6FB54B8D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Licencēšanas</w:t>
            </w:r>
          </w:p>
          <w:p w14:paraId="192045E7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datums</w:t>
            </w:r>
          </w:p>
          <w:p w14:paraId="06267521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vMerge/>
          </w:tcPr>
          <w:p w14:paraId="0C682E09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701" w:type="dxa"/>
            <w:vMerge/>
          </w:tcPr>
          <w:p w14:paraId="13BAC7D8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6E3D8C" w:rsidRPr="00412AB1" w14:paraId="29DFC44B" w14:textId="77777777" w:rsidTr="002045E7">
        <w:trPr>
          <w:trHeight w:val="784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07739868" w14:textId="45175748" w:rsidR="006E3D8C" w:rsidRPr="00412AB1" w:rsidRDefault="006E3D8C" w:rsidP="006E3D8C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Pamatizglītības mazākumtautību programma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78AA8F31" w14:textId="2B7C5148" w:rsidR="006E3D8C" w:rsidRPr="00412AB1" w:rsidRDefault="006E3D8C" w:rsidP="006E3D8C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21011121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42443A98" w14:textId="5B46EEC0" w:rsidR="006E3D8C" w:rsidRPr="00412AB1" w:rsidRDefault="006E3D8C" w:rsidP="006E3D8C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Rīgas iela 113/117, Līvāni, Līvānu novads, LV-5316</w:t>
            </w:r>
          </w:p>
        </w:tc>
        <w:tc>
          <w:tcPr>
            <w:tcW w:w="1134" w:type="dxa"/>
          </w:tcPr>
          <w:p w14:paraId="4E88B35B" w14:textId="4B423369" w:rsidR="006E3D8C" w:rsidRPr="00412AB1" w:rsidRDefault="006E3D8C" w:rsidP="006E3D8C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V_2979</w:t>
            </w:r>
          </w:p>
        </w:tc>
        <w:tc>
          <w:tcPr>
            <w:tcW w:w="1276" w:type="dxa"/>
          </w:tcPr>
          <w:p w14:paraId="45BB200E" w14:textId="77777777" w:rsidR="006E3D8C" w:rsidRDefault="006E3D8C" w:rsidP="006E3D8C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30.06.2020.</w:t>
            </w:r>
          </w:p>
          <w:p w14:paraId="6D55979A" w14:textId="77777777" w:rsidR="006E3D8C" w:rsidRPr="00412AB1" w:rsidRDefault="006E3D8C" w:rsidP="006E3D8C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</w:tcPr>
          <w:p w14:paraId="07A5DE38" w14:textId="062ACD15" w:rsidR="006E3D8C" w:rsidRPr="00412AB1" w:rsidRDefault="006E3D8C" w:rsidP="006E3D8C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143</w:t>
            </w:r>
          </w:p>
        </w:tc>
        <w:tc>
          <w:tcPr>
            <w:tcW w:w="1701" w:type="dxa"/>
          </w:tcPr>
          <w:p w14:paraId="014AB3C9" w14:textId="2ED3639B" w:rsidR="006E3D8C" w:rsidRPr="00412AB1" w:rsidRDefault="006E3D8C" w:rsidP="006E3D8C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142</w:t>
            </w:r>
          </w:p>
        </w:tc>
      </w:tr>
    </w:tbl>
    <w:p w14:paraId="49833C08" w14:textId="77777777" w:rsidR="00B22677" w:rsidRDefault="00B22677" w:rsidP="00B226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4AA2D599" w14:textId="77777777" w:rsidR="00B22677" w:rsidRDefault="00B22677" w:rsidP="00B22677">
      <w:pPr>
        <w:pStyle w:val="Sarakstarindkopa"/>
        <w:numPr>
          <w:ilvl w:val="1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Izglītības iestādes iegūtā informācija par izglītojamo iemesliem izglītības iestādes maiņai un mācību pārtraukšanai izglītības programmā (2-3 secinājumi par izglītojamiem, kuri uzsākuši vai pārtraukuši mācības izglītības iestādē):</w:t>
      </w:r>
    </w:p>
    <w:p w14:paraId="63E92E7D" w14:textId="6DBB7105" w:rsidR="00B22677" w:rsidRDefault="00B22677" w:rsidP="00B22677">
      <w:pPr>
        <w:pStyle w:val="Sarakstarindkopa"/>
        <w:numPr>
          <w:ilvl w:val="2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dzīvesvietas maiņa (</w:t>
      </w:r>
      <w:r w:rsidR="006E3D8C">
        <w:rPr>
          <w:rFonts w:ascii="Times New Roman" w:hAnsi="Times New Roman" w:cs="Times New Roman"/>
          <w:sz w:val="24"/>
          <w:szCs w:val="24"/>
          <w:lang w:val="lv-LV"/>
        </w:rPr>
        <w:t>2 izglītojamie: 1- aizbrauca uz ārzemēm (Vācija); 1- uz Pļaviņām</w:t>
      </w:r>
      <w:r>
        <w:rPr>
          <w:rFonts w:ascii="Times New Roman" w:hAnsi="Times New Roman" w:cs="Times New Roman"/>
          <w:sz w:val="24"/>
          <w:szCs w:val="24"/>
          <w:lang w:val="lv-LV"/>
        </w:rPr>
        <w:t>);</w:t>
      </w:r>
    </w:p>
    <w:p w14:paraId="03A95E6F" w14:textId="6F34288F" w:rsidR="00B22677" w:rsidRDefault="00B22677" w:rsidP="00B22677">
      <w:pPr>
        <w:pStyle w:val="Sarakstarindkopa"/>
        <w:numPr>
          <w:ilvl w:val="2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vēlme mainīt izglītības iestādi (</w:t>
      </w:r>
      <w:r w:rsidR="006E3D8C">
        <w:rPr>
          <w:rFonts w:ascii="Times New Roman" w:hAnsi="Times New Roman" w:cs="Times New Roman"/>
          <w:sz w:val="24"/>
          <w:szCs w:val="24"/>
          <w:lang w:val="lv-LV"/>
        </w:rPr>
        <w:t>1 izglītojamais turpināja Jaunsilavas pamatskolā (skola ar latviešu valodas apmācību)</w:t>
      </w:r>
      <w:r>
        <w:rPr>
          <w:rFonts w:ascii="Times New Roman" w:hAnsi="Times New Roman" w:cs="Times New Roman"/>
          <w:sz w:val="24"/>
          <w:szCs w:val="24"/>
          <w:lang w:val="lv-LV"/>
        </w:rPr>
        <w:t>);</w:t>
      </w:r>
    </w:p>
    <w:p w14:paraId="139886D1" w14:textId="77777777" w:rsidR="00B22677" w:rsidRPr="0055362A" w:rsidRDefault="00B22677" w:rsidP="00B22677">
      <w:pPr>
        <w:pStyle w:val="Sarakstarindkopa"/>
        <w:numPr>
          <w:ilvl w:val="2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cits iemesls (cik daudzi izglītojamie izglītības iestādē, iestādes maiņas iemesls).</w:t>
      </w:r>
    </w:p>
    <w:p w14:paraId="5D78C622" w14:textId="77777777" w:rsidR="00B22677" w:rsidRDefault="00B22677" w:rsidP="00B22677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7D55E7C1" w14:textId="77777777" w:rsidR="00B22677" w:rsidRDefault="00B22677" w:rsidP="00B22677">
      <w:pPr>
        <w:pStyle w:val="Sarakstarindkopa"/>
        <w:numPr>
          <w:ilvl w:val="1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276381">
        <w:rPr>
          <w:rFonts w:ascii="Times New Roman" w:hAnsi="Times New Roman" w:cs="Times New Roman"/>
          <w:sz w:val="24"/>
          <w:szCs w:val="24"/>
          <w:lang w:val="lv-LV"/>
        </w:rPr>
        <w:t xml:space="preserve">Pedagogu ilgstošās vakances un atbalsta personāla nodrošinājums </w:t>
      </w:r>
    </w:p>
    <w:p w14:paraId="63A8DC69" w14:textId="77777777" w:rsidR="00B22677" w:rsidRPr="00276381" w:rsidRDefault="00B22677" w:rsidP="00B22677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10065" w:type="dxa"/>
        <w:tblInd w:w="-572" w:type="dxa"/>
        <w:tblLook w:val="04A0" w:firstRow="1" w:lastRow="0" w:firstColumn="1" w:lastColumn="0" w:noHBand="0" w:noVBand="1"/>
      </w:tblPr>
      <w:tblGrid>
        <w:gridCol w:w="993"/>
        <w:gridCol w:w="4075"/>
        <w:gridCol w:w="1959"/>
        <w:gridCol w:w="3038"/>
      </w:tblGrid>
      <w:tr w:rsidR="00B22677" w:rsidRPr="00733D05" w14:paraId="4AA36400" w14:textId="77777777" w:rsidTr="002045E7">
        <w:tc>
          <w:tcPr>
            <w:tcW w:w="993" w:type="dxa"/>
          </w:tcPr>
          <w:p w14:paraId="601C8760" w14:textId="77777777" w:rsidR="00B22677" w:rsidRPr="00636C79" w:rsidRDefault="00B22677" w:rsidP="002045E7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NPK</w:t>
            </w:r>
          </w:p>
        </w:tc>
        <w:tc>
          <w:tcPr>
            <w:tcW w:w="4075" w:type="dxa"/>
          </w:tcPr>
          <w:p w14:paraId="418268E8" w14:textId="77777777" w:rsidR="00B22677" w:rsidRPr="00636C79" w:rsidRDefault="00B22677" w:rsidP="002045E7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Informācija</w:t>
            </w:r>
          </w:p>
        </w:tc>
        <w:tc>
          <w:tcPr>
            <w:tcW w:w="1959" w:type="dxa"/>
          </w:tcPr>
          <w:p w14:paraId="42FF6FDC" w14:textId="77777777" w:rsidR="00B22677" w:rsidRPr="00636C79" w:rsidRDefault="00B22677" w:rsidP="002045E7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Skaits</w:t>
            </w:r>
          </w:p>
        </w:tc>
        <w:tc>
          <w:tcPr>
            <w:tcW w:w="3038" w:type="dxa"/>
          </w:tcPr>
          <w:p w14:paraId="5C73341F" w14:textId="77777777" w:rsidR="00B22677" w:rsidRPr="00636C79" w:rsidRDefault="00B22677" w:rsidP="002045E7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Komentāri (nodrošinājums un ar to saistītie izaicinājumi, pedagogu mainība u.c.)</w:t>
            </w:r>
          </w:p>
        </w:tc>
      </w:tr>
      <w:tr w:rsidR="00B22677" w:rsidRPr="006E3D8C" w14:paraId="3C2358D8" w14:textId="77777777" w:rsidTr="002045E7">
        <w:tc>
          <w:tcPr>
            <w:tcW w:w="993" w:type="dxa"/>
          </w:tcPr>
          <w:p w14:paraId="79402C90" w14:textId="77777777" w:rsidR="00B22677" w:rsidRPr="00636C79" w:rsidRDefault="00B22677" w:rsidP="00B22677">
            <w:pPr>
              <w:pStyle w:val="Sarakstarindkopa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075" w:type="dxa"/>
          </w:tcPr>
          <w:p w14:paraId="2DFA84FA" w14:textId="582448A0" w:rsidR="00B22677" w:rsidRPr="00636C79" w:rsidRDefault="00B22677" w:rsidP="002045E7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Ilgstošās vakances izglītības iestādē (vairāk kā 1 mēnesi) 202</w:t>
            </w:r>
            <w:r w:rsidR="003D28D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./202</w:t>
            </w:r>
            <w:r w:rsidR="003D28D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māc.g.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(līdz 31.05.202</w:t>
            </w:r>
            <w:r w:rsidR="003D28D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.)</w:t>
            </w:r>
          </w:p>
        </w:tc>
        <w:tc>
          <w:tcPr>
            <w:tcW w:w="1959" w:type="dxa"/>
          </w:tcPr>
          <w:p w14:paraId="7ECC3D9D" w14:textId="132E49A8" w:rsidR="00B22677" w:rsidRPr="00636C79" w:rsidRDefault="00C23DF5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</w:t>
            </w:r>
          </w:p>
        </w:tc>
        <w:tc>
          <w:tcPr>
            <w:tcW w:w="3038" w:type="dxa"/>
          </w:tcPr>
          <w:p w14:paraId="7C64A538" w14:textId="77777777" w:rsidR="00B22677" w:rsidRPr="00636C79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22677" w:rsidRPr="006E3D8C" w14:paraId="26414EDE" w14:textId="77777777" w:rsidTr="002045E7">
        <w:tc>
          <w:tcPr>
            <w:tcW w:w="993" w:type="dxa"/>
          </w:tcPr>
          <w:p w14:paraId="331427EB" w14:textId="77777777" w:rsidR="00B22677" w:rsidRPr="00636C79" w:rsidRDefault="00B22677" w:rsidP="00B22677">
            <w:pPr>
              <w:pStyle w:val="Sarakstarindkopa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075" w:type="dxa"/>
          </w:tcPr>
          <w:p w14:paraId="274C26DB" w14:textId="5FEA2DA0" w:rsidR="00B22677" w:rsidRPr="00636C79" w:rsidRDefault="00B22677" w:rsidP="002045E7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Izglītības iestādē pieejamais atbalsta personāls izglītības iestādē, noslēdzot 202</w:t>
            </w:r>
            <w:r w:rsidR="003D28D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./202</w:t>
            </w:r>
            <w:r w:rsidR="003D28D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māc.g.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(līdz 31.05.202</w:t>
            </w:r>
            <w:r w:rsidR="003D28D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.)</w:t>
            </w:r>
          </w:p>
        </w:tc>
        <w:tc>
          <w:tcPr>
            <w:tcW w:w="1959" w:type="dxa"/>
          </w:tcPr>
          <w:p w14:paraId="2F7B7A26" w14:textId="71CC5E89" w:rsidR="00B22677" w:rsidRPr="00636C79" w:rsidRDefault="00C23DF5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</w:t>
            </w:r>
          </w:p>
        </w:tc>
        <w:tc>
          <w:tcPr>
            <w:tcW w:w="3038" w:type="dxa"/>
          </w:tcPr>
          <w:p w14:paraId="54ABE78C" w14:textId="77777777" w:rsidR="00B22677" w:rsidRDefault="00C23DF5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Logopēds 0.34 likmes</w:t>
            </w:r>
          </w:p>
          <w:p w14:paraId="047FAA90" w14:textId="77777777" w:rsidR="00C23DF5" w:rsidRDefault="00C23DF5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Psihologs 0.45 likmes</w:t>
            </w:r>
          </w:p>
          <w:p w14:paraId="152FA783" w14:textId="77777777" w:rsidR="00C23DF5" w:rsidRDefault="00C23DF5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Sociālais pedagogs 0.5 likmes</w:t>
            </w:r>
          </w:p>
          <w:p w14:paraId="2F09CE6F" w14:textId="0F920CC9" w:rsidR="00C23DF5" w:rsidRPr="00636C79" w:rsidRDefault="00C23DF5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Bibliotekārs 0.45 likmes</w:t>
            </w:r>
          </w:p>
        </w:tc>
      </w:tr>
    </w:tbl>
    <w:p w14:paraId="4F1C793C" w14:textId="77777777" w:rsidR="00B22677" w:rsidRDefault="00B22677" w:rsidP="00B22677">
      <w:pPr>
        <w:pStyle w:val="Sarakstarindkopa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1D2692ED" w14:textId="793C0BAF" w:rsidR="00B22677" w:rsidRDefault="00B22677" w:rsidP="00B2267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0F99399B" w14:textId="05617C51" w:rsidR="00B070E5" w:rsidRDefault="00B070E5" w:rsidP="00B2267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07EAE06F" w14:textId="09516814" w:rsidR="00B070E5" w:rsidRDefault="00B070E5" w:rsidP="00B2267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131272E1" w14:textId="77777777" w:rsidR="00B070E5" w:rsidRPr="00B22677" w:rsidRDefault="00B070E5" w:rsidP="00B2267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327B6C9F" w14:textId="1263E3CB" w:rsidR="00B22677" w:rsidRPr="00B22677" w:rsidRDefault="00B22677" w:rsidP="00B22677">
      <w:pPr>
        <w:pStyle w:val="Sarakstarindkopa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B22677">
        <w:rPr>
          <w:rFonts w:ascii="Times New Roman" w:hAnsi="Times New Roman" w:cs="Times New Roman"/>
          <w:b/>
          <w:bCs/>
          <w:sz w:val="24"/>
          <w:szCs w:val="24"/>
          <w:lang w:val="lv-LV"/>
        </w:rPr>
        <w:lastRenderedPageBreak/>
        <w:t>Izglī</w:t>
      </w:r>
      <w:bookmarkStart w:id="0" w:name="_GoBack"/>
      <w:bookmarkEnd w:id="0"/>
      <w:r w:rsidRPr="00B22677">
        <w:rPr>
          <w:rFonts w:ascii="Times New Roman" w:hAnsi="Times New Roman" w:cs="Times New Roman"/>
          <w:b/>
          <w:bCs/>
          <w:sz w:val="24"/>
          <w:szCs w:val="24"/>
          <w:lang w:val="lv-LV"/>
        </w:rPr>
        <w:t>tības iestādes darbības pamatmērķi un prioritātes</w:t>
      </w:r>
    </w:p>
    <w:p w14:paraId="4402DEA9" w14:textId="77777777" w:rsidR="00B22677" w:rsidRPr="00446618" w:rsidRDefault="00B22677" w:rsidP="00B22677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4717AEC8" w14:textId="77777777" w:rsidR="00C23DF5" w:rsidRDefault="00B22677" w:rsidP="00C23DF5">
      <w:pPr>
        <w:pStyle w:val="Sarakstarindkopa"/>
        <w:numPr>
          <w:ilvl w:val="1"/>
          <w:numId w:val="17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C23DF5">
        <w:rPr>
          <w:rFonts w:ascii="Times New Roman" w:hAnsi="Times New Roman" w:cs="Times New Roman"/>
          <w:sz w:val="24"/>
          <w:szCs w:val="24"/>
          <w:lang w:val="lv-LV"/>
        </w:rPr>
        <w:t>Izglītības iestādes m</w:t>
      </w:r>
      <w:r w:rsidR="00C23DF5" w:rsidRPr="00446618">
        <w:rPr>
          <w:rFonts w:ascii="Times New Roman" w:hAnsi="Times New Roman" w:cs="Times New Roman"/>
          <w:sz w:val="24"/>
          <w:szCs w:val="24"/>
          <w:lang w:val="lv-LV"/>
        </w:rPr>
        <w:t xml:space="preserve">isija </w:t>
      </w:r>
      <w:r w:rsidR="00C23DF5">
        <w:rPr>
          <w:rFonts w:ascii="Times New Roman" w:hAnsi="Times New Roman" w:cs="Times New Roman"/>
          <w:sz w:val="24"/>
          <w:szCs w:val="24"/>
          <w:lang w:val="lv-LV"/>
        </w:rPr>
        <w:t>–</w:t>
      </w:r>
      <w:r w:rsidR="00C23DF5" w:rsidRPr="00446618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C23DF5">
        <w:rPr>
          <w:rFonts w:ascii="Times New Roman" w:hAnsi="Times New Roman" w:cs="Times New Roman"/>
          <w:sz w:val="24"/>
          <w:szCs w:val="24"/>
          <w:lang w:val="lv-LV"/>
        </w:rPr>
        <w:t>sniegt mūsdienīgu izglītības piedāvājumu un atbalstošu vidi ikviena cilvēka potenciāla atklāšanai, izaugsmei un laimīgai dzīvei, iemācot mācīties un ieaudzinot vēlmi darboties.</w:t>
      </w:r>
    </w:p>
    <w:p w14:paraId="7298FF5B" w14:textId="77777777" w:rsidR="00C23DF5" w:rsidRDefault="00C23DF5" w:rsidP="00C23DF5">
      <w:pPr>
        <w:pStyle w:val="Sarakstarindkopa"/>
        <w:numPr>
          <w:ilvl w:val="1"/>
          <w:numId w:val="17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 xml:space="preserve">Izglītības iestādes </w:t>
      </w:r>
      <w:r>
        <w:rPr>
          <w:rFonts w:ascii="Times New Roman" w:hAnsi="Times New Roman" w:cs="Times New Roman"/>
          <w:sz w:val="24"/>
          <w:szCs w:val="24"/>
          <w:lang w:val="lv-LV"/>
        </w:rPr>
        <w:t>v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 xml:space="preserve">īzija  </w:t>
      </w:r>
      <w:r>
        <w:rPr>
          <w:rFonts w:ascii="Times New Roman" w:hAnsi="Times New Roman" w:cs="Times New Roman"/>
          <w:sz w:val="24"/>
          <w:szCs w:val="24"/>
          <w:lang w:val="lv-LV"/>
        </w:rPr>
        <w:t>par izglītojamo – mūsdienīga un iedvesmojoša izglītības vide ikvienam skolēnam palīdz attīstīt skolēna zināšanas, prasmes, kompetences un spējas laimīgai dzīvei 21. gadsimta globālās konkurences un pārmaiņu apstākļos.</w:t>
      </w:r>
    </w:p>
    <w:p w14:paraId="72892896" w14:textId="77777777" w:rsidR="00C23DF5" w:rsidRDefault="00C23DF5" w:rsidP="00C23DF5">
      <w:pPr>
        <w:pStyle w:val="Sarakstarindkopa"/>
        <w:numPr>
          <w:ilvl w:val="1"/>
          <w:numId w:val="17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Izglītības iestādes vērtības cilvēkcentrētā veidā – atbildība, cieņa, piederība, drošība.</w:t>
      </w:r>
    </w:p>
    <w:p w14:paraId="7B37278C" w14:textId="01E19B83" w:rsidR="00B22677" w:rsidRDefault="00B22677" w:rsidP="00C23DF5">
      <w:pPr>
        <w:pStyle w:val="Sarakstarindkopa"/>
        <w:numPr>
          <w:ilvl w:val="1"/>
          <w:numId w:val="17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202</w:t>
      </w:r>
      <w:r w:rsidR="003D28D3">
        <w:rPr>
          <w:rFonts w:ascii="Times New Roman" w:hAnsi="Times New Roman" w:cs="Times New Roman"/>
          <w:sz w:val="24"/>
          <w:szCs w:val="24"/>
          <w:lang w:val="lv-LV"/>
        </w:rPr>
        <w:t>2</w:t>
      </w:r>
      <w:r>
        <w:rPr>
          <w:rFonts w:ascii="Times New Roman" w:hAnsi="Times New Roman" w:cs="Times New Roman"/>
          <w:sz w:val="24"/>
          <w:szCs w:val="24"/>
          <w:lang w:val="lv-LV"/>
        </w:rPr>
        <w:t>./202</w:t>
      </w:r>
      <w:r w:rsidR="003D28D3">
        <w:rPr>
          <w:rFonts w:ascii="Times New Roman" w:hAnsi="Times New Roman" w:cs="Times New Roman"/>
          <w:sz w:val="24"/>
          <w:szCs w:val="24"/>
          <w:lang w:val="lv-LV"/>
        </w:rPr>
        <w:t>3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. mācību gada </w:t>
      </w:r>
      <w:r w:rsidRPr="005B099B">
        <w:rPr>
          <w:rFonts w:ascii="Times New Roman" w:hAnsi="Times New Roman" w:cs="Times New Roman"/>
          <w:sz w:val="24"/>
          <w:szCs w:val="24"/>
          <w:lang w:val="lv-LV"/>
        </w:rPr>
        <w:t>darba prioritātes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5B099B">
        <w:rPr>
          <w:rFonts w:ascii="Times New Roman" w:hAnsi="Times New Roman" w:cs="Times New Roman"/>
          <w:sz w:val="24"/>
          <w:szCs w:val="24"/>
          <w:lang w:val="lv-LV"/>
        </w:rPr>
        <w:t>un sasniegt</w:t>
      </w:r>
      <w:r>
        <w:rPr>
          <w:rFonts w:ascii="Times New Roman" w:hAnsi="Times New Roman" w:cs="Times New Roman"/>
          <w:sz w:val="24"/>
          <w:szCs w:val="24"/>
          <w:lang w:val="lv-LV"/>
        </w:rPr>
        <w:t>ie</w:t>
      </w:r>
      <w:r w:rsidRPr="005B099B">
        <w:rPr>
          <w:rFonts w:ascii="Times New Roman" w:hAnsi="Times New Roman" w:cs="Times New Roman"/>
          <w:sz w:val="24"/>
          <w:szCs w:val="24"/>
          <w:lang w:val="lv-LV"/>
        </w:rPr>
        <w:t xml:space="preserve"> rezultāt</w:t>
      </w:r>
      <w:r>
        <w:rPr>
          <w:rFonts w:ascii="Times New Roman" w:hAnsi="Times New Roman" w:cs="Times New Roman"/>
          <w:sz w:val="24"/>
          <w:szCs w:val="24"/>
          <w:lang w:val="lv-LV"/>
        </w:rPr>
        <w:t>i</w:t>
      </w:r>
    </w:p>
    <w:p w14:paraId="0DF5283D" w14:textId="77777777" w:rsidR="00B22677" w:rsidRDefault="00B22677" w:rsidP="00B22677">
      <w:pPr>
        <w:pStyle w:val="Sarakstarindkopa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0" w:type="auto"/>
        <w:tblInd w:w="426" w:type="dxa"/>
        <w:tblLook w:val="04A0" w:firstRow="1" w:lastRow="0" w:firstColumn="1" w:lastColumn="0" w:noHBand="0" w:noVBand="1"/>
      </w:tblPr>
      <w:tblGrid>
        <w:gridCol w:w="2263"/>
        <w:gridCol w:w="3520"/>
        <w:gridCol w:w="2421"/>
      </w:tblGrid>
      <w:tr w:rsidR="00B22677" w:rsidRPr="00B070E5" w14:paraId="3201378A" w14:textId="77777777" w:rsidTr="00C35471">
        <w:tc>
          <w:tcPr>
            <w:tcW w:w="2263" w:type="dxa"/>
            <w:tcBorders>
              <w:bottom w:val="single" w:sz="4" w:space="0" w:color="auto"/>
            </w:tcBorders>
          </w:tcPr>
          <w:p w14:paraId="111561BD" w14:textId="77777777" w:rsidR="00B22677" w:rsidRDefault="00B22677" w:rsidP="002045E7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Prioritāte</w:t>
            </w:r>
          </w:p>
        </w:tc>
        <w:tc>
          <w:tcPr>
            <w:tcW w:w="3520" w:type="dxa"/>
          </w:tcPr>
          <w:p w14:paraId="7C533E43" w14:textId="77777777" w:rsidR="00B22677" w:rsidRDefault="00B22677" w:rsidP="002045E7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Sasniedzamie rezultāti kvantitatīvi un kvalitatīvi</w:t>
            </w:r>
          </w:p>
        </w:tc>
        <w:tc>
          <w:tcPr>
            <w:tcW w:w="2421" w:type="dxa"/>
          </w:tcPr>
          <w:p w14:paraId="20888FCC" w14:textId="77777777" w:rsidR="00B22677" w:rsidRDefault="00B22677" w:rsidP="002045E7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Norāde par uzdevumu izpildi (Sasniegts/daļēji sasniegts/ Nav sasniegts) un komentārs</w:t>
            </w:r>
          </w:p>
        </w:tc>
      </w:tr>
      <w:tr w:rsidR="00B22677" w:rsidRPr="00ED617E" w14:paraId="020EF3DE" w14:textId="77777777" w:rsidTr="00C35471">
        <w:tc>
          <w:tcPr>
            <w:tcW w:w="2263" w:type="dxa"/>
            <w:tcBorders>
              <w:bottom w:val="nil"/>
            </w:tcBorders>
          </w:tcPr>
          <w:p w14:paraId="73BC65F9" w14:textId="59452A4E" w:rsidR="00B22677" w:rsidRDefault="00C35471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 </w:t>
            </w:r>
            <w:r w:rsidR="00ED617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Jaunā satura ieviešana un saskaņošana</w:t>
            </w:r>
          </w:p>
        </w:tc>
        <w:tc>
          <w:tcPr>
            <w:tcW w:w="3520" w:type="dxa"/>
          </w:tcPr>
          <w:p w14:paraId="48168BC1" w14:textId="77777777" w:rsidR="00B22677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a) kvalitatīvi</w:t>
            </w:r>
          </w:p>
          <w:p w14:paraId="20330CCF" w14:textId="77777777" w:rsidR="00ED617E" w:rsidRDefault="00ED617E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 Izglītojamiem, izglītojamo vecākiem un pedagogiem ir vienota izpratne par mācību satura īstenošanu un vērtēšanu.</w:t>
            </w:r>
          </w:p>
          <w:p w14:paraId="4108C64A" w14:textId="77777777" w:rsidR="00ED617E" w:rsidRDefault="00ED617E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2. Pedagogi kopīgi plāno satura apguvi un īsteno to pielāgojot izglītojamo spējām, vajadzībām un interesēm.</w:t>
            </w:r>
          </w:p>
          <w:p w14:paraId="05E98B95" w14:textId="77777777" w:rsidR="00ED617E" w:rsidRDefault="00FC5870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3. Tiek regulāri apmeklēti metodiskā darba pasākumi, lai sniegtu atbalstu jauno mācību priekšmetu un kursu īstenošanā.</w:t>
            </w:r>
          </w:p>
          <w:p w14:paraId="1DA0EE2E" w14:textId="703313D2" w:rsidR="00FC5870" w:rsidRDefault="00FC5870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4. Pedagogi apguva jaunus IKT rīkus mācību procesa dažādošanai un efektivizēšanai.</w:t>
            </w:r>
          </w:p>
        </w:tc>
        <w:tc>
          <w:tcPr>
            <w:tcW w:w="2421" w:type="dxa"/>
          </w:tcPr>
          <w:p w14:paraId="4BB03F1B" w14:textId="77777777" w:rsidR="00B22677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459E27E1" w14:textId="77777777" w:rsidR="00CB33FD" w:rsidRDefault="00CB33FD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Sasniegts</w:t>
            </w:r>
          </w:p>
          <w:p w14:paraId="6A434329" w14:textId="77777777" w:rsidR="00CB33FD" w:rsidRDefault="00CB33FD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57B09777" w14:textId="77777777" w:rsidR="00CB33FD" w:rsidRDefault="00CB33FD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69ABF408" w14:textId="77777777" w:rsidR="00CB33FD" w:rsidRDefault="00CB33FD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4337B090" w14:textId="77777777" w:rsidR="00CB33FD" w:rsidRDefault="00CB33FD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Sasniegts</w:t>
            </w:r>
          </w:p>
          <w:p w14:paraId="47F63FCE" w14:textId="77777777" w:rsidR="00CB33FD" w:rsidRDefault="00CB33FD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434A6381" w14:textId="77777777" w:rsidR="00CB33FD" w:rsidRDefault="00CB33FD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5B9B2B82" w14:textId="77777777" w:rsidR="00CB33FD" w:rsidRDefault="00CB33FD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4FE231E2" w14:textId="77777777" w:rsidR="00CB33FD" w:rsidRDefault="00CB33FD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Sasniegts</w:t>
            </w:r>
          </w:p>
          <w:p w14:paraId="2F750A98" w14:textId="77777777" w:rsidR="00CB33FD" w:rsidRDefault="00CB33FD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62D140BF" w14:textId="77777777" w:rsidR="00CB33FD" w:rsidRDefault="00CB33FD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78A11E73" w14:textId="77777777" w:rsidR="00CB33FD" w:rsidRDefault="00CB33FD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41DE23C4" w14:textId="7B3018D1" w:rsidR="00CB33FD" w:rsidRDefault="00CB33FD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Daļēji sasniegts</w:t>
            </w:r>
          </w:p>
        </w:tc>
      </w:tr>
      <w:tr w:rsidR="00B22677" w:rsidRPr="00ED617E" w14:paraId="357814CC" w14:textId="77777777" w:rsidTr="00C35471">
        <w:tc>
          <w:tcPr>
            <w:tcW w:w="2263" w:type="dxa"/>
            <w:tcBorders>
              <w:top w:val="nil"/>
            </w:tcBorders>
          </w:tcPr>
          <w:p w14:paraId="12AE4113" w14:textId="77777777" w:rsidR="00B22677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520" w:type="dxa"/>
          </w:tcPr>
          <w:p w14:paraId="0ABA3EAB" w14:textId="77777777" w:rsidR="00B22677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b) kvantitatīvi</w:t>
            </w:r>
          </w:p>
          <w:p w14:paraId="5F415541" w14:textId="77777777" w:rsidR="00FC5870" w:rsidRDefault="00FC5870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 Ir apmeklētas visu mācību jomu sanāksmes, kuru laikā pedagogi apspriež jaunā mācību satura prasības, plāno darbu.</w:t>
            </w:r>
          </w:p>
          <w:p w14:paraId="3D1BD33D" w14:textId="72BD52EF" w:rsidR="00FC5870" w:rsidRDefault="00FC5870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2. Pedagogi ir uzlabojuši prasmi izvirzīt izglītojamiem skaidrus, izmērāmus</w:t>
            </w:r>
            <w:r w:rsidR="00CB33F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un uz dziļāku izpratni vērstus sasniedzamos rezultātus un sniegt atgriezenisko saiti.</w:t>
            </w:r>
          </w:p>
          <w:p w14:paraId="64239C99" w14:textId="4B7703A6" w:rsidR="00CB33FD" w:rsidRDefault="00CB33FD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3. Skolēni ir sagatavoti jaunajiem valsts pārbaudes darbiem.</w:t>
            </w:r>
          </w:p>
          <w:p w14:paraId="2FD3C708" w14:textId="36A2B25F" w:rsidR="00CB33FD" w:rsidRDefault="00CB33FD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Vidējie rezultāti matemātika 57% (valstī 51%), latviešu valodā 50%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lastRenderedPageBreak/>
              <w:t>(valstī 58%), angļu valodā 44% (valstī 67%).</w:t>
            </w:r>
          </w:p>
          <w:p w14:paraId="42033CF0" w14:textId="1BA25176" w:rsidR="00CB33FD" w:rsidRDefault="00CB33FD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421" w:type="dxa"/>
          </w:tcPr>
          <w:p w14:paraId="3267BEF7" w14:textId="77777777" w:rsidR="00B22677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4F1A22C9" w14:textId="77777777" w:rsidR="00CB33FD" w:rsidRDefault="00CB33FD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Sasniegts</w:t>
            </w:r>
          </w:p>
          <w:p w14:paraId="1DF3C236" w14:textId="77777777" w:rsidR="00CB33FD" w:rsidRDefault="00CB33FD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411852FC" w14:textId="77777777" w:rsidR="00CB33FD" w:rsidRDefault="00CB33FD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3E77B240" w14:textId="77777777" w:rsidR="00CB33FD" w:rsidRDefault="00CB33FD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477811A1" w14:textId="77777777" w:rsidR="00CB33FD" w:rsidRDefault="00CB33FD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Sasniegts</w:t>
            </w:r>
          </w:p>
          <w:p w14:paraId="65A4911E" w14:textId="77777777" w:rsidR="00CB33FD" w:rsidRDefault="00CB33FD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0155A37D" w14:textId="77777777" w:rsidR="00CB33FD" w:rsidRDefault="00CB33FD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03733C47" w14:textId="77777777" w:rsidR="00CB33FD" w:rsidRDefault="00CB33FD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77C5EE47" w14:textId="77777777" w:rsidR="00CB33FD" w:rsidRDefault="00CB33FD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1145952A" w14:textId="2148CD7E" w:rsidR="00CB33FD" w:rsidRDefault="00C35471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</w:t>
            </w:r>
            <w:r w:rsidR="00CB33F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asniegts</w:t>
            </w:r>
          </w:p>
        </w:tc>
      </w:tr>
      <w:tr w:rsidR="00B22677" w:rsidRPr="00ED617E" w14:paraId="49F00775" w14:textId="77777777" w:rsidTr="00C35471">
        <w:tc>
          <w:tcPr>
            <w:tcW w:w="2263" w:type="dxa"/>
            <w:tcBorders>
              <w:bottom w:val="nil"/>
            </w:tcBorders>
          </w:tcPr>
          <w:p w14:paraId="5AC293D9" w14:textId="6EBDD187" w:rsidR="00B22677" w:rsidRDefault="00C35471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2. </w:t>
            </w:r>
            <w:r w:rsidR="00CB33F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Produktīva pāreja uz mācībām latviešu valodā</w:t>
            </w:r>
          </w:p>
        </w:tc>
        <w:tc>
          <w:tcPr>
            <w:tcW w:w="3520" w:type="dxa"/>
          </w:tcPr>
          <w:p w14:paraId="5455B369" w14:textId="76D0AAEB" w:rsidR="00B22677" w:rsidRDefault="00B22677" w:rsidP="00CB33FD">
            <w:pPr>
              <w:pStyle w:val="Sarakstarindkopa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kvalitatīvi</w:t>
            </w:r>
          </w:p>
          <w:p w14:paraId="0A8C1DBD" w14:textId="52B3F9B2" w:rsidR="00CB33FD" w:rsidRDefault="00CB33FD" w:rsidP="00CB33FD">
            <w:pPr>
              <w:pStyle w:val="Sarakstarindkopa"/>
              <w:numPr>
                <w:ilvl w:val="0"/>
                <w:numId w:val="24"/>
              </w:numPr>
              <w:ind w:left="315" w:hanging="315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Nodrošināts atbalsts pedagogiem, skolēniem un vecākiem, lai sagatavotos pārejai uz mācībām latviešu valodā.</w:t>
            </w:r>
          </w:p>
          <w:p w14:paraId="5D7F0518" w14:textId="01002CE6" w:rsidR="00CB33FD" w:rsidRDefault="00CB33FD" w:rsidP="00CB33FD">
            <w:pPr>
              <w:pStyle w:val="Sarakstarindkopa"/>
              <w:numPr>
                <w:ilvl w:val="0"/>
                <w:numId w:val="24"/>
              </w:numPr>
              <w:ind w:left="315" w:hanging="315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Ir nodrošināta mācību procesa īstenošana valsts valodā 4.,7. klasē vai daļēji valsts valodā atbilstoši izglītības programmai.</w:t>
            </w:r>
          </w:p>
          <w:p w14:paraId="75AEDF72" w14:textId="1A3EA46F" w:rsidR="00CB33FD" w:rsidRPr="00CB33FD" w:rsidRDefault="00CB33FD" w:rsidP="00CB33FD">
            <w:pPr>
              <w:pStyle w:val="Sarakstarindkopa"/>
              <w:numPr>
                <w:ilvl w:val="0"/>
                <w:numId w:val="24"/>
              </w:numPr>
              <w:ind w:left="315" w:hanging="315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Ir izstrādāta izglītības programma mācībām latviešu</w:t>
            </w:r>
            <w:r w:rsidR="006E5D2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C3547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valodā</w:t>
            </w:r>
            <w:r w:rsidR="000A169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,</w:t>
            </w:r>
            <w:r w:rsidR="00C3547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6E5D2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tiek uzsākta tās īstenošana.</w:t>
            </w:r>
          </w:p>
        </w:tc>
        <w:tc>
          <w:tcPr>
            <w:tcW w:w="2421" w:type="dxa"/>
          </w:tcPr>
          <w:p w14:paraId="5DF15329" w14:textId="77777777" w:rsidR="00B22677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46A4B39E" w14:textId="77777777" w:rsidR="006E5D22" w:rsidRDefault="006E5D22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Sasniegts</w:t>
            </w:r>
          </w:p>
          <w:p w14:paraId="7DDA02FA" w14:textId="77777777" w:rsidR="006E5D22" w:rsidRDefault="006E5D22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3CF196A6" w14:textId="77777777" w:rsidR="006E5D22" w:rsidRDefault="006E5D22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2D857B02" w14:textId="77777777" w:rsidR="006E5D22" w:rsidRDefault="006E5D22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6E1370E9" w14:textId="77777777" w:rsidR="006E5D22" w:rsidRDefault="006E5D22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479DF070" w14:textId="77777777" w:rsidR="006E5D22" w:rsidRDefault="006E5D22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Sasniegts</w:t>
            </w:r>
          </w:p>
          <w:p w14:paraId="429ABA43" w14:textId="77777777" w:rsidR="006E5D22" w:rsidRDefault="006E5D22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2715BCD9" w14:textId="77777777" w:rsidR="006E5D22" w:rsidRDefault="006E5D22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33367F67" w14:textId="77777777" w:rsidR="006E5D22" w:rsidRDefault="006E5D22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5952B690" w14:textId="77777777" w:rsidR="006E5D22" w:rsidRDefault="006E5D22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50BEFCAB" w14:textId="55328ED9" w:rsidR="006E5D22" w:rsidRDefault="006E5D22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Sasniegts</w:t>
            </w:r>
          </w:p>
        </w:tc>
      </w:tr>
      <w:tr w:rsidR="00B22677" w:rsidRPr="00ED617E" w14:paraId="5DFFF9EA" w14:textId="77777777" w:rsidTr="00C35471">
        <w:tc>
          <w:tcPr>
            <w:tcW w:w="2263" w:type="dxa"/>
            <w:tcBorders>
              <w:top w:val="nil"/>
            </w:tcBorders>
          </w:tcPr>
          <w:p w14:paraId="185AFD75" w14:textId="46C93C07" w:rsidR="00B22677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520" w:type="dxa"/>
          </w:tcPr>
          <w:p w14:paraId="344E84AA" w14:textId="43445070" w:rsidR="00B22677" w:rsidRDefault="00B22677" w:rsidP="006E5D22">
            <w:pPr>
              <w:pStyle w:val="Sarakstarindkopa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kvalitatīvi</w:t>
            </w:r>
          </w:p>
          <w:p w14:paraId="75506234" w14:textId="6AEE5AA2" w:rsidR="006E5D22" w:rsidRDefault="006E5D22" w:rsidP="006E5D22">
            <w:pPr>
              <w:pStyle w:val="Sarakstarindkopa"/>
              <w:numPr>
                <w:ilvl w:val="0"/>
                <w:numId w:val="25"/>
              </w:numPr>
              <w:tabs>
                <w:tab w:val="left" w:pos="361"/>
              </w:tabs>
              <w:ind w:left="173" w:hanging="173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E5D2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Tiek īstenota mācību stundu vērošana (vismaz 30% skolotājiem) ar mērķi atbalstīt pedagogus un uzlabot mācību procesa īstenošanu valsts valodā.</w:t>
            </w:r>
          </w:p>
          <w:p w14:paraId="5517E1C0" w14:textId="378F8778" w:rsidR="006E5D22" w:rsidRDefault="006E5D22" w:rsidP="006E5D22">
            <w:pPr>
              <w:pStyle w:val="Sarakstarindkopa"/>
              <w:numPr>
                <w:ilvl w:val="0"/>
                <w:numId w:val="25"/>
              </w:numPr>
              <w:tabs>
                <w:tab w:val="left" w:pos="361"/>
              </w:tabs>
              <w:ind w:left="173" w:hanging="173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Tiek organizēti ārpusstundu audzināšanas pasākumi latviešu valodā.</w:t>
            </w:r>
          </w:p>
          <w:p w14:paraId="26513914" w14:textId="10DC2F78" w:rsidR="006E5D22" w:rsidRPr="006E5D22" w:rsidRDefault="006E5D22" w:rsidP="006E5D22">
            <w:pPr>
              <w:pStyle w:val="Sarakstarindkopa"/>
              <w:numPr>
                <w:ilvl w:val="0"/>
                <w:numId w:val="25"/>
              </w:numPr>
              <w:tabs>
                <w:tab w:val="left" w:pos="361"/>
              </w:tabs>
              <w:ind w:left="173" w:hanging="173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Tiek palielināts pasākumu skaits, kurus ierosina un organizē izglītojamie.</w:t>
            </w:r>
          </w:p>
          <w:p w14:paraId="75BA1ED5" w14:textId="41FBD613" w:rsidR="006E5D22" w:rsidRPr="006E5D22" w:rsidRDefault="006E5D22" w:rsidP="006E5D2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421" w:type="dxa"/>
          </w:tcPr>
          <w:p w14:paraId="61FD468F" w14:textId="77777777" w:rsidR="00B22677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33F7C1BE" w14:textId="77777777" w:rsidR="006E5D22" w:rsidRDefault="006E5D22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Sasniegts</w:t>
            </w:r>
          </w:p>
          <w:p w14:paraId="510A06D6" w14:textId="77777777" w:rsidR="006E5D22" w:rsidRDefault="006E5D22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27D9ACD6" w14:textId="77777777" w:rsidR="006E5D22" w:rsidRDefault="006E5D22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73B3F968" w14:textId="77777777" w:rsidR="006E5D22" w:rsidRDefault="006E5D22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2F3849EB" w14:textId="77777777" w:rsidR="006E5D22" w:rsidRDefault="006E5D22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34139F37" w14:textId="77777777" w:rsidR="006E5D22" w:rsidRDefault="006E5D22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5BBB0798" w14:textId="77777777" w:rsidR="006E5D22" w:rsidRDefault="006E5D22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Sasniegts</w:t>
            </w:r>
          </w:p>
          <w:p w14:paraId="14FB20D7" w14:textId="77777777" w:rsidR="006E5D22" w:rsidRDefault="006E5D22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63E39327" w14:textId="77777777" w:rsidR="006E5D22" w:rsidRDefault="006E5D22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003DCD77" w14:textId="3C130666" w:rsidR="006E5D22" w:rsidRDefault="00C35471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Daļēji s</w:t>
            </w:r>
            <w:r w:rsidR="006E5D2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asniegts</w:t>
            </w:r>
          </w:p>
        </w:tc>
      </w:tr>
    </w:tbl>
    <w:p w14:paraId="40235BE1" w14:textId="77777777" w:rsidR="00B22677" w:rsidRDefault="00B22677" w:rsidP="00B22677">
      <w:pPr>
        <w:pStyle w:val="Sarakstarindkopa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</w:p>
    <w:p w14:paraId="27888EBF" w14:textId="308B1CD4" w:rsidR="00B22677" w:rsidRDefault="00B22677" w:rsidP="00B22677">
      <w:pPr>
        <w:pStyle w:val="Sarakstarindkopa"/>
        <w:numPr>
          <w:ilvl w:val="1"/>
          <w:numId w:val="17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Informācija, kura atklāj izglītības iestādes darba prioritātes un plānotos sasniedzamos rezultātus 202</w:t>
      </w:r>
      <w:r w:rsidR="003D28D3">
        <w:rPr>
          <w:rFonts w:ascii="Times New Roman" w:hAnsi="Times New Roman" w:cs="Times New Roman"/>
          <w:sz w:val="24"/>
          <w:szCs w:val="24"/>
          <w:lang w:val="lv-LV"/>
        </w:rPr>
        <w:t>3</w:t>
      </w:r>
      <w:r>
        <w:rPr>
          <w:rFonts w:ascii="Times New Roman" w:hAnsi="Times New Roman" w:cs="Times New Roman"/>
          <w:sz w:val="24"/>
          <w:szCs w:val="24"/>
          <w:lang w:val="lv-LV"/>
        </w:rPr>
        <w:t>./202</w:t>
      </w:r>
      <w:r w:rsidR="003D28D3">
        <w:rPr>
          <w:rFonts w:ascii="Times New Roman" w:hAnsi="Times New Roman" w:cs="Times New Roman"/>
          <w:sz w:val="24"/>
          <w:szCs w:val="24"/>
          <w:lang w:val="lv-LV"/>
        </w:rPr>
        <w:t>4</w:t>
      </w:r>
      <w:r>
        <w:rPr>
          <w:rFonts w:ascii="Times New Roman" w:hAnsi="Times New Roman" w:cs="Times New Roman"/>
          <w:sz w:val="24"/>
          <w:szCs w:val="24"/>
          <w:lang w:val="lv-LV"/>
        </w:rPr>
        <w:t>. mācību gadā (kvalitatīvi un kvantitatīvi)</w:t>
      </w:r>
    </w:p>
    <w:p w14:paraId="3CD8FE38" w14:textId="77777777" w:rsidR="00B22677" w:rsidRPr="00446618" w:rsidRDefault="00B22677" w:rsidP="00B22677">
      <w:pPr>
        <w:pStyle w:val="Sarakstarindkopa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0" w:type="auto"/>
        <w:tblInd w:w="426" w:type="dxa"/>
        <w:tblLook w:val="04A0" w:firstRow="1" w:lastRow="0" w:firstColumn="1" w:lastColumn="0" w:noHBand="0" w:noVBand="1"/>
      </w:tblPr>
      <w:tblGrid>
        <w:gridCol w:w="2263"/>
        <w:gridCol w:w="3520"/>
        <w:gridCol w:w="2421"/>
      </w:tblGrid>
      <w:tr w:rsidR="00B22677" w:rsidRPr="00B070E5" w14:paraId="3650DA08" w14:textId="77777777" w:rsidTr="002045E7">
        <w:tc>
          <w:tcPr>
            <w:tcW w:w="2263" w:type="dxa"/>
          </w:tcPr>
          <w:p w14:paraId="6B9D7319" w14:textId="77777777" w:rsidR="00B22677" w:rsidRDefault="00B22677" w:rsidP="002045E7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Prioritāte</w:t>
            </w:r>
          </w:p>
        </w:tc>
        <w:tc>
          <w:tcPr>
            <w:tcW w:w="3520" w:type="dxa"/>
          </w:tcPr>
          <w:p w14:paraId="12556E3C" w14:textId="77777777" w:rsidR="00B22677" w:rsidRDefault="00B22677" w:rsidP="002045E7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Sasniedzamie rezultāti kvantitatīvi un kvalitatīvi</w:t>
            </w:r>
          </w:p>
        </w:tc>
        <w:tc>
          <w:tcPr>
            <w:tcW w:w="2421" w:type="dxa"/>
          </w:tcPr>
          <w:p w14:paraId="7272B9DA" w14:textId="77777777" w:rsidR="00B22677" w:rsidRDefault="00B22677" w:rsidP="002045E7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Norāde par uzdevumu izpildi (Sasniegts/daļēji sasniegts/ Nav sasniegts) un komentārs</w:t>
            </w:r>
          </w:p>
        </w:tc>
      </w:tr>
      <w:tr w:rsidR="00B22677" w:rsidRPr="00B070E5" w14:paraId="2595AA17" w14:textId="77777777" w:rsidTr="00C35471">
        <w:tc>
          <w:tcPr>
            <w:tcW w:w="2263" w:type="dxa"/>
            <w:tcBorders>
              <w:bottom w:val="nil"/>
            </w:tcBorders>
          </w:tcPr>
          <w:p w14:paraId="56C925DE" w14:textId="538BDEF2" w:rsidR="00B22677" w:rsidRDefault="00C35471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</w:t>
            </w:r>
            <w:r w:rsidR="00756FD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Pārejas uz mācībām valsts valodā īstenošana 4.,7.klasē</w:t>
            </w:r>
          </w:p>
        </w:tc>
        <w:tc>
          <w:tcPr>
            <w:tcW w:w="3520" w:type="dxa"/>
          </w:tcPr>
          <w:p w14:paraId="51E0A099" w14:textId="1441EDB1" w:rsidR="00B22677" w:rsidRDefault="00756FD5" w:rsidP="006E5D22">
            <w:pPr>
              <w:pStyle w:val="Sarakstarindkopa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</w:t>
            </w:r>
            <w:r w:rsidR="00B2267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valitatīvi</w:t>
            </w:r>
          </w:p>
          <w:p w14:paraId="46164E2B" w14:textId="56C9B15C" w:rsidR="00756FD5" w:rsidRDefault="00756FD5" w:rsidP="00756FD5">
            <w:pPr>
              <w:pStyle w:val="Sarakstarindkopa"/>
              <w:numPr>
                <w:ilvl w:val="0"/>
                <w:numId w:val="27"/>
              </w:numPr>
              <w:ind w:left="315" w:hanging="315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Skolā ir izstrādāts un tiek īstenots atbalsta pasākumu plāns pārejai uz mācībām latviešu valodā 4.,7. klasē un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lastRenderedPageBreak/>
              <w:t>tiek nodrošināts atbalsts skolēniem, pedagogiem, vecākiem.</w:t>
            </w:r>
          </w:p>
          <w:p w14:paraId="7DBEA1FE" w14:textId="40A13074" w:rsidR="006E5D22" w:rsidRPr="00756FD5" w:rsidRDefault="005E0219" w:rsidP="00C35471">
            <w:pPr>
              <w:pStyle w:val="Sarakstarindkopa"/>
              <w:numPr>
                <w:ilvl w:val="0"/>
                <w:numId w:val="27"/>
              </w:numPr>
              <w:ind w:left="315" w:hanging="315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Ir notikušas </w:t>
            </w:r>
            <w:r w:rsidR="00C3547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sarunas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4., 7.</w:t>
            </w:r>
            <w:r w:rsidR="00756FD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klašu pedagogu grupās par panākumiem, izaicinājumiem un paņēmieniem </w:t>
            </w:r>
            <w:r w:rsidR="00C3547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problēmu jautājumu risināšanā,</w:t>
            </w:r>
            <w:r w:rsidR="00756FD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īstenojot latviešu mācībvalodas izglītības programmu.</w:t>
            </w:r>
          </w:p>
        </w:tc>
        <w:tc>
          <w:tcPr>
            <w:tcW w:w="2421" w:type="dxa"/>
          </w:tcPr>
          <w:p w14:paraId="15598024" w14:textId="77777777" w:rsidR="00B22677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22677" w:rsidRPr="00B070E5" w14:paraId="379EB8D8" w14:textId="77777777" w:rsidTr="00C35471">
        <w:tc>
          <w:tcPr>
            <w:tcW w:w="2263" w:type="dxa"/>
            <w:tcBorders>
              <w:top w:val="nil"/>
            </w:tcBorders>
          </w:tcPr>
          <w:p w14:paraId="79AAF2FE" w14:textId="77777777" w:rsidR="00B22677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520" w:type="dxa"/>
          </w:tcPr>
          <w:p w14:paraId="4E028F52" w14:textId="5341295C" w:rsidR="00B22677" w:rsidRDefault="00B22677" w:rsidP="00BF6F84">
            <w:pPr>
              <w:pStyle w:val="Sarakstarindkopa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kvantitatīvi</w:t>
            </w:r>
          </w:p>
          <w:p w14:paraId="60B15BCB" w14:textId="77777777" w:rsidR="00BF6F84" w:rsidRDefault="00BF6F84" w:rsidP="005E0219">
            <w:pPr>
              <w:pStyle w:val="Sarakstarindkopa"/>
              <w:numPr>
                <w:ilvl w:val="0"/>
                <w:numId w:val="28"/>
              </w:numPr>
              <w:tabs>
                <w:tab w:val="left" w:pos="315"/>
              </w:tabs>
              <w:ind w:left="173" w:hanging="142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Tiek īstenota</w:t>
            </w:r>
            <w:r w:rsidR="005E021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regulāra mācību stundu vērošana (vismaz 20% skolotāju) ar mērķi atbalstīt pedagogus un uzlabot mācību procesa īstenošanu valsts valodā.</w:t>
            </w:r>
          </w:p>
          <w:p w14:paraId="2E38F4C8" w14:textId="12C1F49C" w:rsidR="005E0219" w:rsidRPr="00BF6F84" w:rsidRDefault="005E0219" w:rsidP="005E0219">
            <w:pPr>
              <w:pStyle w:val="Sarakstarindkopa"/>
              <w:numPr>
                <w:ilvl w:val="0"/>
                <w:numId w:val="28"/>
              </w:numPr>
              <w:tabs>
                <w:tab w:val="left" w:pos="376"/>
              </w:tabs>
              <w:ind w:left="173" w:hanging="142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Tiek organizētas vismaz 2 atbalsta aktivitātes vecākiem par pāreju uz mācībām valsts valodā un par iespējām atbalstīt savus bērnus latviešu valodas stiprināšanai.</w:t>
            </w:r>
          </w:p>
        </w:tc>
        <w:tc>
          <w:tcPr>
            <w:tcW w:w="2421" w:type="dxa"/>
          </w:tcPr>
          <w:p w14:paraId="5A1375E5" w14:textId="77777777" w:rsidR="00B22677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22677" w:rsidRPr="00B070E5" w14:paraId="1285D555" w14:textId="77777777" w:rsidTr="002045E7">
        <w:tc>
          <w:tcPr>
            <w:tcW w:w="2263" w:type="dxa"/>
          </w:tcPr>
          <w:p w14:paraId="5F260A76" w14:textId="7F679F71" w:rsidR="00B22677" w:rsidRDefault="00C35471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2.</w:t>
            </w:r>
            <w:r w:rsidR="005E021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Pedagogu profesionālās kompetences paaugstināšanas veicināšana un atbalstīšana, nodrošinot skolotāju sadarbību un pēctecību mācību īstenošanā.</w:t>
            </w:r>
          </w:p>
        </w:tc>
        <w:tc>
          <w:tcPr>
            <w:tcW w:w="3520" w:type="dxa"/>
          </w:tcPr>
          <w:p w14:paraId="7137AA54" w14:textId="7F8E5425" w:rsidR="00B22677" w:rsidRDefault="00B22677" w:rsidP="005E0219">
            <w:pPr>
              <w:pStyle w:val="Sarakstarindkopa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kvalitatīvi</w:t>
            </w:r>
          </w:p>
          <w:p w14:paraId="516C4275" w14:textId="63517770" w:rsidR="005E0219" w:rsidRPr="005E0219" w:rsidRDefault="005E0219" w:rsidP="005E021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Skolā ir izstrādāta pedagogu profesionālās kompetences pilnveidota sistēma kvalitatīvai pārejai uz Vienotu skolu.</w:t>
            </w:r>
          </w:p>
        </w:tc>
        <w:tc>
          <w:tcPr>
            <w:tcW w:w="2421" w:type="dxa"/>
          </w:tcPr>
          <w:p w14:paraId="413E6A6E" w14:textId="77777777" w:rsidR="00B22677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22677" w:rsidRPr="00B070E5" w14:paraId="56D134F5" w14:textId="77777777" w:rsidTr="002045E7">
        <w:tc>
          <w:tcPr>
            <w:tcW w:w="2263" w:type="dxa"/>
          </w:tcPr>
          <w:p w14:paraId="3355C96A" w14:textId="77777777" w:rsidR="00B22677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520" w:type="dxa"/>
          </w:tcPr>
          <w:p w14:paraId="4577420F" w14:textId="0B2E0641" w:rsidR="00B22677" w:rsidRDefault="00B22677" w:rsidP="005E0219">
            <w:pPr>
              <w:pStyle w:val="Sarakstarindkopa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kvantitatīvi</w:t>
            </w:r>
          </w:p>
          <w:p w14:paraId="50A2B86B" w14:textId="457EC1BB" w:rsidR="005E0219" w:rsidRDefault="00C35471" w:rsidP="005E0219">
            <w:pPr>
              <w:pStyle w:val="Sarakstarindkopa"/>
              <w:numPr>
                <w:ilvl w:val="0"/>
                <w:numId w:val="30"/>
              </w:numPr>
              <w:tabs>
                <w:tab w:val="left" w:pos="315"/>
              </w:tabs>
              <w:ind w:left="173" w:hanging="173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Vismaz 8</w:t>
            </w:r>
            <w:r w:rsidR="005E021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0% vēroto mācību stundu pedagogi paplašina skolēnu izglītības pieredzi un sniedz atgriezenisko saiti.</w:t>
            </w:r>
          </w:p>
          <w:p w14:paraId="7D1CAF70" w14:textId="391261E9" w:rsidR="009B2E6C" w:rsidRPr="005E0219" w:rsidRDefault="009B2E6C" w:rsidP="005E0219">
            <w:pPr>
              <w:pStyle w:val="Sarakstarindkopa"/>
              <w:numPr>
                <w:ilvl w:val="0"/>
                <w:numId w:val="30"/>
              </w:numPr>
              <w:tabs>
                <w:tab w:val="left" w:pos="315"/>
              </w:tabs>
              <w:ind w:left="173" w:hanging="173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Profesionālo kompetenci paaugstināja 60% skolas pedagogu un gūtās zināšanas jēgpilni izmanto mācību procesā.</w:t>
            </w:r>
          </w:p>
        </w:tc>
        <w:tc>
          <w:tcPr>
            <w:tcW w:w="2421" w:type="dxa"/>
          </w:tcPr>
          <w:p w14:paraId="508343E9" w14:textId="77777777" w:rsidR="00B22677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32E989C0" w14:textId="77777777" w:rsidR="00B22677" w:rsidRPr="00166882" w:rsidRDefault="00B22677" w:rsidP="00B226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4456500F" w14:textId="3EF8E87F" w:rsidR="00B22677" w:rsidRDefault="00B22677" w:rsidP="00B22677">
      <w:pPr>
        <w:pStyle w:val="Sarakstarindkopa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</w:p>
    <w:p w14:paraId="6DFC2D58" w14:textId="240A695B" w:rsidR="00B070E5" w:rsidRDefault="00B070E5" w:rsidP="00B22677">
      <w:pPr>
        <w:pStyle w:val="Sarakstarindkopa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</w:p>
    <w:p w14:paraId="3E787CF5" w14:textId="77777777" w:rsidR="00B070E5" w:rsidRDefault="00B070E5" w:rsidP="00B22677">
      <w:pPr>
        <w:pStyle w:val="Sarakstarindkopa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</w:p>
    <w:p w14:paraId="3E4A29F7" w14:textId="77777777" w:rsidR="00B22677" w:rsidRPr="00586834" w:rsidRDefault="00B22677" w:rsidP="00B22677">
      <w:pPr>
        <w:pStyle w:val="Sarakstarindkopa"/>
        <w:numPr>
          <w:ilvl w:val="0"/>
          <w:numId w:val="17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586834">
        <w:rPr>
          <w:rFonts w:ascii="Times New Roman" w:hAnsi="Times New Roman" w:cs="Times New Roman"/>
          <w:b/>
          <w:bCs/>
          <w:sz w:val="24"/>
          <w:szCs w:val="24"/>
          <w:lang w:val="lv-LV"/>
        </w:rPr>
        <w:lastRenderedPageBreak/>
        <w:t xml:space="preserve">Kritēriju izvērtējums </w:t>
      </w:r>
    </w:p>
    <w:p w14:paraId="3E38AC64" w14:textId="77777777" w:rsidR="00B22677" w:rsidRDefault="00B22677" w:rsidP="00B226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1F3A52FE" w14:textId="46A0A418" w:rsidR="00B22677" w:rsidRDefault="00B22677" w:rsidP="00B22677">
      <w:pPr>
        <w:pStyle w:val="Sarakstarindkopa"/>
        <w:numPr>
          <w:ilvl w:val="1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>Kritērija “</w:t>
      </w:r>
      <w:r w:rsidR="003D28D3">
        <w:rPr>
          <w:rFonts w:ascii="Times New Roman" w:hAnsi="Times New Roman" w:cs="Times New Roman"/>
          <w:sz w:val="24"/>
          <w:szCs w:val="24"/>
          <w:lang w:val="lv-LV"/>
        </w:rPr>
        <w:t>Izglītības turpināšana un nodarbinātība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>” stiprās puses un turpmāk</w:t>
      </w:r>
      <w:r w:rsidR="003D28D3">
        <w:rPr>
          <w:rFonts w:ascii="Times New Roman" w:hAnsi="Times New Roman" w:cs="Times New Roman"/>
          <w:sz w:val="24"/>
          <w:szCs w:val="24"/>
          <w:lang w:val="lv-LV"/>
        </w:rPr>
        <w:t>ā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>s attīstības vajadzības</w:t>
      </w:r>
    </w:p>
    <w:p w14:paraId="1B8EABDF" w14:textId="77777777" w:rsidR="00B22677" w:rsidRDefault="00B22677" w:rsidP="00B22677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9214" w:type="dxa"/>
        <w:tblInd w:w="-5" w:type="dxa"/>
        <w:tblLook w:val="04A0" w:firstRow="1" w:lastRow="0" w:firstColumn="1" w:lastColumn="0" w:noHBand="0" w:noVBand="1"/>
      </w:tblPr>
      <w:tblGrid>
        <w:gridCol w:w="4607"/>
        <w:gridCol w:w="4607"/>
      </w:tblGrid>
      <w:tr w:rsidR="00B22677" w14:paraId="41C9F1DD" w14:textId="77777777" w:rsidTr="002045E7">
        <w:tc>
          <w:tcPr>
            <w:tcW w:w="4607" w:type="dxa"/>
          </w:tcPr>
          <w:p w14:paraId="4B645C6F" w14:textId="77777777" w:rsidR="00B22677" w:rsidRPr="0095033A" w:rsidRDefault="00B22677" w:rsidP="002045E7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5033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Stiprās puses</w:t>
            </w:r>
          </w:p>
        </w:tc>
        <w:tc>
          <w:tcPr>
            <w:tcW w:w="4607" w:type="dxa"/>
          </w:tcPr>
          <w:p w14:paraId="643AE0AB" w14:textId="77777777" w:rsidR="00B22677" w:rsidRPr="0095033A" w:rsidRDefault="00B22677" w:rsidP="002045E7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5033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Turpmākās attīstības vajadzības</w:t>
            </w:r>
          </w:p>
        </w:tc>
      </w:tr>
      <w:tr w:rsidR="00B22677" w:rsidRPr="00B070E5" w14:paraId="1B409E17" w14:textId="77777777" w:rsidTr="002045E7">
        <w:tc>
          <w:tcPr>
            <w:tcW w:w="4607" w:type="dxa"/>
          </w:tcPr>
          <w:p w14:paraId="7B507AC8" w14:textId="77777777" w:rsidR="00B22677" w:rsidRPr="00AD0126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59834024" w14:textId="4C731722" w:rsidR="00B22677" w:rsidRPr="008477FF" w:rsidRDefault="009B2E6C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Pilnveidot preventīvo darbu, lai samazinātu to skolēnu skaitu, kuriem tiek pagarināts mācību gads.</w:t>
            </w:r>
          </w:p>
        </w:tc>
      </w:tr>
      <w:tr w:rsidR="00B22677" w:rsidRPr="00B070E5" w14:paraId="3D4AA28B" w14:textId="77777777" w:rsidTr="002045E7">
        <w:tc>
          <w:tcPr>
            <w:tcW w:w="4607" w:type="dxa"/>
          </w:tcPr>
          <w:p w14:paraId="18FD993F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53ECC4E7" w14:textId="0255481F" w:rsidR="00B22677" w:rsidRPr="008477FF" w:rsidRDefault="009B2E6C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Izzināt izglītojamo, kuri maina izglītības iestādi un viņu vecāku vērtējumu par izglītības procesu skolas darba pilnveidošanai.</w:t>
            </w:r>
          </w:p>
        </w:tc>
      </w:tr>
    </w:tbl>
    <w:p w14:paraId="0F2F6EE5" w14:textId="77777777" w:rsidR="00B22677" w:rsidRPr="00446618" w:rsidRDefault="00B22677" w:rsidP="00B22677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29BE0010" w14:textId="77777777" w:rsidR="00B22677" w:rsidRDefault="00B22677" w:rsidP="00B226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79153A7A" w14:textId="7B80549D" w:rsidR="00B22677" w:rsidRDefault="00B22677" w:rsidP="00B22677">
      <w:pPr>
        <w:pStyle w:val="Sarakstarindkopa"/>
        <w:numPr>
          <w:ilvl w:val="1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>Kritērij</w:t>
      </w:r>
      <w:r>
        <w:rPr>
          <w:rFonts w:ascii="Times New Roman" w:hAnsi="Times New Roman" w:cs="Times New Roman"/>
          <w:sz w:val="24"/>
          <w:szCs w:val="24"/>
          <w:lang w:val="lv-LV"/>
        </w:rPr>
        <w:t>a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 xml:space="preserve"> “</w:t>
      </w:r>
      <w:r w:rsidR="003D28D3">
        <w:rPr>
          <w:rFonts w:ascii="Times New Roman" w:hAnsi="Times New Roman" w:cs="Times New Roman"/>
          <w:sz w:val="24"/>
          <w:szCs w:val="24"/>
          <w:lang w:val="lv-LV"/>
        </w:rPr>
        <w:t>Mācīšana un mācīšanās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>” stiprās puses un turpmāk</w:t>
      </w:r>
      <w:r w:rsidR="003D28D3">
        <w:rPr>
          <w:rFonts w:ascii="Times New Roman" w:hAnsi="Times New Roman" w:cs="Times New Roman"/>
          <w:sz w:val="24"/>
          <w:szCs w:val="24"/>
          <w:lang w:val="lv-LV"/>
        </w:rPr>
        <w:t>ā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>s attīstības vajadzības</w:t>
      </w:r>
    </w:p>
    <w:p w14:paraId="3E716444" w14:textId="77777777" w:rsidR="00B22677" w:rsidRDefault="00B22677" w:rsidP="00B22677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9214" w:type="dxa"/>
        <w:tblInd w:w="-5" w:type="dxa"/>
        <w:tblLook w:val="04A0" w:firstRow="1" w:lastRow="0" w:firstColumn="1" w:lastColumn="0" w:noHBand="0" w:noVBand="1"/>
      </w:tblPr>
      <w:tblGrid>
        <w:gridCol w:w="4607"/>
        <w:gridCol w:w="4607"/>
      </w:tblGrid>
      <w:tr w:rsidR="00B22677" w14:paraId="1C95D478" w14:textId="77777777" w:rsidTr="002045E7">
        <w:tc>
          <w:tcPr>
            <w:tcW w:w="4607" w:type="dxa"/>
          </w:tcPr>
          <w:p w14:paraId="1F20479E" w14:textId="77777777" w:rsidR="00B22677" w:rsidRPr="0095033A" w:rsidRDefault="00B22677" w:rsidP="002045E7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5033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Stiprās puses</w:t>
            </w:r>
          </w:p>
        </w:tc>
        <w:tc>
          <w:tcPr>
            <w:tcW w:w="4607" w:type="dxa"/>
          </w:tcPr>
          <w:p w14:paraId="346833BE" w14:textId="77777777" w:rsidR="00B22677" w:rsidRPr="0095033A" w:rsidRDefault="00B22677" w:rsidP="002045E7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5033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Turpmākās attīstības vajadzības</w:t>
            </w:r>
          </w:p>
        </w:tc>
      </w:tr>
      <w:tr w:rsidR="00B22677" w:rsidRPr="00B070E5" w14:paraId="76FF9650" w14:textId="77777777" w:rsidTr="002045E7">
        <w:tc>
          <w:tcPr>
            <w:tcW w:w="4607" w:type="dxa"/>
          </w:tcPr>
          <w:p w14:paraId="3B04CE45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4269FC44" w14:textId="13759D07" w:rsidR="00B22677" w:rsidRPr="008477FF" w:rsidRDefault="009D1E8B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Organizēt un piedāvāt dažādus darba pilnveides pasākumus pedagogiem, lai mācību stundās tiktu vairāk izmantota diferenciācija, individualizācija, sniegta atgriezeniskā saite, notiktu pašvadīta mācīšanās.</w:t>
            </w:r>
          </w:p>
        </w:tc>
      </w:tr>
      <w:tr w:rsidR="00B22677" w:rsidRPr="00B070E5" w14:paraId="6576B393" w14:textId="77777777" w:rsidTr="002045E7">
        <w:tc>
          <w:tcPr>
            <w:tcW w:w="4607" w:type="dxa"/>
          </w:tcPr>
          <w:p w14:paraId="4636848E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3488216A" w14:textId="546D5203" w:rsidR="00B22677" w:rsidRPr="008477FF" w:rsidRDefault="009D1E8B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Veicināt pedagogu mācību stundu savstarpējo vērošanu.</w:t>
            </w:r>
          </w:p>
        </w:tc>
      </w:tr>
    </w:tbl>
    <w:p w14:paraId="1B7E826B" w14:textId="77777777" w:rsidR="00B22677" w:rsidRDefault="00B22677" w:rsidP="00B226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5F5E0BC6" w14:textId="42513294" w:rsidR="00B22677" w:rsidRDefault="00B22677" w:rsidP="00B22677">
      <w:pPr>
        <w:pStyle w:val="Sarakstarindkopa"/>
        <w:numPr>
          <w:ilvl w:val="1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>Kritērij</w:t>
      </w:r>
      <w:r>
        <w:rPr>
          <w:rFonts w:ascii="Times New Roman" w:hAnsi="Times New Roman" w:cs="Times New Roman"/>
          <w:sz w:val="24"/>
          <w:szCs w:val="24"/>
          <w:lang w:val="lv-LV"/>
        </w:rPr>
        <w:t>a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 xml:space="preserve"> “</w:t>
      </w:r>
      <w:r w:rsidR="003D28D3">
        <w:rPr>
          <w:rFonts w:ascii="Times New Roman" w:hAnsi="Times New Roman" w:cs="Times New Roman"/>
          <w:sz w:val="24"/>
          <w:szCs w:val="24"/>
          <w:lang w:val="lv-LV"/>
        </w:rPr>
        <w:t>Izglītības programmu īstenošana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>” stiprās puses un turpmāk</w:t>
      </w:r>
      <w:r w:rsidR="003D28D3">
        <w:rPr>
          <w:rFonts w:ascii="Times New Roman" w:hAnsi="Times New Roman" w:cs="Times New Roman"/>
          <w:sz w:val="24"/>
          <w:szCs w:val="24"/>
          <w:lang w:val="lv-LV"/>
        </w:rPr>
        <w:t>ā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>s attīstības vajadzības</w:t>
      </w:r>
    </w:p>
    <w:p w14:paraId="35F6A105" w14:textId="77777777" w:rsidR="00B22677" w:rsidRDefault="00B22677" w:rsidP="00B22677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9214" w:type="dxa"/>
        <w:tblInd w:w="-5" w:type="dxa"/>
        <w:tblLook w:val="04A0" w:firstRow="1" w:lastRow="0" w:firstColumn="1" w:lastColumn="0" w:noHBand="0" w:noVBand="1"/>
      </w:tblPr>
      <w:tblGrid>
        <w:gridCol w:w="4607"/>
        <w:gridCol w:w="4607"/>
      </w:tblGrid>
      <w:tr w:rsidR="00B22677" w14:paraId="0178D7E5" w14:textId="77777777" w:rsidTr="002045E7">
        <w:tc>
          <w:tcPr>
            <w:tcW w:w="4607" w:type="dxa"/>
          </w:tcPr>
          <w:p w14:paraId="518BFA7B" w14:textId="77777777" w:rsidR="00B22677" w:rsidRPr="0095033A" w:rsidRDefault="00B22677" w:rsidP="002045E7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5033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Stiprās puses</w:t>
            </w:r>
          </w:p>
        </w:tc>
        <w:tc>
          <w:tcPr>
            <w:tcW w:w="4607" w:type="dxa"/>
          </w:tcPr>
          <w:p w14:paraId="02152D55" w14:textId="77777777" w:rsidR="00B22677" w:rsidRPr="0095033A" w:rsidRDefault="00B22677" w:rsidP="002045E7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5033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Turpmākās attīstības vajadzības</w:t>
            </w:r>
          </w:p>
        </w:tc>
      </w:tr>
      <w:tr w:rsidR="00B22677" w:rsidRPr="00B070E5" w14:paraId="78204885" w14:textId="77777777" w:rsidTr="002045E7">
        <w:tc>
          <w:tcPr>
            <w:tcW w:w="4607" w:type="dxa"/>
          </w:tcPr>
          <w:p w14:paraId="13FF20A6" w14:textId="4A83AA5E" w:rsidR="00B22677" w:rsidRPr="008477FF" w:rsidRDefault="009D1E8B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Ir izstrādāta un licencēta jauna pamatizglītības programma (kods 2101111).</w:t>
            </w:r>
          </w:p>
        </w:tc>
        <w:tc>
          <w:tcPr>
            <w:tcW w:w="4607" w:type="dxa"/>
          </w:tcPr>
          <w:p w14:paraId="3D942A1C" w14:textId="3306106B" w:rsidR="00B22677" w:rsidRPr="008477FF" w:rsidRDefault="009D1E8B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Sistemātiski monitorēt situāciju un pēc nepieciešamības sniegt atbalstu 4.,7. klašu izglītojamiem sakarā ar pāreju uz Vienotu skolu.</w:t>
            </w:r>
          </w:p>
        </w:tc>
      </w:tr>
      <w:tr w:rsidR="00B22677" w:rsidRPr="00B070E5" w14:paraId="663B8105" w14:textId="77777777" w:rsidTr="002045E7">
        <w:tc>
          <w:tcPr>
            <w:tcW w:w="4607" w:type="dxa"/>
          </w:tcPr>
          <w:p w14:paraId="098B0C42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3661EFDB" w14:textId="32020F97" w:rsidR="00B22677" w:rsidRPr="008477FF" w:rsidRDefault="009D1E8B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Sniegt atbalstu 3. un 6. klašu izglītojamiem, lai nodrošinātu veiksmīgu sagatavošanos turpmākai pārejai uz Vienotu skolu.</w:t>
            </w:r>
          </w:p>
        </w:tc>
      </w:tr>
    </w:tbl>
    <w:p w14:paraId="0323A477" w14:textId="77777777" w:rsidR="00B22677" w:rsidRPr="00E45E82" w:rsidRDefault="00B22677" w:rsidP="00B22677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09691943" w14:textId="77777777" w:rsidR="00B22677" w:rsidRDefault="00B22677" w:rsidP="00B226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52C4C8D0" w14:textId="29E1A9A4" w:rsidR="00B22677" w:rsidRPr="009B7B1A" w:rsidRDefault="00B22677" w:rsidP="00B2267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4. </w:t>
      </w:r>
      <w:r w:rsidRPr="009B7B1A">
        <w:rPr>
          <w:rFonts w:ascii="Times New Roman" w:hAnsi="Times New Roman" w:cs="Times New Roman"/>
          <w:b/>
          <w:bCs/>
          <w:sz w:val="24"/>
          <w:szCs w:val="24"/>
          <w:lang w:val="lv-LV"/>
        </w:rPr>
        <w:t>Informācija par lielākajiem īstenotajiem projektiem par 202</w:t>
      </w:r>
      <w:r w:rsidR="003D28D3">
        <w:rPr>
          <w:rFonts w:ascii="Times New Roman" w:hAnsi="Times New Roman" w:cs="Times New Roman"/>
          <w:b/>
          <w:bCs/>
          <w:sz w:val="24"/>
          <w:szCs w:val="24"/>
          <w:lang w:val="lv-LV"/>
        </w:rPr>
        <w:t>2</w:t>
      </w:r>
      <w:r w:rsidRPr="009B7B1A">
        <w:rPr>
          <w:rFonts w:ascii="Times New Roman" w:hAnsi="Times New Roman" w:cs="Times New Roman"/>
          <w:b/>
          <w:bCs/>
          <w:sz w:val="24"/>
          <w:szCs w:val="24"/>
          <w:lang w:val="lv-LV"/>
        </w:rPr>
        <w:t>./202</w:t>
      </w:r>
      <w:r w:rsidR="003D28D3">
        <w:rPr>
          <w:rFonts w:ascii="Times New Roman" w:hAnsi="Times New Roman" w:cs="Times New Roman"/>
          <w:b/>
          <w:bCs/>
          <w:sz w:val="24"/>
          <w:szCs w:val="24"/>
          <w:lang w:val="lv-LV"/>
        </w:rPr>
        <w:t>3</w:t>
      </w:r>
      <w:r w:rsidRPr="009B7B1A">
        <w:rPr>
          <w:rFonts w:ascii="Times New Roman" w:hAnsi="Times New Roman" w:cs="Times New Roman"/>
          <w:b/>
          <w:bCs/>
          <w:sz w:val="24"/>
          <w:szCs w:val="24"/>
          <w:lang w:val="lv-LV"/>
        </w:rPr>
        <w:t>. mācību gadā</w:t>
      </w:r>
    </w:p>
    <w:p w14:paraId="6258C0BB" w14:textId="77777777" w:rsidR="00B22677" w:rsidRDefault="00B22677" w:rsidP="00B226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01E6B8BA" w14:textId="77777777" w:rsidR="00B22677" w:rsidRDefault="00B22677" w:rsidP="00B22677">
      <w:pPr>
        <w:pStyle w:val="Sarakstarindkopa"/>
        <w:numPr>
          <w:ilvl w:val="1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077DCB">
        <w:rPr>
          <w:rFonts w:ascii="Times New Roman" w:hAnsi="Times New Roman" w:cs="Times New Roman"/>
          <w:sz w:val="24"/>
          <w:szCs w:val="24"/>
          <w:lang w:val="lv-LV"/>
        </w:rPr>
        <w:t>Projekta īsa anotācija un rezultāti.</w:t>
      </w:r>
    </w:p>
    <w:p w14:paraId="0B49758A" w14:textId="27E32B9B" w:rsidR="00B22677" w:rsidRDefault="00B22677" w:rsidP="00B22677">
      <w:pPr>
        <w:pStyle w:val="Sarakstarindkopa"/>
        <w:numPr>
          <w:ilvl w:val="1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077DCB">
        <w:rPr>
          <w:rFonts w:ascii="Times New Roman" w:hAnsi="Times New Roman" w:cs="Times New Roman"/>
          <w:sz w:val="24"/>
          <w:szCs w:val="24"/>
          <w:lang w:val="lv-LV"/>
        </w:rPr>
        <w:t>Projekta īsa anotācija un rezultāti.</w:t>
      </w:r>
    </w:p>
    <w:p w14:paraId="510CA8F5" w14:textId="6D3352B7" w:rsidR="009E018A" w:rsidRPr="00077DCB" w:rsidRDefault="009E018A" w:rsidP="009E018A">
      <w:pPr>
        <w:pStyle w:val="Sarakstarindkopa"/>
        <w:spacing w:after="0" w:line="240" w:lineRule="auto"/>
        <w:ind w:left="502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Nav.</w:t>
      </w:r>
    </w:p>
    <w:p w14:paraId="1C2EEAEE" w14:textId="270A4F88" w:rsidR="00B22677" w:rsidRDefault="00B22677" w:rsidP="00B226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5199E793" w14:textId="77777777" w:rsidR="00B070E5" w:rsidRPr="00166882" w:rsidRDefault="00B070E5" w:rsidP="00B226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064FAB8C" w14:textId="4B39BB92" w:rsidR="00B22677" w:rsidRPr="00B070E5" w:rsidRDefault="00B22677" w:rsidP="00B070E5">
      <w:pPr>
        <w:pStyle w:val="Sarakstarindkopa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586834">
        <w:rPr>
          <w:rFonts w:ascii="Times New Roman" w:hAnsi="Times New Roman" w:cs="Times New Roman"/>
          <w:b/>
          <w:bCs/>
          <w:sz w:val="24"/>
          <w:szCs w:val="24"/>
          <w:lang w:val="lv-LV"/>
        </w:rPr>
        <w:lastRenderedPageBreak/>
        <w:t>Informācija par institūcijām, ar kurām noslēgti sadarbības līgumi</w:t>
      </w: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</w:p>
    <w:p w14:paraId="3974DA4C" w14:textId="77777777" w:rsidR="00B22677" w:rsidRPr="00077DCB" w:rsidRDefault="00B22677" w:rsidP="00B22677">
      <w:pPr>
        <w:pStyle w:val="Sarakstarindkopa"/>
        <w:numPr>
          <w:ilvl w:val="1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077DCB">
        <w:rPr>
          <w:rFonts w:ascii="Times New Roman" w:hAnsi="Times New Roman" w:cs="Times New Roman"/>
          <w:sz w:val="24"/>
          <w:szCs w:val="24"/>
          <w:lang w:val="lv-LV"/>
        </w:rPr>
        <w:t>(Izglītības programmu īstenošanai).</w:t>
      </w:r>
    </w:p>
    <w:p w14:paraId="52E7778A" w14:textId="64F926F2" w:rsidR="00B22677" w:rsidRDefault="00B22677" w:rsidP="00B22677">
      <w:pPr>
        <w:pStyle w:val="Sarakstarindkopa"/>
        <w:numPr>
          <w:ilvl w:val="1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077DCB">
        <w:rPr>
          <w:rFonts w:ascii="Times New Roman" w:hAnsi="Times New Roman" w:cs="Times New Roman"/>
          <w:sz w:val="24"/>
          <w:szCs w:val="24"/>
          <w:lang w:val="lv-LV"/>
        </w:rPr>
        <w:t>(Izglītības programmu īstenošanai).</w:t>
      </w:r>
    </w:p>
    <w:p w14:paraId="4558047B" w14:textId="0B87FBB7" w:rsidR="009E018A" w:rsidRPr="00077DCB" w:rsidRDefault="009E018A" w:rsidP="009E018A">
      <w:pPr>
        <w:pStyle w:val="Sarakstarindkopa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Sadarbības līgumi nav noslēgti.</w:t>
      </w:r>
    </w:p>
    <w:p w14:paraId="14E1D27C" w14:textId="77777777" w:rsidR="00B22677" w:rsidRPr="00166882" w:rsidRDefault="00B22677" w:rsidP="00B226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v-LV"/>
        </w:rPr>
      </w:pPr>
    </w:p>
    <w:p w14:paraId="3654A15C" w14:textId="77777777" w:rsidR="00B22677" w:rsidRDefault="00B22677" w:rsidP="00B22677">
      <w:pPr>
        <w:pStyle w:val="Sarakstarindkopa"/>
        <w:numPr>
          <w:ilvl w:val="0"/>
          <w:numId w:val="2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586834">
        <w:rPr>
          <w:rFonts w:ascii="Times New Roman" w:hAnsi="Times New Roman" w:cs="Times New Roman"/>
          <w:b/>
          <w:bCs/>
          <w:sz w:val="24"/>
          <w:szCs w:val="24"/>
          <w:lang w:val="lv-LV"/>
        </w:rPr>
        <w:t>Audzināšanas darba prioritātes trim gadiem un to ieviešana</w:t>
      </w:r>
    </w:p>
    <w:p w14:paraId="67BF16BE" w14:textId="77777777" w:rsidR="00B22677" w:rsidRPr="00586834" w:rsidRDefault="00B22677" w:rsidP="00B22677">
      <w:pPr>
        <w:pStyle w:val="Sarakstarindkopa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28D86C70" w14:textId="3E5C0053" w:rsidR="00B22677" w:rsidRDefault="00B22677" w:rsidP="00B22677">
      <w:pPr>
        <w:pStyle w:val="Sarakstarindkopa"/>
        <w:numPr>
          <w:ilvl w:val="1"/>
          <w:numId w:val="2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Prioritātes (bērncentrētas, domājot par izglītojamā personību).</w:t>
      </w:r>
    </w:p>
    <w:p w14:paraId="5A78F170" w14:textId="77777777" w:rsidR="009E018A" w:rsidRPr="00966BAF" w:rsidRDefault="009E018A" w:rsidP="009E018A">
      <w:pPr>
        <w:pStyle w:val="Sarakstarindkopa"/>
        <w:numPr>
          <w:ilvl w:val="0"/>
          <w:numId w:val="31"/>
        </w:numPr>
        <w:ind w:left="329" w:hanging="298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966BAF">
        <w:rPr>
          <w:rFonts w:ascii="Times New Roman" w:eastAsia="Times New Roman" w:hAnsi="Times New Roman" w:cs="Times New Roman"/>
          <w:sz w:val="24"/>
          <w:szCs w:val="24"/>
          <w:lang w:val="lv-LV"/>
        </w:rPr>
        <w:t>Veidot skolēnu izpratni par drošības jautājumu apguves nepieciešamību un ievērošanu ikdienā savas un citu drošības un veselības saglabāšanā.</w:t>
      </w:r>
    </w:p>
    <w:p w14:paraId="6CD33E36" w14:textId="77777777" w:rsidR="009E018A" w:rsidRPr="00966BAF" w:rsidRDefault="009E018A" w:rsidP="009E018A">
      <w:pPr>
        <w:pStyle w:val="Sarakstarindkopa"/>
        <w:numPr>
          <w:ilvl w:val="0"/>
          <w:numId w:val="31"/>
        </w:numPr>
        <w:ind w:left="329" w:hanging="298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966BAF">
        <w:rPr>
          <w:rFonts w:ascii="Times New Roman" w:eastAsia="Times New Roman" w:hAnsi="Times New Roman" w:cs="Times New Roman"/>
          <w:sz w:val="24"/>
          <w:szCs w:val="24"/>
          <w:lang w:val="lv-LV"/>
        </w:rPr>
        <w:t>Pievērst uzmanību skolēnu sociāli emocionālajai audzināšanai – savstarpējo attiecību kultūrai konfliktu risināšanai, vardarbības mazināšanai, iecietības veicināšanai, savu pienākumu un tiesību ievērošanai, komunikācijas uzvedības noteikumiem sociālajos tīklos.</w:t>
      </w:r>
    </w:p>
    <w:p w14:paraId="7F06865D" w14:textId="77777777" w:rsidR="009E018A" w:rsidRPr="00966BAF" w:rsidRDefault="009E018A" w:rsidP="009E018A">
      <w:pPr>
        <w:pStyle w:val="Sarakstarindkopa"/>
        <w:numPr>
          <w:ilvl w:val="0"/>
          <w:numId w:val="31"/>
        </w:numPr>
        <w:ind w:left="329" w:hanging="298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966BAF">
        <w:rPr>
          <w:rFonts w:ascii="Times New Roman" w:eastAsia="Times New Roman" w:hAnsi="Times New Roman" w:cs="Times New Roman"/>
          <w:sz w:val="24"/>
          <w:szCs w:val="24"/>
          <w:lang w:val="lv-LV"/>
        </w:rPr>
        <w:t>Veicināt izpratni par jauniešu vidū populārām atkarībām un to novēršanas iespējām.</w:t>
      </w:r>
    </w:p>
    <w:p w14:paraId="6A8557C7" w14:textId="77777777" w:rsidR="009E018A" w:rsidRDefault="009E018A" w:rsidP="009E018A">
      <w:pPr>
        <w:pStyle w:val="Sarakstarindkopa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</w:p>
    <w:p w14:paraId="11C4D05E" w14:textId="385D9B97" w:rsidR="00B22677" w:rsidRDefault="00B22677" w:rsidP="00B22677">
      <w:pPr>
        <w:pStyle w:val="Sarakstarindkopa"/>
        <w:numPr>
          <w:ilvl w:val="1"/>
          <w:numId w:val="2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2-3 teikumi par galvenajiem secinājumiem pēc mācību gada izvērtēšanas.</w:t>
      </w:r>
    </w:p>
    <w:p w14:paraId="7A26C8CB" w14:textId="03070113" w:rsidR="009E018A" w:rsidRPr="009E018A" w:rsidRDefault="009E018A" w:rsidP="009E018A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Izglītības iestādē organizētās aktivitātes sekmēja izglītojamo piederības sajūtu savai skolai, savam novadam, valstij. Izglītojamie iesaistījās labdarības akcijās. </w:t>
      </w:r>
      <w:r w:rsidRPr="009E018A">
        <w:rPr>
          <w:rFonts w:ascii="Times New Roman" w:hAnsi="Times New Roman" w:cs="Times New Roman"/>
          <w:sz w:val="24"/>
          <w:szCs w:val="24"/>
          <w:lang w:val="lv-LV"/>
        </w:rPr>
        <w:t xml:space="preserve">Nodrošināta labvēlīga vide skolēnu iesaistei skolas dzīves organizēšanā. Jēgpilni izmantoti kultūrizglītības programmas “Latvijas skolas soma” piedāvātie pasākumi. </w:t>
      </w:r>
    </w:p>
    <w:p w14:paraId="467A6B28" w14:textId="77777777" w:rsidR="00B22677" w:rsidRPr="00446618" w:rsidRDefault="00B22677" w:rsidP="00B22677">
      <w:pPr>
        <w:pStyle w:val="Sarakstarindkopa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</w:p>
    <w:p w14:paraId="616DC288" w14:textId="77777777" w:rsidR="00B22677" w:rsidRDefault="00B22677" w:rsidP="00B22677">
      <w:pPr>
        <w:pStyle w:val="Sarakstarindkopa"/>
        <w:numPr>
          <w:ilvl w:val="0"/>
          <w:numId w:val="2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586834">
        <w:rPr>
          <w:rFonts w:ascii="Times New Roman" w:hAnsi="Times New Roman" w:cs="Times New Roman"/>
          <w:b/>
          <w:bCs/>
          <w:sz w:val="24"/>
          <w:szCs w:val="24"/>
          <w:lang w:val="lv-LV"/>
        </w:rPr>
        <w:t>Citi sasniegumi</w:t>
      </w:r>
    </w:p>
    <w:p w14:paraId="4ACCD5EA" w14:textId="77777777" w:rsidR="00B22677" w:rsidRDefault="00B22677" w:rsidP="00B22677">
      <w:pPr>
        <w:pStyle w:val="Sarakstarindkopa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2F374B2D" w14:textId="149AB506" w:rsidR="00B22677" w:rsidRDefault="00B22677" w:rsidP="00B22677">
      <w:pPr>
        <w:pStyle w:val="Sarakstarindkopa"/>
        <w:numPr>
          <w:ilvl w:val="1"/>
          <w:numId w:val="2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410F11">
        <w:rPr>
          <w:rFonts w:ascii="Times New Roman" w:hAnsi="Times New Roman" w:cs="Times New Roman"/>
          <w:sz w:val="24"/>
          <w:szCs w:val="24"/>
          <w:lang w:val="lv-LV"/>
        </w:rPr>
        <w:t xml:space="preserve">Jebkādi citi sasniegumi, par kuriem vēlas </w:t>
      </w:r>
      <w:r>
        <w:rPr>
          <w:rFonts w:ascii="Times New Roman" w:hAnsi="Times New Roman" w:cs="Times New Roman"/>
          <w:sz w:val="24"/>
          <w:szCs w:val="24"/>
          <w:lang w:val="lv-LV"/>
        </w:rPr>
        <w:t>informēt</w:t>
      </w:r>
      <w:r w:rsidRPr="00410F11">
        <w:rPr>
          <w:rFonts w:ascii="Times New Roman" w:hAnsi="Times New Roman" w:cs="Times New Roman"/>
          <w:sz w:val="24"/>
          <w:szCs w:val="24"/>
          <w:lang w:val="lv-LV"/>
        </w:rPr>
        <w:t xml:space="preserve"> izglītības iestāde (galvenie secinājum</w:t>
      </w:r>
      <w:r>
        <w:rPr>
          <w:rFonts w:ascii="Times New Roman" w:hAnsi="Times New Roman" w:cs="Times New Roman"/>
          <w:sz w:val="24"/>
          <w:szCs w:val="24"/>
          <w:lang w:val="lv-LV"/>
        </w:rPr>
        <w:t>i par i</w:t>
      </w:r>
      <w:r w:rsidRPr="00AB730A">
        <w:rPr>
          <w:rFonts w:ascii="Times New Roman" w:hAnsi="Times New Roman" w:cs="Times New Roman"/>
          <w:sz w:val="24"/>
          <w:szCs w:val="24"/>
          <w:lang w:val="lv-LV"/>
        </w:rPr>
        <w:t>zglītības iestādei svarīg</w:t>
      </w:r>
      <w:r>
        <w:rPr>
          <w:rFonts w:ascii="Times New Roman" w:hAnsi="Times New Roman" w:cs="Times New Roman"/>
          <w:sz w:val="24"/>
          <w:szCs w:val="24"/>
          <w:lang w:val="lv-LV"/>
        </w:rPr>
        <w:t>o</w:t>
      </w:r>
      <w:r w:rsidRPr="00AB730A">
        <w:rPr>
          <w:rFonts w:ascii="Times New Roman" w:hAnsi="Times New Roman" w:cs="Times New Roman"/>
          <w:sz w:val="24"/>
          <w:szCs w:val="24"/>
          <w:lang w:val="lv-LV"/>
        </w:rPr>
        <w:t>, specifisk</w:t>
      </w:r>
      <w:r>
        <w:rPr>
          <w:rFonts w:ascii="Times New Roman" w:hAnsi="Times New Roman" w:cs="Times New Roman"/>
          <w:sz w:val="24"/>
          <w:szCs w:val="24"/>
          <w:lang w:val="lv-LV"/>
        </w:rPr>
        <w:t>o</w:t>
      </w:r>
      <w:r w:rsidRPr="00AB730A">
        <w:rPr>
          <w:rFonts w:ascii="Times New Roman" w:hAnsi="Times New Roman" w:cs="Times New Roman"/>
          <w:sz w:val="24"/>
          <w:szCs w:val="24"/>
          <w:lang w:val="lv-LV"/>
        </w:rPr>
        <w:t>)</w:t>
      </w:r>
      <w:r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61A2EC9A" w14:textId="5C0E9B96" w:rsidR="00C35471" w:rsidRPr="00C35471" w:rsidRDefault="00C35471" w:rsidP="00C35471">
      <w:pPr>
        <w:pStyle w:val="Sarakstarindkop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2022./2023</w:t>
      </w:r>
      <w:r w:rsidRPr="00C35471">
        <w:rPr>
          <w:rFonts w:ascii="Times New Roman" w:hAnsi="Times New Roman" w:cs="Times New Roman"/>
          <w:sz w:val="24"/>
          <w:szCs w:val="24"/>
          <w:lang w:val="lv-LV"/>
        </w:rPr>
        <w:t>. mācību gada olimpiāžu rezultāti.</w:t>
      </w:r>
    </w:p>
    <w:p w14:paraId="0E1F6F57" w14:textId="77777777" w:rsidR="00C35471" w:rsidRDefault="00C35471" w:rsidP="00C35471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9498" w:type="dxa"/>
        <w:tblInd w:w="-147" w:type="dxa"/>
        <w:tblLook w:val="04A0" w:firstRow="1" w:lastRow="0" w:firstColumn="1" w:lastColumn="0" w:noHBand="0" w:noVBand="1"/>
      </w:tblPr>
      <w:tblGrid>
        <w:gridCol w:w="5104"/>
        <w:gridCol w:w="2835"/>
        <w:gridCol w:w="1559"/>
      </w:tblGrid>
      <w:tr w:rsidR="00C35471" w:rsidRPr="00C35471" w14:paraId="44C3E661" w14:textId="77777777" w:rsidTr="00836F5B">
        <w:tc>
          <w:tcPr>
            <w:tcW w:w="5104" w:type="dxa"/>
          </w:tcPr>
          <w:p w14:paraId="5B92D9E3" w14:textId="77777777" w:rsidR="00C35471" w:rsidRPr="00533092" w:rsidRDefault="00C35471" w:rsidP="00836F5B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53309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Novada olimpiādes</w:t>
            </w:r>
          </w:p>
        </w:tc>
        <w:tc>
          <w:tcPr>
            <w:tcW w:w="2835" w:type="dxa"/>
          </w:tcPr>
          <w:p w14:paraId="2BBDCC7B" w14:textId="77777777" w:rsidR="00C35471" w:rsidRPr="00533092" w:rsidRDefault="00C35471" w:rsidP="00836F5B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53309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Klase</w:t>
            </w:r>
          </w:p>
        </w:tc>
        <w:tc>
          <w:tcPr>
            <w:tcW w:w="1559" w:type="dxa"/>
          </w:tcPr>
          <w:p w14:paraId="2B5A5D8E" w14:textId="77777777" w:rsidR="00C35471" w:rsidRPr="00533092" w:rsidRDefault="00C35471" w:rsidP="00836F5B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53309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Rezultāti</w:t>
            </w:r>
          </w:p>
        </w:tc>
      </w:tr>
      <w:tr w:rsidR="00C35471" w14:paraId="0A59B1E5" w14:textId="77777777" w:rsidTr="00836F5B">
        <w:tc>
          <w:tcPr>
            <w:tcW w:w="5104" w:type="dxa"/>
          </w:tcPr>
          <w:p w14:paraId="2A69F041" w14:textId="77777777" w:rsidR="00C35471" w:rsidRDefault="00C35471" w:rsidP="00C35471">
            <w:pPr>
              <w:pStyle w:val="Sarakstarindkopa"/>
              <w:numPr>
                <w:ilvl w:val="0"/>
                <w:numId w:val="32"/>
              </w:numPr>
              <w:ind w:left="314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Latviešu valoda un literatūra (mazākumtautību izglītības programma).</w:t>
            </w:r>
          </w:p>
        </w:tc>
        <w:tc>
          <w:tcPr>
            <w:tcW w:w="2835" w:type="dxa"/>
          </w:tcPr>
          <w:p w14:paraId="3D32BF5C" w14:textId="77777777" w:rsidR="00C35471" w:rsidRDefault="00C35471" w:rsidP="00836F5B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8.</w:t>
            </w:r>
          </w:p>
          <w:p w14:paraId="6DCB1EC2" w14:textId="05886B4F" w:rsidR="00C35471" w:rsidRDefault="00C35471" w:rsidP="00836F5B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559" w:type="dxa"/>
          </w:tcPr>
          <w:p w14:paraId="2467EAF8" w14:textId="77777777" w:rsidR="00C35471" w:rsidRDefault="00C35471" w:rsidP="00836F5B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 vieta</w:t>
            </w:r>
          </w:p>
          <w:p w14:paraId="498B9180" w14:textId="5D8979E2" w:rsidR="00C35471" w:rsidRDefault="00C35471" w:rsidP="00836F5B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C35471" w14:paraId="2956B4DA" w14:textId="77777777" w:rsidTr="00836F5B">
        <w:tc>
          <w:tcPr>
            <w:tcW w:w="5104" w:type="dxa"/>
          </w:tcPr>
          <w:p w14:paraId="2E0A623A" w14:textId="77777777" w:rsidR="00C35471" w:rsidRDefault="00C35471" w:rsidP="00C35471">
            <w:pPr>
              <w:pStyle w:val="Sarakstarindkopa"/>
              <w:numPr>
                <w:ilvl w:val="0"/>
                <w:numId w:val="32"/>
              </w:numPr>
              <w:ind w:left="314" w:hanging="314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Latvijas un pasaules vēsture.</w:t>
            </w:r>
          </w:p>
        </w:tc>
        <w:tc>
          <w:tcPr>
            <w:tcW w:w="2835" w:type="dxa"/>
          </w:tcPr>
          <w:p w14:paraId="5F672236" w14:textId="7EA07B06" w:rsidR="00C35471" w:rsidRDefault="00D06B80" w:rsidP="00836F5B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9</w:t>
            </w:r>
            <w:r w:rsidR="00C3547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1559" w:type="dxa"/>
          </w:tcPr>
          <w:p w14:paraId="7900A8C0" w14:textId="575AF3CB" w:rsidR="00C35471" w:rsidRDefault="00D06B80" w:rsidP="00836F5B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  <w:r w:rsidR="00C3547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 vieta</w:t>
            </w:r>
          </w:p>
        </w:tc>
      </w:tr>
      <w:tr w:rsidR="00C35471" w14:paraId="65919A38" w14:textId="77777777" w:rsidTr="00836F5B">
        <w:tc>
          <w:tcPr>
            <w:tcW w:w="5104" w:type="dxa"/>
          </w:tcPr>
          <w:p w14:paraId="111EFBA1" w14:textId="77777777" w:rsidR="00C35471" w:rsidRDefault="00C35471" w:rsidP="00C35471">
            <w:pPr>
              <w:pStyle w:val="Sarakstarindkopa"/>
              <w:numPr>
                <w:ilvl w:val="0"/>
                <w:numId w:val="32"/>
              </w:numPr>
              <w:ind w:left="314" w:hanging="314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Bioloģija.</w:t>
            </w:r>
          </w:p>
        </w:tc>
        <w:tc>
          <w:tcPr>
            <w:tcW w:w="2835" w:type="dxa"/>
          </w:tcPr>
          <w:p w14:paraId="6CA81432" w14:textId="7D8A1C55" w:rsidR="00C35471" w:rsidRDefault="00D06B80" w:rsidP="00836F5B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9</w:t>
            </w:r>
            <w:r w:rsidR="00C3547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  <w:p w14:paraId="31DE8919" w14:textId="77777777" w:rsidR="00C35471" w:rsidRDefault="00D06B80" w:rsidP="00836F5B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9</w:t>
            </w:r>
            <w:r w:rsidR="00C3547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  <w:p w14:paraId="071BB1A9" w14:textId="0C254C45" w:rsidR="00D06B80" w:rsidRDefault="00D06B80" w:rsidP="00836F5B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9.</w:t>
            </w:r>
          </w:p>
        </w:tc>
        <w:tc>
          <w:tcPr>
            <w:tcW w:w="1559" w:type="dxa"/>
          </w:tcPr>
          <w:p w14:paraId="4C7B5EA9" w14:textId="77777777" w:rsidR="00C35471" w:rsidRDefault="00C35471" w:rsidP="00836F5B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2. vieta</w:t>
            </w:r>
          </w:p>
          <w:p w14:paraId="24BFCFE7" w14:textId="77777777" w:rsidR="00C35471" w:rsidRDefault="00C35471" w:rsidP="00836F5B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2. vieta</w:t>
            </w:r>
          </w:p>
          <w:p w14:paraId="33EB5110" w14:textId="56A6A483" w:rsidR="00D06B80" w:rsidRDefault="00D06B80" w:rsidP="00836F5B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3. vieta</w:t>
            </w:r>
          </w:p>
        </w:tc>
      </w:tr>
      <w:tr w:rsidR="00D06B80" w14:paraId="23CB647F" w14:textId="77777777" w:rsidTr="00836F5B">
        <w:tc>
          <w:tcPr>
            <w:tcW w:w="5104" w:type="dxa"/>
          </w:tcPr>
          <w:p w14:paraId="01250273" w14:textId="13F270F2" w:rsidR="00D06B80" w:rsidRDefault="00D06B80" w:rsidP="00C35471">
            <w:pPr>
              <w:pStyle w:val="Sarakstarindkopa"/>
              <w:numPr>
                <w:ilvl w:val="0"/>
                <w:numId w:val="32"/>
              </w:numPr>
              <w:ind w:left="314" w:hanging="314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Vizuālā māksla</w:t>
            </w:r>
          </w:p>
        </w:tc>
        <w:tc>
          <w:tcPr>
            <w:tcW w:w="2835" w:type="dxa"/>
          </w:tcPr>
          <w:p w14:paraId="2E7B1F40" w14:textId="77777777" w:rsidR="00D06B80" w:rsidRDefault="00D06B80" w:rsidP="00836F5B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</w:t>
            </w:r>
          </w:p>
          <w:p w14:paraId="03DB9EEB" w14:textId="4CB3E637" w:rsidR="00D06B80" w:rsidRDefault="00D06B80" w:rsidP="00836F5B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9.</w:t>
            </w:r>
          </w:p>
        </w:tc>
        <w:tc>
          <w:tcPr>
            <w:tcW w:w="1559" w:type="dxa"/>
          </w:tcPr>
          <w:p w14:paraId="0D24126F" w14:textId="77777777" w:rsidR="00D06B80" w:rsidRDefault="00D06B80" w:rsidP="00836F5B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2. vieta</w:t>
            </w:r>
          </w:p>
          <w:p w14:paraId="1B6C4623" w14:textId="54681A90" w:rsidR="00D06B80" w:rsidRDefault="00D06B80" w:rsidP="00836F5B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3. vieta</w:t>
            </w:r>
          </w:p>
        </w:tc>
      </w:tr>
      <w:tr w:rsidR="00D06B80" w14:paraId="6152922B" w14:textId="77777777" w:rsidTr="00836F5B">
        <w:tc>
          <w:tcPr>
            <w:tcW w:w="5104" w:type="dxa"/>
          </w:tcPr>
          <w:p w14:paraId="1A6C0763" w14:textId="18C8B12D" w:rsidR="00D06B80" w:rsidRDefault="00D06B80" w:rsidP="00C35471">
            <w:pPr>
              <w:pStyle w:val="Sarakstarindkopa"/>
              <w:numPr>
                <w:ilvl w:val="0"/>
                <w:numId w:val="32"/>
              </w:numPr>
              <w:ind w:left="314" w:hanging="314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Ķīmija</w:t>
            </w:r>
          </w:p>
        </w:tc>
        <w:tc>
          <w:tcPr>
            <w:tcW w:w="2835" w:type="dxa"/>
          </w:tcPr>
          <w:p w14:paraId="3D6427EC" w14:textId="367D457B" w:rsidR="00D06B80" w:rsidRDefault="00D06B80" w:rsidP="00836F5B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9.</w:t>
            </w:r>
          </w:p>
        </w:tc>
        <w:tc>
          <w:tcPr>
            <w:tcW w:w="1559" w:type="dxa"/>
          </w:tcPr>
          <w:p w14:paraId="465C6319" w14:textId="6C130D19" w:rsidR="00D06B80" w:rsidRPr="00D06B80" w:rsidRDefault="00D06B80" w:rsidP="00D06B80">
            <w:pPr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3.</w:t>
            </w:r>
            <w:r w:rsidRPr="00D06B8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vieta</w:t>
            </w:r>
          </w:p>
        </w:tc>
      </w:tr>
      <w:tr w:rsidR="00C35471" w14:paraId="5A8A7F43" w14:textId="77777777" w:rsidTr="00836F5B">
        <w:tc>
          <w:tcPr>
            <w:tcW w:w="5104" w:type="dxa"/>
            <w:tcBorders>
              <w:bottom w:val="single" w:sz="4" w:space="0" w:color="auto"/>
            </w:tcBorders>
          </w:tcPr>
          <w:p w14:paraId="1DD63428" w14:textId="77777777" w:rsidR="00C35471" w:rsidRDefault="00C35471" w:rsidP="00C35471">
            <w:pPr>
              <w:pStyle w:val="Sarakstarindkopa"/>
              <w:numPr>
                <w:ilvl w:val="0"/>
                <w:numId w:val="32"/>
              </w:numPr>
              <w:ind w:left="314" w:hanging="314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Matemātika.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D9BA5E4" w14:textId="198C4D46" w:rsidR="00C35471" w:rsidRDefault="00D06B80" w:rsidP="00836F5B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</w:t>
            </w:r>
            <w:r w:rsidR="00C3547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1559" w:type="dxa"/>
          </w:tcPr>
          <w:p w14:paraId="173800FC" w14:textId="77777777" w:rsidR="00C35471" w:rsidRDefault="00C35471" w:rsidP="00836F5B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3. vieta</w:t>
            </w:r>
          </w:p>
        </w:tc>
      </w:tr>
    </w:tbl>
    <w:p w14:paraId="7CBC36E5" w14:textId="77777777" w:rsidR="00C35471" w:rsidRPr="00C35471" w:rsidRDefault="00C35471" w:rsidP="00C35471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74BB6AA" w14:textId="77777777" w:rsidR="00B22677" w:rsidRDefault="00B22677" w:rsidP="00B22677">
      <w:pPr>
        <w:pStyle w:val="Sarakstarindkopa"/>
        <w:numPr>
          <w:ilvl w:val="1"/>
          <w:numId w:val="2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410F11">
        <w:rPr>
          <w:rFonts w:ascii="Times New Roman" w:hAnsi="Times New Roman" w:cs="Times New Roman"/>
          <w:sz w:val="24"/>
          <w:szCs w:val="24"/>
          <w:lang w:val="lv-LV"/>
        </w:rPr>
        <w:t>Izglītības iestādes informācija par galvenajiem secinājumiem</w:t>
      </w:r>
      <w:r>
        <w:rPr>
          <w:rFonts w:ascii="Times New Roman" w:hAnsi="Times New Roman" w:cs="Times New Roman"/>
          <w:sz w:val="24"/>
          <w:szCs w:val="24"/>
          <w:lang w:val="lv-LV"/>
        </w:rPr>
        <w:t>:</w:t>
      </w:r>
    </w:p>
    <w:p w14:paraId="2EAB963D" w14:textId="1EF8B840" w:rsidR="00B22677" w:rsidRDefault="00B22677" w:rsidP="008D2EEA">
      <w:pPr>
        <w:pStyle w:val="Sarakstarindkopa"/>
        <w:numPr>
          <w:ilvl w:val="2"/>
          <w:numId w:val="21"/>
        </w:numPr>
        <w:spacing w:after="0" w:line="240" w:lineRule="auto"/>
        <w:ind w:left="114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077DCB">
        <w:rPr>
          <w:rFonts w:ascii="Times New Roman" w:hAnsi="Times New Roman" w:cs="Times New Roman"/>
          <w:sz w:val="24"/>
          <w:szCs w:val="24"/>
          <w:lang w:val="lv-LV"/>
        </w:rPr>
        <w:t>pēc izglītojamo snieguma izvērtējuma valsts pārbaudes darbos par 202</w:t>
      </w:r>
      <w:r w:rsidR="003D28D3">
        <w:rPr>
          <w:rFonts w:ascii="Times New Roman" w:hAnsi="Times New Roman" w:cs="Times New Roman"/>
          <w:sz w:val="24"/>
          <w:szCs w:val="24"/>
          <w:lang w:val="lv-LV"/>
        </w:rPr>
        <w:t>2</w:t>
      </w:r>
      <w:r w:rsidRPr="00077DCB">
        <w:rPr>
          <w:rFonts w:ascii="Times New Roman" w:hAnsi="Times New Roman" w:cs="Times New Roman"/>
          <w:sz w:val="24"/>
          <w:szCs w:val="24"/>
          <w:lang w:val="lv-LV"/>
        </w:rPr>
        <w:t>./202</w:t>
      </w:r>
      <w:r w:rsidR="003D28D3">
        <w:rPr>
          <w:rFonts w:ascii="Times New Roman" w:hAnsi="Times New Roman" w:cs="Times New Roman"/>
          <w:sz w:val="24"/>
          <w:szCs w:val="24"/>
          <w:lang w:val="lv-LV"/>
        </w:rPr>
        <w:t>3</w:t>
      </w:r>
      <w:r w:rsidRPr="00077DCB">
        <w:rPr>
          <w:rFonts w:ascii="Times New Roman" w:hAnsi="Times New Roman" w:cs="Times New Roman"/>
          <w:sz w:val="24"/>
          <w:szCs w:val="24"/>
          <w:lang w:val="lv-LV"/>
        </w:rPr>
        <w:t>. mācību gadu;</w:t>
      </w:r>
    </w:p>
    <w:p w14:paraId="709854C3" w14:textId="7B35AF19" w:rsidR="00D06B80" w:rsidRDefault="00D06B80" w:rsidP="008D2EEA">
      <w:pPr>
        <w:pStyle w:val="Sarakstarindkopa"/>
        <w:spacing w:after="0" w:line="240" w:lineRule="auto"/>
        <w:ind w:left="114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Izvērtējot valsts pārbaudes darbus par 2022./2023. mācību gadu var secināt, ka vērtējums sakrīt ar gada vērtējumu šādos priekšmetos: matemātikā un latviešu valodā, t.i. attiecīgi 56.57% un 49.71%, bet angļu valodā - gada vērtējums </w:t>
      </w:r>
      <w:r>
        <w:rPr>
          <w:rFonts w:ascii="Times New Roman" w:hAnsi="Times New Roman" w:cs="Times New Roman"/>
          <w:sz w:val="24"/>
          <w:szCs w:val="24"/>
          <w:lang w:val="lv-LV"/>
        </w:rPr>
        <w:lastRenderedPageBreak/>
        <w:t>augstāks par vērtējumiem eksāmenā (44.38%). Sasniegumi valsts pārbaudes darbos matemātikā ir augstāki nekā vidējās apguves līmenis valstī – 56.57% (valstī 51%), sasniegumi valsts pārbaudes darbos latviešu valodā ir zemāki nekā vidējās apguves līmenis valstī – 49.71% (valstī – 58%), angļu valodā – 44.38% (valstī – 67%).</w:t>
      </w:r>
    </w:p>
    <w:p w14:paraId="07AF6D04" w14:textId="438DBCAD" w:rsidR="00B22677" w:rsidRDefault="00B22677" w:rsidP="008D2EEA">
      <w:pPr>
        <w:pStyle w:val="Sarakstarindkopa"/>
        <w:numPr>
          <w:ilvl w:val="2"/>
          <w:numId w:val="21"/>
        </w:numPr>
        <w:spacing w:after="0" w:line="240" w:lineRule="auto"/>
        <w:ind w:left="114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077DCB">
        <w:rPr>
          <w:rFonts w:ascii="Times New Roman" w:hAnsi="Times New Roman" w:cs="Times New Roman"/>
          <w:sz w:val="24"/>
          <w:szCs w:val="24"/>
          <w:lang w:val="lv-LV"/>
        </w:rPr>
        <w:t>par sasniegumiem valsts pārbaudes darbos pēdējo trīs gadu laikā.</w:t>
      </w:r>
    </w:p>
    <w:p w14:paraId="0D7E5BA0" w14:textId="348F726A" w:rsidR="008D2EEA" w:rsidRPr="00077DCB" w:rsidRDefault="008D2EEA" w:rsidP="008D2EEA">
      <w:pPr>
        <w:pStyle w:val="Sarakstarindkopa"/>
        <w:spacing w:after="0" w:line="240" w:lineRule="auto"/>
        <w:ind w:left="114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Salīdzinot divu mācību gadu rezultātus, var secināt, ka apguves līmenis latviešu valodā procentuāli ir pazeminājies, bet jāņem vērā, ka 2022./2023. mācību gadā skolēni kārtoja eksāmenu atbilstoši jaunajam mācību standartam. 2021./22. mācību gadā vidējais apguves līmenis bija 58.6%, 2022./23. mācību gadā – 49.71%.</w:t>
      </w:r>
    </w:p>
    <w:p w14:paraId="6FF5F789" w14:textId="77777777" w:rsidR="00B22677" w:rsidRPr="00AB730A" w:rsidRDefault="00B22677" w:rsidP="00B22677">
      <w:pPr>
        <w:pStyle w:val="Sarakstarindkopa"/>
        <w:numPr>
          <w:ilvl w:val="1"/>
          <w:numId w:val="2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Izglītības iestādes galvenie secinājumi par izglītojamo sniegumu ikdienas mācībās.</w:t>
      </w:r>
    </w:p>
    <w:p w14:paraId="4A262EBE" w14:textId="71B185D9" w:rsidR="00B22677" w:rsidRPr="00530BBE" w:rsidRDefault="009E018A" w:rsidP="00B226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Lai paaugstinātu skolēnu ikdienas sniegumu, jāveicina formatīvās vērtēšanas un jēgpilnas atgriezeniskās saites sniegšana skolēnam, lai viņi varētu sekot līdzi savai izaugsmei un precīzi zinātu, kas jāpilnveido. Jāpil</w:t>
      </w:r>
      <w:r w:rsidR="00D95CF2">
        <w:rPr>
          <w:rFonts w:ascii="Times New Roman" w:hAnsi="Times New Roman" w:cs="Times New Roman"/>
          <w:sz w:val="24"/>
          <w:szCs w:val="24"/>
          <w:lang w:val="lv-LV"/>
        </w:rPr>
        <w:t>n</w:t>
      </w:r>
      <w:r>
        <w:rPr>
          <w:rFonts w:ascii="Times New Roman" w:hAnsi="Times New Roman" w:cs="Times New Roman"/>
          <w:sz w:val="24"/>
          <w:szCs w:val="24"/>
          <w:lang w:val="lv-LV"/>
        </w:rPr>
        <w:t>veido skolēnu latviešu valodas zināšanas veiksmīgai pārejai uz mācībām latviešu valodā.</w:t>
      </w:r>
    </w:p>
    <w:p w14:paraId="0BA14361" w14:textId="77777777" w:rsidR="008326E5" w:rsidRPr="002213B6" w:rsidRDefault="008326E5" w:rsidP="008326E5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29E1BDFC" w14:textId="4288296C" w:rsidR="008326E5" w:rsidRPr="002213B6" w:rsidRDefault="008326E5" w:rsidP="008326E5">
      <w:pPr>
        <w:spacing w:after="0" w:line="240" w:lineRule="auto"/>
        <w:rPr>
          <w:rFonts w:ascii="Times New Roman" w:hAnsi="Times New Roman" w:cs="Times New Roman"/>
          <w:lang w:val="lv-LV"/>
        </w:rPr>
      </w:pPr>
    </w:p>
    <w:sectPr w:rsidR="008326E5" w:rsidRPr="002213B6" w:rsidSect="00B070E5">
      <w:footerReference w:type="default" r:id="rId8"/>
      <w:pgSz w:w="12240" w:h="15840"/>
      <w:pgMar w:top="1440" w:right="1800" w:bottom="851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6CC1BE" w14:textId="77777777" w:rsidR="000F2197" w:rsidRDefault="000F2197" w:rsidP="00F254C5">
      <w:pPr>
        <w:spacing w:after="0" w:line="240" w:lineRule="auto"/>
      </w:pPr>
      <w:r>
        <w:separator/>
      </w:r>
    </w:p>
  </w:endnote>
  <w:endnote w:type="continuationSeparator" w:id="0">
    <w:p w14:paraId="32AA5289" w14:textId="77777777" w:rsidR="000F2197" w:rsidRDefault="000F2197" w:rsidP="00F25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94745426"/>
      <w:docPartObj>
        <w:docPartGallery w:val="Page Numbers (Bottom of Page)"/>
        <w:docPartUnique/>
      </w:docPartObj>
    </w:sdtPr>
    <w:sdtContent>
      <w:p w14:paraId="03BDC873" w14:textId="4AB9346D" w:rsidR="00B070E5" w:rsidRDefault="00B070E5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070E5">
          <w:rPr>
            <w:noProof/>
            <w:lang w:val="lv-LV"/>
          </w:rPr>
          <w:t>2</w:t>
        </w:r>
        <w:r>
          <w:fldChar w:fldCharType="end"/>
        </w:r>
      </w:p>
    </w:sdtContent>
  </w:sdt>
  <w:p w14:paraId="1DA52DFB" w14:textId="77777777" w:rsidR="00B070E5" w:rsidRDefault="00B070E5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D38594" w14:textId="77777777" w:rsidR="000F2197" w:rsidRDefault="000F2197" w:rsidP="00F254C5">
      <w:pPr>
        <w:spacing w:after="0" w:line="240" w:lineRule="auto"/>
      </w:pPr>
      <w:r>
        <w:separator/>
      </w:r>
    </w:p>
  </w:footnote>
  <w:footnote w:type="continuationSeparator" w:id="0">
    <w:p w14:paraId="07E3792D" w14:textId="77777777" w:rsidR="000F2197" w:rsidRDefault="000F2197" w:rsidP="00F254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F7ACB"/>
    <w:multiLevelType w:val="hybridMultilevel"/>
    <w:tmpl w:val="67C45D72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A2F33"/>
    <w:multiLevelType w:val="multilevel"/>
    <w:tmpl w:val="32D480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CD1604F"/>
    <w:multiLevelType w:val="hybridMultilevel"/>
    <w:tmpl w:val="DC5AFF34"/>
    <w:lvl w:ilvl="0" w:tplc="2C42493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3622F"/>
    <w:multiLevelType w:val="multilevel"/>
    <w:tmpl w:val="6A70DC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10541447"/>
    <w:multiLevelType w:val="hybridMultilevel"/>
    <w:tmpl w:val="78165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B30A2"/>
    <w:multiLevelType w:val="hybridMultilevel"/>
    <w:tmpl w:val="4B72B4A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3E169E"/>
    <w:multiLevelType w:val="hybridMultilevel"/>
    <w:tmpl w:val="A51487C4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8742D8"/>
    <w:multiLevelType w:val="multilevel"/>
    <w:tmpl w:val="E64E0496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C8A196D"/>
    <w:multiLevelType w:val="multilevel"/>
    <w:tmpl w:val="E64E0496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CF80464"/>
    <w:multiLevelType w:val="hybridMultilevel"/>
    <w:tmpl w:val="9C527AA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9C10AB"/>
    <w:multiLevelType w:val="multilevel"/>
    <w:tmpl w:val="E64E0496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376293F"/>
    <w:multiLevelType w:val="multilevel"/>
    <w:tmpl w:val="1E3426A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A8B5967"/>
    <w:multiLevelType w:val="multilevel"/>
    <w:tmpl w:val="F5045A7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EF76321"/>
    <w:multiLevelType w:val="hybridMultilevel"/>
    <w:tmpl w:val="F2E8590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E35B37"/>
    <w:multiLevelType w:val="multilevel"/>
    <w:tmpl w:val="47005A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314B36D5"/>
    <w:multiLevelType w:val="hybridMultilevel"/>
    <w:tmpl w:val="E292990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A11633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47277B"/>
    <w:multiLevelType w:val="hybridMultilevel"/>
    <w:tmpl w:val="B49C6FD2"/>
    <w:lvl w:ilvl="0" w:tplc="697AF2C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5C179C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0E90D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7CC63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9A278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602E8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DEA7A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E2960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24CFF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394EB2"/>
    <w:multiLevelType w:val="hybridMultilevel"/>
    <w:tmpl w:val="B2B4237C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1D3815"/>
    <w:multiLevelType w:val="hybridMultilevel"/>
    <w:tmpl w:val="3FD8AFC2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0F529A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7E0007"/>
    <w:multiLevelType w:val="hybridMultilevel"/>
    <w:tmpl w:val="5B566C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9420B6"/>
    <w:multiLevelType w:val="hybridMultilevel"/>
    <w:tmpl w:val="CDA48A06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D664D3"/>
    <w:multiLevelType w:val="hybridMultilevel"/>
    <w:tmpl w:val="3D72AF6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3F15A9"/>
    <w:multiLevelType w:val="hybridMultilevel"/>
    <w:tmpl w:val="117C066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CE7FE0"/>
    <w:multiLevelType w:val="hybridMultilevel"/>
    <w:tmpl w:val="3F2CC8E6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024CDF"/>
    <w:multiLevelType w:val="multilevel"/>
    <w:tmpl w:val="E64E0496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64295482"/>
    <w:multiLevelType w:val="hybridMultilevel"/>
    <w:tmpl w:val="A6628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7219B0"/>
    <w:multiLevelType w:val="hybridMultilevel"/>
    <w:tmpl w:val="77AC86F2"/>
    <w:lvl w:ilvl="0" w:tplc="28E2EC6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2737663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505339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185BC0"/>
    <w:multiLevelType w:val="multilevel"/>
    <w:tmpl w:val="E64E0496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30"/>
  </w:num>
  <w:num w:numId="3">
    <w:abstractNumId w:val="31"/>
  </w:num>
  <w:num w:numId="4">
    <w:abstractNumId w:val="20"/>
  </w:num>
  <w:num w:numId="5">
    <w:abstractNumId w:val="29"/>
  </w:num>
  <w:num w:numId="6">
    <w:abstractNumId w:val="16"/>
  </w:num>
  <w:num w:numId="7">
    <w:abstractNumId w:val="0"/>
  </w:num>
  <w:num w:numId="8">
    <w:abstractNumId w:val="22"/>
  </w:num>
  <w:num w:numId="9">
    <w:abstractNumId w:val="27"/>
  </w:num>
  <w:num w:numId="10">
    <w:abstractNumId w:val="21"/>
  </w:num>
  <w:num w:numId="11">
    <w:abstractNumId w:val="25"/>
  </w:num>
  <w:num w:numId="12">
    <w:abstractNumId w:val="17"/>
  </w:num>
  <w:num w:numId="13">
    <w:abstractNumId w:val="10"/>
  </w:num>
  <w:num w:numId="14">
    <w:abstractNumId w:val="7"/>
  </w:num>
  <w:num w:numId="15">
    <w:abstractNumId w:val="26"/>
  </w:num>
  <w:num w:numId="16">
    <w:abstractNumId w:val="8"/>
  </w:num>
  <w:num w:numId="17">
    <w:abstractNumId w:val="3"/>
  </w:num>
  <w:num w:numId="18">
    <w:abstractNumId w:val="4"/>
  </w:num>
  <w:num w:numId="19">
    <w:abstractNumId w:val="12"/>
  </w:num>
  <w:num w:numId="20">
    <w:abstractNumId w:val="28"/>
  </w:num>
  <w:num w:numId="21">
    <w:abstractNumId w:val="11"/>
  </w:num>
  <w:num w:numId="22">
    <w:abstractNumId w:val="14"/>
  </w:num>
  <w:num w:numId="23">
    <w:abstractNumId w:val="18"/>
  </w:num>
  <w:num w:numId="24">
    <w:abstractNumId w:val="23"/>
  </w:num>
  <w:num w:numId="25">
    <w:abstractNumId w:val="24"/>
  </w:num>
  <w:num w:numId="26">
    <w:abstractNumId w:val="19"/>
  </w:num>
  <w:num w:numId="27">
    <w:abstractNumId w:val="5"/>
  </w:num>
  <w:num w:numId="28">
    <w:abstractNumId w:val="9"/>
  </w:num>
  <w:num w:numId="29">
    <w:abstractNumId w:val="6"/>
  </w:num>
  <w:num w:numId="30">
    <w:abstractNumId w:val="13"/>
  </w:num>
  <w:num w:numId="31">
    <w:abstractNumId w:val="15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6E5"/>
    <w:rsid w:val="00011986"/>
    <w:rsid w:val="00012B0C"/>
    <w:rsid w:val="00014297"/>
    <w:rsid w:val="000224AA"/>
    <w:rsid w:val="00025C06"/>
    <w:rsid w:val="000533D4"/>
    <w:rsid w:val="00074AA8"/>
    <w:rsid w:val="000876F6"/>
    <w:rsid w:val="000A169F"/>
    <w:rsid w:val="000A4BFC"/>
    <w:rsid w:val="000C6983"/>
    <w:rsid w:val="000E07C5"/>
    <w:rsid w:val="000E2EE9"/>
    <w:rsid w:val="000F2197"/>
    <w:rsid w:val="00101D96"/>
    <w:rsid w:val="00102CB2"/>
    <w:rsid w:val="001453C5"/>
    <w:rsid w:val="001511FD"/>
    <w:rsid w:val="00194527"/>
    <w:rsid w:val="001A1E43"/>
    <w:rsid w:val="001B317B"/>
    <w:rsid w:val="001B7CE7"/>
    <w:rsid w:val="001C6DD2"/>
    <w:rsid w:val="001C7978"/>
    <w:rsid w:val="001F1C07"/>
    <w:rsid w:val="001F51A2"/>
    <w:rsid w:val="002021C3"/>
    <w:rsid w:val="00216702"/>
    <w:rsid w:val="002213B6"/>
    <w:rsid w:val="00225AB5"/>
    <w:rsid w:val="002743B6"/>
    <w:rsid w:val="00284E9E"/>
    <w:rsid w:val="002926AC"/>
    <w:rsid w:val="00293CB6"/>
    <w:rsid w:val="002A2CCD"/>
    <w:rsid w:val="002A5EBD"/>
    <w:rsid w:val="002A7A4B"/>
    <w:rsid w:val="002C03FB"/>
    <w:rsid w:val="002C21A5"/>
    <w:rsid w:val="002E64D4"/>
    <w:rsid w:val="002F2DC6"/>
    <w:rsid w:val="002F4905"/>
    <w:rsid w:val="002F7014"/>
    <w:rsid w:val="003015FA"/>
    <w:rsid w:val="0030589B"/>
    <w:rsid w:val="00310AE3"/>
    <w:rsid w:val="00314543"/>
    <w:rsid w:val="003406B9"/>
    <w:rsid w:val="00360A13"/>
    <w:rsid w:val="003634C3"/>
    <w:rsid w:val="00364A72"/>
    <w:rsid w:val="00375599"/>
    <w:rsid w:val="00396367"/>
    <w:rsid w:val="003A49CC"/>
    <w:rsid w:val="003D28D3"/>
    <w:rsid w:val="003E4EE2"/>
    <w:rsid w:val="0040691D"/>
    <w:rsid w:val="00434DDC"/>
    <w:rsid w:val="00461553"/>
    <w:rsid w:val="00467467"/>
    <w:rsid w:val="004A10F4"/>
    <w:rsid w:val="004C7FC3"/>
    <w:rsid w:val="004E074C"/>
    <w:rsid w:val="004F4204"/>
    <w:rsid w:val="004F4A10"/>
    <w:rsid w:val="005009AE"/>
    <w:rsid w:val="005119B8"/>
    <w:rsid w:val="005138BF"/>
    <w:rsid w:val="00521AFC"/>
    <w:rsid w:val="00523734"/>
    <w:rsid w:val="00524653"/>
    <w:rsid w:val="005354A3"/>
    <w:rsid w:val="00535A00"/>
    <w:rsid w:val="00583518"/>
    <w:rsid w:val="00584436"/>
    <w:rsid w:val="005A5DB0"/>
    <w:rsid w:val="005B7825"/>
    <w:rsid w:val="005C1A86"/>
    <w:rsid w:val="005E0219"/>
    <w:rsid w:val="005E2CD1"/>
    <w:rsid w:val="006323FF"/>
    <w:rsid w:val="00695BC1"/>
    <w:rsid w:val="006A326C"/>
    <w:rsid w:val="006A37FF"/>
    <w:rsid w:val="006B0DC1"/>
    <w:rsid w:val="006C4D3A"/>
    <w:rsid w:val="006D54EB"/>
    <w:rsid w:val="006E3D8C"/>
    <w:rsid w:val="006E55B2"/>
    <w:rsid w:val="006E5D22"/>
    <w:rsid w:val="006F2DD6"/>
    <w:rsid w:val="006F44F5"/>
    <w:rsid w:val="006F5938"/>
    <w:rsid w:val="006F59A7"/>
    <w:rsid w:val="00714FDE"/>
    <w:rsid w:val="00716090"/>
    <w:rsid w:val="00756FD5"/>
    <w:rsid w:val="0076033B"/>
    <w:rsid w:val="00775B96"/>
    <w:rsid w:val="00780D45"/>
    <w:rsid w:val="0078480D"/>
    <w:rsid w:val="00795915"/>
    <w:rsid w:val="007A7D0F"/>
    <w:rsid w:val="007D5595"/>
    <w:rsid w:val="007E3C55"/>
    <w:rsid w:val="007F0D80"/>
    <w:rsid w:val="00800422"/>
    <w:rsid w:val="0080313B"/>
    <w:rsid w:val="00823678"/>
    <w:rsid w:val="00831A9C"/>
    <w:rsid w:val="008326E5"/>
    <w:rsid w:val="008757B1"/>
    <w:rsid w:val="00886F57"/>
    <w:rsid w:val="00892657"/>
    <w:rsid w:val="00893BA6"/>
    <w:rsid w:val="008B5CFB"/>
    <w:rsid w:val="008C366C"/>
    <w:rsid w:val="008D014B"/>
    <w:rsid w:val="008D2EEA"/>
    <w:rsid w:val="008F30B4"/>
    <w:rsid w:val="00901959"/>
    <w:rsid w:val="00905B42"/>
    <w:rsid w:val="009068A4"/>
    <w:rsid w:val="0091453C"/>
    <w:rsid w:val="0093682D"/>
    <w:rsid w:val="009B0730"/>
    <w:rsid w:val="009B2E6C"/>
    <w:rsid w:val="009B65BC"/>
    <w:rsid w:val="009C129F"/>
    <w:rsid w:val="009D1E8B"/>
    <w:rsid w:val="009D3D5D"/>
    <w:rsid w:val="009E018A"/>
    <w:rsid w:val="00A25278"/>
    <w:rsid w:val="00A278B8"/>
    <w:rsid w:val="00A41495"/>
    <w:rsid w:val="00A477BE"/>
    <w:rsid w:val="00A7439E"/>
    <w:rsid w:val="00A87FF7"/>
    <w:rsid w:val="00A92DD1"/>
    <w:rsid w:val="00AA69EB"/>
    <w:rsid w:val="00B00E62"/>
    <w:rsid w:val="00B014CE"/>
    <w:rsid w:val="00B070E5"/>
    <w:rsid w:val="00B22677"/>
    <w:rsid w:val="00B30DDC"/>
    <w:rsid w:val="00B3538B"/>
    <w:rsid w:val="00B512CE"/>
    <w:rsid w:val="00B5701A"/>
    <w:rsid w:val="00B7239C"/>
    <w:rsid w:val="00B774FA"/>
    <w:rsid w:val="00B81A95"/>
    <w:rsid w:val="00BA0266"/>
    <w:rsid w:val="00BB1B70"/>
    <w:rsid w:val="00BE0133"/>
    <w:rsid w:val="00BF6F84"/>
    <w:rsid w:val="00C059D4"/>
    <w:rsid w:val="00C23DF5"/>
    <w:rsid w:val="00C2792D"/>
    <w:rsid w:val="00C35471"/>
    <w:rsid w:val="00C3796C"/>
    <w:rsid w:val="00C4502C"/>
    <w:rsid w:val="00C52278"/>
    <w:rsid w:val="00C5229C"/>
    <w:rsid w:val="00C6258F"/>
    <w:rsid w:val="00CA592B"/>
    <w:rsid w:val="00CA75C0"/>
    <w:rsid w:val="00CB33FD"/>
    <w:rsid w:val="00CC2A0E"/>
    <w:rsid w:val="00CE183A"/>
    <w:rsid w:val="00CE27F9"/>
    <w:rsid w:val="00CF4B93"/>
    <w:rsid w:val="00CF6A5F"/>
    <w:rsid w:val="00D0025D"/>
    <w:rsid w:val="00D06B80"/>
    <w:rsid w:val="00D12A8F"/>
    <w:rsid w:val="00D23F6E"/>
    <w:rsid w:val="00D309A1"/>
    <w:rsid w:val="00D401C6"/>
    <w:rsid w:val="00D52822"/>
    <w:rsid w:val="00D56FFB"/>
    <w:rsid w:val="00D746F2"/>
    <w:rsid w:val="00D7708D"/>
    <w:rsid w:val="00D9551B"/>
    <w:rsid w:val="00D95CF2"/>
    <w:rsid w:val="00DB03AF"/>
    <w:rsid w:val="00DB6D55"/>
    <w:rsid w:val="00DD14BC"/>
    <w:rsid w:val="00DE02B2"/>
    <w:rsid w:val="00DF4207"/>
    <w:rsid w:val="00DF45FC"/>
    <w:rsid w:val="00E13018"/>
    <w:rsid w:val="00E152DC"/>
    <w:rsid w:val="00E21706"/>
    <w:rsid w:val="00E23F19"/>
    <w:rsid w:val="00E53C1C"/>
    <w:rsid w:val="00E5515A"/>
    <w:rsid w:val="00E576DC"/>
    <w:rsid w:val="00E715B4"/>
    <w:rsid w:val="00E74815"/>
    <w:rsid w:val="00E83A1F"/>
    <w:rsid w:val="00E87C86"/>
    <w:rsid w:val="00EB0AC8"/>
    <w:rsid w:val="00EB2E60"/>
    <w:rsid w:val="00ED617E"/>
    <w:rsid w:val="00EE34E4"/>
    <w:rsid w:val="00EF1001"/>
    <w:rsid w:val="00F254C5"/>
    <w:rsid w:val="00F36D78"/>
    <w:rsid w:val="00F51674"/>
    <w:rsid w:val="00F824FE"/>
    <w:rsid w:val="00F84F16"/>
    <w:rsid w:val="00F9664D"/>
    <w:rsid w:val="00FC0282"/>
    <w:rsid w:val="00FC5870"/>
    <w:rsid w:val="00FC5CAA"/>
    <w:rsid w:val="00FC5D84"/>
    <w:rsid w:val="00FD69F9"/>
    <w:rsid w:val="00FF16E1"/>
    <w:rsid w:val="00FF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15CDA"/>
  <w15:chartTrackingRefBased/>
  <w15:docId w15:val="{2B91D16B-8152-4F8B-8278-A13AE9270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326E5"/>
    <w:rPr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Bulletpointi,2"/>
    <w:basedOn w:val="Parasts"/>
    <w:link w:val="SarakstarindkopaRakstz"/>
    <w:uiPriority w:val="34"/>
    <w:qFormat/>
    <w:rsid w:val="008326E5"/>
    <w:pPr>
      <w:ind w:left="720"/>
      <w:contextualSpacing/>
    </w:pPr>
  </w:style>
  <w:style w:type="table" w:styleId="Reatabula">
    <w:name w:val="Table Grid"/>
    <w:basedOn w:val="Parastatabula"/>
    <w:uiPriority w:val="39"/>
    <w:rsid w:val="008326E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F254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F254C5"/>
    <w:rPr>
      <w:lang w:val="en-US"/>
    </w:rPr>
  </w:style>
  <w:style w:type="paragraph" w:styleId="Kjene">
    <w:name w:val="footer"/>
    <w:basedOn w:val="Parasts"/>
    <w:link w:val="KjeneRakstz"/>
    <w:uiPriority w:val="99"/>
    <w:unhideWhenUsed/>
    <w:rsid w:val="00F254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F254C5"/>
    <w:rPr>
      <w:lang w:val="en-US"/>
    </w:rPr>
  </w:style>
  <w:style w:type="paragraph" w:styleId="Bezatstarpm">
    <w:name w:val="No Spacing"/>
    <w:uiPriority w:val="1"/>
    <w:qFormat/>
    <w:rsid w:val="00E53C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GB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D7708D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D7708D"/>
    <w:rPr>
      <w:sz w:val="20"/>
      <w:szCs w:val="20"/>
      <w:lang w:val="en-US"/>
    </w:rPr>
  </w:style>
  <w:style w:type="character" w:styleId="Vresatsauce">
    <w:name w:val="footnote reference"/>
    <w:basedOn w:val="Noklusjumarindkopasfonts"/>
    <w:uiPriority w:val="99"/>
    <w:semiHidden/>
    <w:unhideWhenUsed/>
    <w:rsid w:val="00D7708D"/>
    <w:rPr>
      <w:vertAlign w:val="superscript"/>
    </w:rPr>
  </w:style>
  <w:style w:type="character" w:customStyle="1" w:styleId="SarakstarindkopaRakstz">
    <w:name w:val="Saraksta rindkopa Rakstz."/>
    <w:aliases w:val="Bulletpointi Rakstz.,2 Rakstz."/>
    <w:link w:val="Sarakstarindkopa"/>
    <w:uiPriority w:val="34"/>
    <w:locked/>
    <w:rsid w:val="00C23DF5"/>
    <w:rPr>
      <w:lang w:val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D2E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D2EEA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96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13787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9941DC-1F41-414C-B360-9080B3DF9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8</Pages>
  <Words>6747</Words>
  <Characters>3846</Characters>
  <Application>Microsoft Office Word</Application>
  <DocSecurity>0</DocSecurity>
  <Lines>32</Lines>
  <Paragraphs>21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Saleniece</dc:creator>
  <cp:keywords/>
  <dc:description/>
  <cp:lastModifiedBy>Aina Pastare</cp:lastModifiedBy>
  <cp:revision>7</cp:revision>
  <cp:lastPrinted>2023-10-31T07:15:00Z</cp:lastPrinted>
  <dcterms:created xsi:type="dcterms:W3CDTF">2022-10-20T14:43:00Z</dcterms:created>
  <dcterms:modified xsi:type="dcterms:W3CDTF">2023-10-31T09:04:00Z</dcterms:modified>
</cp:coreProperties>
</file>