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8AB7" w14:textId="586CBCF9" w:rsidR="00C305F2" w:rsidRPr="00297F24" w:rsidRDefault="00C305F2" w:rsidP="00C305F2">
      <w:pPr>
        <w:spacing w:after="0"/>
        <w:jc w:val="center"/>
        <w:rPr>
          <w:rFonts w:ascii="Times New Roman" w:hAnsi="Times New Roman"/>
          <w:sz w:val="24"/>
          <w:szCs w:val="24"/>
        </w:rPr>
      </w:pPr>
      <w:bookmarkStart w:id="0" w:name="_Hlk6997440"/>
      <w:r w:rsidRPr="00297F24">
        <w:rPr>
          <w:rFonts w:ascii="Times New Roman" w:hAnsi="Times New Roman"/>
          <w:noProof/>
          <w:sz w:val="24"/>
          <w:szCs w:val="24"/>
          <w:lang w:eastAsia="lv-LV"/>
        </w:rPr>
        <w:drawing>
          <wp:inline distT="0" distB="0" distL="0" distR="0" wp14:anchorId="6BD4C1C5" wp14:editId="509AA9B1">
            <wp:extent cx="661670" cy="758190"/>
            <wp:effectExtent l="0" t="0" r="5080" b="3810"/>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1670" cy="758190"/>
                    </a:xfrm>
                    <a:prstGeom prst="rect">
                      <a:avLst/>
                    </a:prstGeom>
                    <a:noFill/>
                    <a:ln>
                      <a:noFill/>
                    </a:ln>
                  </pic:spPr>
                </pic:pic>
              </a:graphicData>
            </a:graphic>
          </wp:inline>
        </w:drawing>
      </w:r>
    </w:p>
    <w:p w14:paraId="01487AE8" w14:textId="77777777" w:rsidR="00C305F2" w:rsidRPr="00297F24" w:rsidRDefault="00C305F2" w:rsidP="00C305F2">
      <w:pPr>
        <w:spacing w:after="0"/>
        <w:jc w:val="center"/>
        <w:rPr>
          <w:rFonts w:ascii="Times New Roman" w:hAnsi="Times New Roman"/>
          <w:sz w:val="28"/>
          <w:szCs w:val="28"/>
        </w:rPr>
      </w:pPr>
      <w:r w:rsidRPr="00297F24">
        <w:rPr>
          <w:rFonts w:ascii="Times New Roman" w:hAnsi="Times New Roman"/>
          <w:sz w:val="28"/>
          <w:szCs w:val="28"/>
        </w:rPr>
        <w:t>LATVIJAS REPUBLIKA</w:t>
      </w:r>
    </w:p>
    <w:p w14:paraId="549FC363" w14:textId="69C26A87" w:rsidR="00C305F2" w:rsidRPr="00297F24" w:rsidRDefault="00C305F2" w:rsidP="00C305F2">
      <w:pPr>
        <w:spacing w:after="0"/>
        <w:jc w:val="center"/>
        <w:rPr>
          <w:rFonts w:ascii="Times New Roman" w:hAnsi="Times New Roman"/>
          <w:spacing w:val="-20"/>
          <w:sz w:val="32"/>
          <w:szCs w:val="32"/>
        </w:rPr>
      </w:pPr>
      <w:r>
        <w:rPr>
          <w:noProof/>
        </w:rPr>
        <mc:AlternateContent>
          <mc:Choice Requires="wps">
            <w:drawing>
              <wp:anchor distT="0" distB="0" distL="114300" distR="114300" simplePos="0" relativeHeight="251659264" behindDoc="0" locked="0" layoutInCell="1" allowOverlap="1" wp14:anchorId="19DDC4D4" wp14:editId="587709DE">
                <wp:simplePos x="0" y="0"/>
                <wp:positionH relativeFrom="column">
                  <wp:posOffset>-821055</wp:posOffset>
                </wp:positionH>
                <wp:positionV relativeFrom="paragraph">
                  <wp:posOffset>259715</wp:posOffset>
                </wp:positionV>
                <wp:extent cx="6858000" cy="0"/>
                <wp:effectExtent l="7620" t="5715" r="11430" b="13335"/>
                <wp:wrapNone/>
                <wp:docPr id="2" name="Taisns bultveida savienotāj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445432" id="_x0000_t32" coordsize="21600,21600" o:spt="32" o:oned="t" path="m,l21600,21600e" filled="f">
                <v:path arrowok="t" fillok="f" o:connecttype="none"/>
                <o:lock v:ext="edit" shapetype="t"/>
              </v:shapetype>
              <v:shape id="Taisns bultveida savienotājs 2" o:spid="_x0000_s1026" type="#_x0000_t32" style="position:absolute;margin-left:-64.65pt;margin-top:20.45pt;width:540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" strokecolor="#548dd4"/>
            </w:pict>
          </mc:Fallback>
        </mc:AlternateContent>
      </w:r>
      <w:r w:rsidRPr="00297F24">
        <w:rPr>
          <w:rFonts w:ascii="Times New Roman" w:hAnsi="Times New Roman"/>
          <w:spacing w:val="-20"/>
          <w:sz w:val="32"/>
          <w:szCs w:val="32"/>
        </w:rPr>
        <w:t xml:space="preserve">LĪVĀNU NOVADA </w:t>
      </w:r>
      <w:r>
        <w:rPr>
          <w:rFonts w:ascii="Times New Roman" w:hAnsi="Times New Roman"/>
          <w:spacing w:val="-20"/>
          <w:sz w:val="32"/>
          <w:szCs w:val="32"/>
        </w:rPr>
        <w:t>PAŠVALDĪBA</w:t>
      </w:r>
    </w:p>
    <w:p w14:paraId="10179425" w14:textId="77777777" w:rsidR="00C305F2" w:rsidRPr="00297F24" w:rsidRDefault="00C305F2" w:rsidP="00C305F2">
      <w:pPr>
        <w:spacing w:after="0"/>
        <w:jc w:val="center"/>
        <w:rPr>
          <w:rFonts w:ascii="Times New Roman" w:hAnsi="Times New Roman"/>
          <w:sz w:val="24"/>
          <w:szCs w:val="24"/>
        </w:rPr>
      </w:pPr>
      <w:r w:rsidRPr="00297F24">
        <w:rPr>
          <w:rFonts w:ascii="Times New Roman" w:hAnsi="Times New Roman"/>
          <w:sz w:val="24"/>
          <w:szCs w:val="24"/>
        </w:rPr>
        <w:t xml:space="preserve">Reģistrācijas Nr. 90000065595, Rīgas iela 77, Līvāni, Līvānu novads, LV – 5316, tālr.: 65307250, e-pasts: </w:t>
      </w:r>
      <w:r>
        <w:rPr>
          <w:rFonts w:ascii="Times New Roman" w:hAnsi="Times New Roman"/>
          <w:sz w:val="24"/>
          <w:szCs w:val="24"/>
        </w:rPr>
        <w:t>pasts</w:t>
      </w:r>
      <w:r w:rsidRPr="00297F24">
        <w:rPr>
          <w:rFonts w:ascii="Times New Roman" w:hAnsi="Times New Roman"/>
          <w:sz w:val="24"/>
          <w:szCs w:val="24"/>
        </w:rPr>
        <w:t>@livani.lv</w:t>
      </w:r>
      <w:bookmarkEnd w:id="0"/>
    </w:p>
    <w:p w14:paraId="737A6E2D" w14:textId="63184128" w:rsidR="00C305F2" w:rsidRPr="00C305F2" w:rsidRDefault="00C305F2" w:rsidP="00C305F2">
      <w:pPr>
        <w:spacing w:after="0"/>
        <w:jc w:val="right"/>
        <w:rPr>
          <w:rFonts w:ascii="Times New Roman" w:hAnsi="Times New Roman"/>
          <w:b/>
          <w:sz w:val="24"/>
          <w:szCs w:val="24"/>
          <w:lang w:eastAsia="lv-LV"/>
        </w:rPr>
      </w:pPr>
      <w:r>
        <w:rPr>
          <w:rFonts w:ascii="Times New Roman" w:hAnsi="Times New Roman"/>
          <w:b/>
          <w:sz w:val="24"/>
          <w:szCs w:val="24"/>
          <w:lang w:eastAsia="lv-LV"/>
        </w:rPr>
        <w:t>IZRAKSTS</w:t>
      </w:r>
    </w:p>
    <w:p w14:paraId="739B12F3" w14:textId="46FD0375" w:rsidR="00C305F2" w:rsidRPr="00297F24" w:rsidRDefault="00C305F2" w:rsidP="00C305F2">
      <w:pPr>
        <w:spacing w:after="0"/>
        <w:jc w:val="center"/>
        <w:rPr>
          <w:rFonts w:ascii="Times New Roman" w:hAnsi="Times New Roman"/>
          <w:b/>
          <w:sz w:val="32"/>
          <w:szCs w:val="32"/>
          <w:lang w:eastAsia="lv-LV"/>
        </w:rPr>
      </w:pPr>
      <w:r w:rsidRPr="00297F24">
        <w:rPr>
          <w:rFonts w:ascii="Times New Roman" w:hAnsi="Times New Roman"/>
          <w:b/>
          <w:sz w:val="32"/>
          <w:szCs w:val="32"/>
          <w:lang w:eastAsia="lv-LV"/>
        </w:rPr>
        <w:t xml:space="preserve">Līvānu novada </w:t>
      </w:r>
      <w:r>
        <w:rPr>
          <w:rFonts w:ascii="Times New Roman" w:hAnsi="Times New Roman"/>
          <w:b/>
          <w:sz w:val="32"/>
          <w:szCs w:val="32"/>
          <w:lang w:eastAsia="lv-LV"/>
        </w:rPr>
        <w:t xml:space="preserve">pašvaldības </w:t>
      </w:r>
      <w:r w:rsidRPr="00297F24">
        <w:rPr>
          <w:rFonts w:ascii="Times New Roman" w:hAnsi="Times New Roman"/>
          <w:b/>
          <w:sz w:val="32"/>
          <w:szCs w:val="32"/>
          <w:lang w:eastAsia="lv-LV"/>
        </w:rPr>
        <w:t>domes</w:t>
      </w:r>
    </w:p>
    <w:p w14:paraId="1F32E75F" w14:textId="77777777" w:rsidR="00C305F2" w:rsidRPr="00297F24" w:rsidRDefault="00C305F2" w:rsidP="00C305F2">
      <w:pPr>
        <w:spacing w:after="0"/>
        <w:jc w:val="center"/>
        <w:rPr>
          <w:rFonts w:ascii="Times New Roman" w:hAnsi="Times New Roman"/>
          <w:b/>
          <w:sz w:val="32"/>
          <w:szCs w:val="32"/>
          <w:lang w:eastAsia="lv-LV"/>
        </w:rPr>
      </w:pPr>
      <w:r w:rsidRPr="00297F24">
        <w:rPr>
          <w:rFonts w:ascii="Times New Roman" w:hAnsi="Times New Roman"/>
          <w:b/>
          <w:sz w:val="32"/>
          <w:szCs w:val="32"/>
          <w:lang w:eastAsia="lv-LV"/>
        </w:rPr>
        <w:t>sēdes protokols</w:t>
      </w:r>
    </w:p>
    <w:p w14:paraId="5FF7ED95" w14:textId="1FF3E8CD" w:rsidR="00C305F2" w:rsidRPr="008B003B" w:rsidRDefault="00C305F2" w:rsidP="008B003B">
      <w:pPr>
        <w:spacing w:after="0"/>
        <w:jc w:val="center"/>
        <w:rPr>
          <w:rFonts w:ascii="Times New Roman" w:hAnsi="Times New Roman"/>
          <w:sz w:val="20"/>
          <w:szCs w:val="20"/>
          <w:lang w:eastAsia="lv-LV"/>
        </w:rPr>
      </w:pPr>
      <w:r w:rsidRPr="00297F24">
        <w:rPr>
          <w:rFonts w:ascii="Times New Roman" w:hAnsi="Times New Roman"/>
          <w:sz w:val="20"/>
          <w:szCs w:val="20"/>
          <w:lang w:eastAsia="lv-LV"/>
        </w:rPr>
        <w:t>LĪVĀNOS</w:t>
      </w:r>
    </w:p>
    <w:p w14:paraId="456246AB" w14:textId="23867C34" w:rsidR="00C305F2" w:rsidRDefault="00C305F2" w:rsidP="00C305F2">
      <w:pPr>
        <w:spacing w:after="0"/>
        <w:jc w:val="both"/>
        <w:rPr>
          <w:rFonts w:ascii="Times New Roman" w:hAnsi="Times New Roman"/>
          <w:sz w:val="24"/>
          <w:szCs w:val="24"/>
          <w:lang w:eastAsia="lv-LV"/>
        </w:rPr>
      </w:pPr>
      <w:r w:rsidRPr="00B24ECB">
        <w:rPr>
          <w:rFonts w:ascii="Times New Roman" w:hAnsi="Times New Roman"/>
          <w:noProof/>
          <w:sz w:val="24"/>
          <w:szCs w:val="24"/>
          <w:lang w:eastAsia="lv-LV"/>
        </w:rPr>
        <w:t xml:space="preserve">2023. gada </w:t>
      </w:r>
      <w:r w:rsidR="00EC56BB">
        <w:rPr>
          <w:rFonts w:ascii="Times New Roman" w:hAnsi="Times New Roman"/>
          <w:noProof/>
          <w:sz w:val="24"/>
          <w:szCs w:val="24"/>
          <w:lang w:eastAsia="lv-LV"/>
        </w:rPr>
        <w:t>27</w:t>
      </w:r>
      <w:r w:rsidRPr="00B24ECB">
        <w:rPr>
          <w:rFonts w:ascii="Times New Roman" w:hAnsi="Times New Roman"/>
          <w:noProof/>
          <w:sz w:val="24"/>
          <w:szCs w:val="24"/>
          <w:lang w:eastAsia="lv-LV"/>
        </w:rPr>
        <w:t xml:space="preserve">. </w:t>
      </w:r>
      <w:r w:rsidR="00EC56BB">
        <w:rPr>
          <w:rFonts w:ascii="Times New Roman" w:hAnsi="Times New Roman"/>
          <w:noProof/>
          <w:sz w:val="24"/>
          <w:szCs w:val="24"/>
          <w:lang w:eastAsia="lv-LV"/>
        </w:rPr>
        <w:t>aprīlis</w:t>
      </w:r>
      <w:r w:rsidRPr="00B24ECB">
        <w:rPr>
          <w:rFonts w:ascii="Times New Roman" w:hAnsi="Times New Roman"/>
          <w:sz w:val="24"/>
          <w:szCs w:val="24"/>
          <w:lang w:eastAsia="lv-LV"/>
        </w:rPr>
        <w:tab/>
      </w:r>
      <w:r w:rsidRPr="00B24ECB">
        <w:rPr>
          <w:rFonts w:ascii="Times New Roman" w:hAnsi="Times New Roman"/>
          <w:sz w:val="24"/>
          <w:szCs w:val="24"/>
          <w:lang w:eastAsia="lv-LV"/>
        </w:rPr>
        <w:tab/>
      </w:r>
      <w:r w:rsidRPr="00B24ECB">
        <w:rPr>
          <w:rFonts w:ascii="Times New Roman" w:hAnsi="Times New Roman"/>
          <w:sz w:val="24"/>
          <w:szCs w:val="24"/>
          <w:lang w:eastAsia="lv-LV"/>
        </w:rPr>
        <w:tab/>
      </w:r>
      <w:r w:rsidRPr="00B24ECB">
        <w:rPr>
          <w:rFonts w:ascii="Times New Roman" w:hAnsi="Times New Roman"/>
          <w:sz w:val="24"/>
          <w:szCs w:val="24"/>
          <w:lang w:eastAsia="lv-LV"/>
        </w:rPr>
        <w:tab/>
      </w:r>
      <w:r w:rsidRPr="00B24ECB">
        <w:rPr>
          <w:rFonts w:ascii="Times New Roman" w:hAnsi="Times New Roman"/>
          <w:sz w:val="24"/>
          <w:szCs w:val="24"/>
          <w:lang w:eastAsia="lv-LV"/>
        </w:rPr>
        <w:tab/>
      </w:r>
      <w:r w:rsidRPr="00B24ECB">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r>
      <w:r w:rsidRPr="00B24ECB">
        <w:rPr>
          <w:rFonts w:ascii="Times New Roman" w:hAnsi="Times New Roman"/>
          <w:sz w:val="24"/>
          <w:szCs w:val="24"/>
          <w:lang w:eastAsia="lv-LV"/>
        </w:rPr>
        <w:t xml:space="preserve">Nr. </w:t>
      </w:r>
      <w:r w:rsidR="00EC56BB">
        <w:rPr>
          <w:rFonts w:ascii="Times New Roman" w:hAnsi="Times New Roman"/>
          <w:sz w:val="24"/>
          <w:szCs w:val="24"/>
          <w:lang w:eastAsia="lv-LV"/>
        </w:rPr>
        <w:t>5</w:t>
      </w:r>
      <w:r>
        <w:rPr>
          <w:rFonts w:ascii="Times New Roman" w:hAnsi="Times New Roman"/>
          <w:sz w:val="24"/>
          <w:szCs w:val="24"/>
          <w:lang w:eastAsia="lv-LV"/>
        </w:rPr>
        <w:t>-</w:t>
      </w:r>
      <w:r w:rsidR="009810C1">
        <w:rPr>
          <w:rFonts w:ascii="Times New Roman" w:hAnsi="Times New Roman"/>
          <w:sz w:val="24"/>
          <w:szCs w:val="24"/>
          <w:lang w:eastAsia="lv-LV"/>
        </w:rPr>
        <w:t>1</w:t>
      </w:r>
      <w:r w:rsidR="005055DF">
        <w:rPr>
          <w:rFonts w:ascii="Times New Roman" w:hAnsi="Times New Roman"/>
          <w:sz w:val="24"/>
          <w:szCs w:val="24"/>
          <w:lang w:eastAsia="lv-LV"/>
        </w:rPr>
        <w:t>3</w:t>
      </w:r>
    </w:p>
    <w:p w14:paraId="49AA2901" w14:textId="77777777" w:rsidR="008B003B" w:rsidRDefault="008B003B" w:rsidP="00274F1A">
      <w:pPr>
        <w:spacing w:after="0"/>
        <w:rPr>
          <w:rFonts w:ascii="Times New Roman" w:hAnsi="Times New Roman"/>
          <w:b/>
          <w:bCs/>
          <w:noProof/>
          <w:sz w:val="24"/>
          <w:szCs w:val="24"/>
          <w:lang w:eastAsia="lv-LV"/>
        </w:rPr>
      </w:pPr>
    </w:p>
    <w:p w14:paraId="709AA6E4" w14:textId="77777777" w:rsidR="00274F1A" w:rsidRPr="00274F1A" w:rsidRDefault="00274F1A" w:rsidP="00274F1A">
      <w:pPr>
        <w:spacing w:after="0"/>
        <w:jc w:val="center"/>
        <w:rPr>
          <w:rFonts w:ascii="Times New Roman" w:hAnsi="Times New Roman"/>
          <w:b/>
          <w:bCs/>
          <w:sz w:val="24"/>
          <w:szCs w:val="24"/>
          <w:lang w:eastAsia="lv-LV"/>
        </w:rPr>
      </w:pPr>
      <w:r w:rsidRPr="00274F1A">
        <w:rPr>
          <w:rFonts w:ascii="Times New Roman" w:hAnsi="Times New Roman"/>
          <w:b/>
          <w:bCs/>
          <w:noProof/>
          <w:sz w:val="24"/>
          <w:szCs w:val="24"/>
          <w:lang w:eastAsia="lv-LV"/>
        </w:rPr>
        <w:t>13</w:t>
      </w:r>
      <w:r w:rsidRPr="00274F1A">
        <w:rPr>
          <w:rFonts w:ascii="Times New Roman" w:hAnsi="Times New Roman"/>
          <w:b/>
          <w:bCs/>
          <w:sz w:val="24"/>
          <w:szCs w:val="24"/>
          <w:lang w:eastAsia="lv-LV"/>
        </w:rPr>
        <w:t xml:space="preserve">. </w:t>
      </w:r>
      <w:r w:rsidRPr="00274F1A">
        <w:rPr>
          <w:rFonts w:ascii="Times New Roman" w:hAnsi="Times New Roman"/>
          <w:b/>
          <w:bCs/>
          <w:noProof/>
          <w:sz w:val="24"/>
          <w:szCs w:val="24"/>
          <w:lang w:eastAsia="lv-LV"/>
        </w:rPr>
        <w:t>Par lokālplānojuma Līvānu novada teritorijas plānojuma 2012. - 2024. gadam grozījumiem - Līvānu pilsētas centra teritorijai redakcijas apstiprināšanu un saistošo noteikumu izdošanu.</w:t>
      </w:r>
    </w:p>
    <w:p w14:paraId="392842C5" w14:textId="77777777" w:rsidR="00274F1A" w:rsidRPr="00274F1A" w:rsidRDefault="00274F1A" w:rsidP="00274F1A">
      <w:pPr>
        <w:spacing w:after="0"/>
        <w:rPr>
          <w:rFonts w:ascii="Times New Roman" w:hAnsi="Times New Roman"/>
          <w:noProof/>
          <w:sz w:val="24"/>
          <w:szCs w:val="24"/>
          <w:lang w:eastAsia="lv-LV"/>
        </w:rPr>
      </w:pPr>
    </w:p>
    <w:p w14:paraId="589654E9"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Pamatojoties uz Pašvaldību likuma 10. panta pirmās daļas 1. punktu un 48. panta trešo daļu, Teritorijas attīstības plānošanas likuma 12. panta pirmo daļu un 25. pantu, Ministru kabineta 2014. gada 14. oktobra noteikumu Nr. 628 “Noteikumi par pašvaldību teritorijas attīstības plānošanas dokumentiem” 88.1. apakšpunktu un 91.punktu un ņemot vērā Līvānu novada domes 2023. gada 26. janvāra Nr. 1-8 “Par lokālplānojuma Līvānu novada teritorijas plānojuma 2012. - 2024. gadam grozījumiem - Līvānu pilsētas centra teritorijai pilnveidotās redakcijas nodošanu publiskajai apspriešanai un institūciju atzinumu saņemšanai” un izstrādes vadītāja ziņojumu par publiskās apspriešanas norisi un saņemtajiem priekšlikumiem, Līvānu novada pašvaldības dome</w:t>
      </w:r>
      <w:r w:rsidRPr="00274F1A">
        <w:rPr>
          <w:rFonts w:ascii="Times New Roman" w:hAnsi="Times New Roman"/>
          <w:sz w:val="24"/>
          <w:szCs w:val="24"/>
          <w:lang w:eastAsia="lv-LV"/>
        </w:rPr>
        <w:t xml:space="preserve"> a</w:t>
      </w:r>
      <w:r w:rsidRPr="00274F1A">
        <w:rPr>
          <w:rFonts w:ascii="Times New Roman" w:hAnsi="Times New Roman"/>
          <w:noProof/>
          <w:sz w:val="24"/>
          <w:szCs w:val="24"/>
          <w:lang w:eastAsia="lv-LV"/>
        </w:rPr>
        <w:t>tklāti</w:t>
      </w:r>
      <w:r w:rsidRPr="00274F1A">
        <w:rPr>
          <w:rFonts w:ascii="Times New Roman" w:hAnsi="Times New Roman"/>
          <w:sz w:val="24"/>
          <w:szCs w:val="24"/>
          <w:lang w:eastAsia="lv-LV"/>
        </w:rPr>
        <w:t xml:space="preserve"> </w:t>
      </w:r>
      <w:r w:rsidRPr="00274F1A">
        <w:rPr>
          <w:rFonts w:ascii="Times New Roman" w:hAnsi="Times New Roman"/>
          <w:noProof/>
          <w:sz w:val="24"/>
          <w:szCs w:val="24"/>
          <w:lang w:eastAsia="lv-LV"/>
        </w:rPr>
        <w:t>ar 13 balsīm "Par" (Andrejs Bondarevs, Andris Vaivods, Dace Jankovska, Gatis Pastars, Ginta Kraukle, Ināra Kalvāne, Ivans Matrosovs, Jānis Magdaļenoks, Kaspars Stikāns, Maija Spūle, Mārīte Vilcāne, Pēteris Romanovskis, Sanita Pinupe), "Pret" – nav, "Atturas" – 2 (Jānis Klaužs, Valdis Labinskis)</w:t>
      </w:r>
    </w:p>
    <w:p w14:paraId="1A444437"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sz w:val="24"/>
          <w:szCs w:val="24"/>
          <w:lang w:eastAsia="lv-LV"/>
        </w:rPr>
        <w:t>NOLEMJ:</w:t>
      </w:r>
    </w:p>
    <w:p w14:paraId="47F9B617"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 xml:space="preserve">1. Apstiprināt lokālplānojumu Līvānu novada teritorijas plānojuma 2012. - 2024. gadam grozījumiem - Līvānu pilsētas centra teritorijai un izdot tā grafiskās daļas karti “Funkcionālais zonējums un galvenie izmantošanas aprobežojumi” un teritorijas izmantošanas un apbūves noteikumus kā saistošos noteikumus. </w:t>
      </w:r>
    </w:p>
    <w:p w14:paraId="51CB6E77"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2. Divu nedēļu laikā pēc saistošo noteikumu pieņemšanas nosūtīt tos izsludināšanai oficiālajā izdevumā “Latvijas Vēstnesis”, izmantojot teritorijas attīstības plānošanas informācijas sistēmu.</w:t>
      </w:r>
    </w:p>
    <w:p w14:paraId="0459AA78"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3. Pašvaldības tīmekļa vietnē www.livani.lv nodrošināt saiti uz lokālplānojumu Ģeoportālā un saiti uz oficiālo publikāciju oficiālajā izdevumā “Latvijas Vēstnesis”.</w:t>
      </w:r>
    </w:p>
    <w:p w14:paraId="7EED6BE5"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4. Publicēt paziņojumu par lokālplānojuma apstiprināšanu Līvānu novada informatīvajā izdevumā “Līvānu Novada Vēstis”.</w:t>
      </w:r>
    </w:p>
    <w:p w14:paraId="75513A22"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5. Noteikt, ka atbildīgais par lēmuma 1.-3. punktu izpildi ir Līvānu novada pašvaldības administrācijas Plānošanas un attīstības nodaļas vadītājs.</w:t>
      </w:r>
    </w:p>
    <w:p w14:paraId="483013A0"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t>6. Noteikt, ka atbildīgais par lēmuma 4.punkta izpildi ir Līvānu novada pašvaldības administrācijas Sabiedrisko attiecību nodaļas vadītājs.</w:t>
      </w:r>
    </w:p>
    <w:p w14:paraId="776DC2E7" w14:textId="77777777" w:rsidR="00274F1A" w:rsidRPr="00274F1A" w:rsidRDefault="00274F1A" w:rsidP="00274F1A">
      <w:pPr>
        <w:spacing w:after="0"/>
        <w:ind w:firstLine="720"/>
        <w:jc w:val="both"/>
        <w:rPr>
          <w:rFonts w:ascii="Times New Roman" w:hAnsi="Times New Roman"/>
          <w:sz w:val="24"/>
          <w:szCs w:val="24"/>
          <w:lang w:eastAsia="lv-LV"/>
        </w:rPr>
      </w:pPr>
      <w:r w:rsidRPr="00274F1A">
        <w:rPr>
          <w:rFonts w:ascii="Times New Roman" w:hAnsi="Times New Roman"/>
          <w:noProof/>
          <w:sz w:val="24"/>
          <w:szCs w:val="24"/>
          <w:lang w:eastAsia="lv-LV"/>
        </w:rPr>
        <w:lastRenderedPageBreak/>
        <w:t>7. Kontroli par lēmuma izpildi veikt Līvānu novada pašvaldības izpilddirektoram.</w:t>
      </w:r>
    </w:p>
    <w:p w14:paraId="48DB19B2" w14:textId="77777777" w:rsidR="00274F1A" w:rsidRPr="00274F1A" w:rsidRDefault="00274F1A" w:rsidP="00274F1A">
      <w:pPr>
        <w:spacing w:after="0"/>
        <w:jc w:val="both"/>
        <w:rPr>
          <w:rFonts w:ascii="Times New Roman" w:hAnsi="Times New Roman"/>
          <w:sz w:val="24"/>
          <w:szCs w:val="24"/>
          <w:lang w:eastAsia="lv-LV"/>
        </w:rPr>
      </w:pPr>
    </w:p>
    <w:p w14:paraId="18758C38" w14:textId="77777777" w:rsidR="00274F1A" w:rsidRPr="00274F1A" w:rsidRDefault="00274F1A" w:rsidP="00274F1A">
      <w:pPr>
        <w:spacing w:after="0"/>
        <w:jc w:val="both"/>
        <w:rPr>
          <w:rFonts w:ascii="Times New Roman" w:hAnsi="Times New Roman"/>
          <w:i/>
          <w:iCs/>
          <w:sz w:val="24"/>
          <w:szCs w:val="24"/>
          <w:lang w:eastAsia="lv-LV"/>
        </w:rPr>
      </w:pPr>
      <w:r w:rsidRPr="00274F1A">
        <w:rPr>
          <w:rFonts w:ascii="Times New Roman" w:hAnsi="Times New Roman"/>
          <w:i/>
          <w:iCs/>
          <w:noProof/>
          <w:sz w:val="24"/>
          <w:szCs w:val="24"/>
          <w:lang w:eastAsia="lv-LV"/>
        </w:rPr>
        <w:t xml:space="preserve">Pielikumā: </w:t>
      </w:r>
    </w:p>
    <w:p w14:paraId="70910FEA" w14:textId="77777777" w:rsidR="00274F1A" w:rsidRPr="00274F1A" w:rsidRDefault="00274F1A" w:rsidP="00274F1A">
      <w:pPr>
        <w:spacing w:after="0"/>
        <w:jc w:val="both"/>
        <w:rPr>
          <w:rFonts w:ascii="Times New Roman" w:hAnsi="Times New Roman"/>
          <w:sz w:val="24"/>
          <w:szCs w:val="24"/>
          <w:lang w:eastAsia="lv-LV"/>
        </w:rPr>
      </w:pPr>
      <w:r w:rsidRPr="00274F1A">
        <w:rPr>
          <w:rFonts w:ascii="Times New Roman" w:hAnsi="Times New Roman"/>
          <w:noProof/>
          <w:sz w:val="24"/>
          <w:szCs w:val="24"/>
          <w:lang w:eastAsia="lv-LV"/>
        </w:rPr>
        <w:t xml:space="preserve">1) Saistošie noteikumi “Lokālplānojums Līvānu novada teritorijas plānojuma 2012. - 2024. gadam grozījumiem - Līvānu pilsētas centra teritorijai. Teritorijas izmantošanas un apbūves noteikumi un grafiskā daļa” uz 1 lpp., </w:t>
      </w:r>
    </w:p>
    <w:p w14:paraId="081C8078" w14:textId="77777777" w:rsidR="00274F1A" w:rsidRPr="00274F1A" w:rsidRDefault="00274F1A" w:rsidP="00274F1A">
      <w:pPr>
        <w:spacing w:after="0"/>
        <w:jc w:val="both"/>
        <w:rPr>
          <w:rFonts w:ascii="Times New Roman" w:hAnsi="Times New Roman"/>
          <w:sz w:val="24"/>
          <w:szCs w:val="24"/>
          <w:lang w:eastAsia="lv-LV"/>
        </w:rPr>
      </w:pPr>
      <w:r w:rsidRPr="00274F1A">
        <w:rPr>
          <w:rFonts w:ascii="Times New Roman" w:hAnsi="Times New Roman"/>
          <w:noProof/>
          <w:sz w:val="24"/>
          <w:szCs w:val="24"/>
          <w:lang w:eastAsia="lv-LV"/>
        </w:rPr>
        <w:t xml:space="preserve">2) Saistošo noteikumu “Lokālplānojums Līvānu novada teritorijas plānojuma 2012. - 2024. gadam grozījumiem - Līvānu pilsētas centra teritorijai. Teritorijas izmantošanas un apbūves noteikumi un grafiskā daļa”. 1.pielikums “Teritorijas izmantošanas un apbūves noteikumi” TAPIS izdruka uz 51 lpp., </w:t>
      </w:r>
    </w:p>
    <w:p w14:paraId="487923D4" w14:textId="77777777" w:rsidR="00274F1A" w:rsidRPr="00274F1A" w:rsidRDefault="00274F1A" w:rsidP="00274F1A">
      <w:pPr>
        <w:spacing w:after="0"/>
        <w:jc w:val="both"/>
        <w:rPr>
          <w:rFonts w:ascii="Times New Roman" w:hAnsi="Times New Roman"/>
          <w:sz w:val="24"/>
          <w:szCs w:val="24"/>
          <w:lang w:eastAsia="lv-LV"/>
        </w:rPr>
      </w:pPr>
      <w:r w:rsidRPr="00274F1A">
        <w:rPr>
          <w:rFonts w:ascii="Times New Roman" w:hAnsi="Times New Roman"/>
          <w:noProof/>
          <w:sz w:val="24"/>
          <w:szCs w:val="24"/>
          <w:lang w:eastAsia="lv-LV"/>
        </w:rPr>
        <w:t>3) Saistošo noteikumu “Lokālplānojums Līvānu novada teritorijas plānojuma 2012. - 2024. gadam grozījumiem - Līvānu pilsētas centra teritorijai. Teritorijas izmantošanas un apbūves noteikumi un grafiskā daļa” 2.pielikums “Funkcionālais zonējums un galvenie izmantošanas aprobežojumi” uz 1 lpp.,</w:t>
      </w:r>
    </w:p>
    <w:p w14:paraId="6A606A9C" w14:textId="77777777" w:rsidR="00274F1A" w:rsidRPr="00274F1A" w:rsidRDefault="00274F1A" w:rsidP="00274F1A">
      <w:pPr>
        <w:spacing w:after="0"/>
        <w:jc w:val="both"/>
        <w:rPr>
          <w:rFonts w:ascii="Times New Roman" w:hAnsi="Times New Roman"/>
          <w:sz w:val="24"/>
          <w:szCs w:val="24"/>
          <w:lang w:eastAsia="lv-LV"/>
        </w:rPr>
      </w:pPr>
      <w:r w:rsidRPr="00274F1A">
        <w:rPr>
          <w:rFonts w:ascii="Times New Roman" w:hAnsi="Times New Roman"/>
          <w:noProof/>
          <w:sz w:val="24"/>
          <w:szCs w:val="24"/>
          <w:lang w:eastAsia="lv-LV"/>
        </w:rPr>
        <w:t>4) Saistošo noteikumu “Lokālplānojums Līvānu novada teritorijas plānojuma 2012. - 2024. gadam grozījumiem - Līvānu pilsētas centra teritorijai” Paskaidrojuma raksts uz 34 lpp.,</w:t>
      </w:r>
    </w:p>
    <w:p w14:paraId="0FE6C069" w14:textId="77777777" w:rsidR="00274F1A" w:rsidRPr="00274F1A" w:rsidRDefault="00274F1A" w:rsidP="00274F1A">
      <w:pPr>
        <w:spacing w:after="0"/>
        <w:jc w:val="both"/>
        <w:rPr>
          <w:rFonts w:ascii="Times New Roman" w:hAnsi="Times New Roman"/>
          <w:sz w:val="24"/>
          <w:szCs w:val="24"/>
          <w:lang w:eastAsia="lv-LV"/>
        </w:rPr>
      </w:pPr>
      <w:r w:rsidRPr="00274F1A">
        <w:rPr>
          <w:rFonts w:ascii="Times New Roman" w:hAnsi="Times New Roman"/>
          <w:noProof/>
          <w:sz w:val="24"/>
          <w:szCs w:val="24"/>
          <w:lang w:eastAsia="lv-LV"/>
        </w:rPr>
        <w:t>5) Ziņojums par lokālplānojuma 3.0 redakcijas norisi un saņemtajiem priekšlikumiem un institūciju atzinumiem uz 16 lpp.</w:t>
      </w:r>
    </w:p>
    <w:p w14:paraId="541C9826" w14:textId="6805D83F" w:rsidR="00C305F2" w:rsidRDefault="00C305F2" w:rsidP="00C305F2">
      <w:pPr>
        <w:spacing w:after="0"/>
        <w:jc w:val="both"/>
        <w:rPr>
          <w:rFonts w:ascii="Times New Roman" w:hAnsi="Times New Roman"/>
          <w:sz w:val="24"/>
          <w:szCs w:val="24"/>
          <w:lang w:eastAsia="lv-LV"/>
        </w:rPr>
      </w:pPr>
    </w:p>
    <w:p w14:paraId="4345DF0C" w14:textId="3589633E" w:rsidR="00C305F2" w:rsidRDefault="00C305F2" w:rsidP="00C305F2">
      <w:pPr>
        <w:spacing w:after="0"/>
        <w:jc w:val="both"/>
        <w:rPr>
          <w:rFonts w:ascii="Times New Roman" w:hAnsi="Times New Roman"/>
          <w:sz w:val="24"/>
          <w:szCs w:val="24"/>
          <w:lang w:eastAsia="lv-LV"/>
        </w:rPr>
      </w:pPr>
      <w:r>
        <w:rPr>
          <w:rFonts w:ascii="Times New Roman" w:hAnsi="Times New Roman"/>
          <w:sz w:val="24"/>
          <w:szCs w:val="24"/>
          <w:lang w:eastAsia="lv-LV"/>
        </w:rPr>
        <w:t>Sēdes vadītājs</w:t>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t>/paraksts/</w:t>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t>Andris Vaivods</w:t>
      </w:r>
    </w:p>
    <w:p w14:paraId="72B11A50" w14:textId="746F5E3A" w:rsidR="00C305F2" w:rsidRDefault="00C305F2" w:rsidP="00C305F2">
      <w:pPr>
        <w:spacing w:after="0"/>
        <w:jc w:val="both"/>
        <w:rPr>
          <w:rFonts w:ascii="Times New Roman" w:hAnsi="Times New Roman"/>
          <w:sz w:val="24"/>
          <w:szCs w:val="24"/>
          <w:lang w:eastAsia="lv-LV"/>
        </w:rPr>
      </w:pPr>
      <w:r>
        <w:rPr>
          <w:rFonts w:ascii="Times New Roman" w:hAnsi="Times New Roman"/>
          <w:sz w:val="24"/>
          <w:szCs w:val="24"/>
          <w:lang w:eastAsia="lv-LV"/>
        </w:rPr>
        <w:t>Protokoliste</w:t>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t>/paraksts/</w:t>
      </w:r>
      <w:r>
        <w:rPr>
          <w:rFonts w:ascii="Times New Roman" w:hAnsi="Times New Roman"/>
          <w:sz w:val="24"/>
          <w:szCs w:val="24"/>
          <w:lang w:eastAsia="lv-LV"/>
        </w:rPr>
        <w:tab/>
      </w:r>
      <w:r>
        <w:rPr>
          <w:rFonts w:ascii="Times New Roman" w:hAnsi="Times New Roman"/>
          <w:sz w:val="24"/>
          <w:szCs w:val="24"/>
          <w:lang w:eastAsia="lv-LV"/>
        </w:rPr>
        <w:tab/>
      </w:r>
      <w:r>
        <w:rPr>
          <w:rFonts w:ascii="Times New Roman" w:hAnsi="Times New Roman"/>
          <w:sz w:val="24"/>
          <w:szCs w:val="24"/>
          <w:lang w:eastAsia="lv-LV"/>
        </w:rPr>
        <w:tab/>
        <w:t>Inta Raubiška</w:t>
      </w:r>
    </w:p>
    <w:p w14:paraId="66C2A61E" w14:textId="546BA7A3" w:rsidR="00C305F2" w:rsidRDefault="00C305F2" w:rsidP="00C305F2">
      <w:pPr>
        <w:spacing w:after="0"/>
        <w:jc w:val="both"/>
        <w:rPr>
          <w:rFonts w:ascii="Times New Roman" w:hAnsi="Times New Roman"/>
          <w:sz w:val="24"/>
          <w:szCs w:val="24"/>
          <w:lang w:eastAsia="lv-LV"/>
        </w:rPr>
      </w:pPr>
    </w:p>
    <w:p w14:paraId="410AF0C8" w14:textId="348883FB" w:rsidR="00C305F2" w:rsidRDefault="00C305F2" w:rsidP="00C305F2">
      <w:pPr>
        <w:spacing w:after="0"/>
        <w:jc w:val="both"/>
        <w:rPr>
          <w:rFonts w:ascii="Times New Roman" w:hAnsi="Times New Roman"/>
          <w:sz w:val="24"/>
          <w:szCs w:val="24"/>
          <w:lang w:eastAsia="lv-LV"/>
        </w:rPr>
      </w:pPr>
      <w:r>
        <w:rPr>
          <w:rFonts w:ascii="Times New Roman" w:hAnsi="Times New Roman"/>
          <w:sz w:val="24"/>
          <w:szCs w:val="24"/>
          <w:lang w:eastAsia="lv-LV"/>
        </w:rPr>
        <w:t>IZRAKSTS PAREIZS</w:t>
      </w:r>
    </w:p>
    <w:p w14:paraId="743C15F6" w14:textId="7B644E05" w:rsidR="00C305F2" w:rsidRDefault="00C305F2" w:rsidP="00C305F2">
      <w:pPr>
        <w:spacing w:after="0"/>
        <w:jc w:val="both"/>
        <w:rPr>
          <w:rFonts w:ascii="Times New Roman" w:hAnsi="Times New Roman"/>
          <w:sz w:val="24"/>
          <w:szCs w:val="24"/>
          <w:lang w:eastAsia="lv-LV"/>
        </w:rPr>
      </w:pPr>
      <w:r>
        <w:rPr>
          <w:rFonts w:ascii="Times New Roman" w:hAnsi="Times New Roman"/>
          <w:sz w:val="24"/>
          <w:szCs w:val="24"/>
          <w:lang w:eastAsia="lv-LV"/>
        </w:rPr>
        <w:t xml:space="preserve">Līvānu novada pašvaldības </w:t>
      </w:r>
      <w:r w:rsidR="00EC56BB">
        <w:rPr>
          <w:rFonts w:ascii="Times New Roman" w:hAnsi="Times New Roman"/>
          <w:sz w:val="24"/>
          <w:szCs w:val="24"/>
          <w:lang w:eastAsia="lv-LV"/>
        </w:rPr>
        <w:t>administrācijas</w:t>
      </w:r>
    </w:p>
    <w:p w14:paraId="04B590B0" w14:textId="599FF9BB" w:rsidR="00C305F2" w:rsidRDefault="00C305F2" w:rsidP="00C305F2">
      <w:pPr>
        <w:spacing w:after="0"/>
        <w:jc w:val="both"/>
        <w:rPr>
          <w:rFonts w:ascii="Times New Roman" w:hAnsi="Times New Roman"/>
          <w:sz w:val="24"/>
          <w:szCs w:val="24"/>
          <w:lang w:eastAsia="lv-LV"/>
        </w:rPr>
      </w:pPr>
      <w:r>
        <w:rPr>
          <w:rFonts w:ascii="Times New Roman" w:hAnsi="Times New Roman"/>
          <w:sz w:val="24"/>
          <w:szCs w:val="24"/>
          <w:lang w:eastAsia="lv-LV"/>
        </w:rPr>
        <w:t>Personāla vadības un administratīvās nodaļas vadītāja</w:t>
      </w:r>
      <w:r>
        <w:rPr>
          <w:rFonts w:ascii="Times New Roman" w:hAnsi="Times New Roman"/>
          <w:sz w:val="24"/>
          <w:szCs w:val="24"/>
          <w:lang w:eastAsia="lv-LV"/>
        </w:rPr>
        <w:tab/>
      </w:r>
      <w:r>
        <w:rPr>
          <w:rFonts w:ascii="Times New Roman" w:hAnsi="Times New Roman"/>
          <w:sz w:val="24"/>
          <w:szCs w:val="24"/>
          <w:lang w:eastAsia="lv-LV"/>
        </w:rPr>
        <w:tab/>
        <w:t>Inta Raubiška</w:t>
      </w:r>
    </w:p>
    <w:p w14:paraId="3191D933" w14:textId="519FD2A9" w:rsidR="00B30456" w:rsidRDefault="00C305F2" w:rsidP="00EC56BB">
      <w:pPr>
        <w:spacing w:after="0"/>
        <w:jc w:val="both"/>
        <w:rPr>
          <w:rFonts w:ascii="Times New Roman" w:hAnsi="Times New Roman"/>
          <w:sz w:val="24"/>
          <w:szCs w:val="24"/>
          <w:lang w:eastAsia="lv-LV"/>
        </w:rPr>
      </w:pPr>
      <w:r>
        <w:rPr>
          <w:rFonts w:ascii="Times New Roman" w:hAnsi="Times New Roman"/>
          <w:sz w:val="24"/>
          <w:szCs w:val="24"/>
          <w:lang w:eastAsia="lv-LV"/>
        </w:rPr>
        <w:t xml:space="preserve">Līvānos, 2023. gada </w:t>
      </w:r>
      <w:r w:rsidR="00274F1A">
        <w:rPr>
          <w:rFonts w:ascii="Times New Roman" w:hAnsi="Times New Roman"/>
          <w:sz w:val="24"/>
          <w:szCs w:val="24"/>
          <w:lang w:eastAsia="lv-LV"/>
        </w:rPr>
        <w:t>28. aprīlī</w:t>
      </w:r>
    </w:p>
    <w:p w14:paraId="595220C3" w14:textId="77777777" w:rsidR="00EC56BB" w:rsidRDefault="00EC56BB" w:rsidP="00EC56BB">
      <w:pPr>
        <w:spacing w:after="0"/>
        <w:jc w:val="both"/>
      </w:pPr>
    </w:p>
    <w:sectPr w:rsidR="00EC56BB" w:rsidSect="008B003B">
      <w:pgSz w:w="11906" w:h="16838"/>
      <w:pgMar w:top="567" w:right="1800"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D4E62"/>
    <w:multiLevelType w:val="hybridMultilevel"/>
    <w:tmpl w:val="FFFFFFFF"/>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num w:numId="1" w16cid:durableId="143721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F2"/>
    <w:rsid w:val="000A1B58"/>
    <w:rsid w:val="00192509"/>
    <w:rsid w:val="001F2EA3"/>
    <w:rsid w:val="0021355A"/>
    <w:rsid w:val="00274F1A"/>
    <w:rsid w:val="002837BE"/>
    <w:rsid w:val="002C3172"/>
    <w:rsid w:val="003D0F48"/>
    <w:rsid w:val="004A0D60"/>
    <w:rsid w:val="005055DF"/>
    <w:rsid w:val="0059770E"/>
    <w:rsid w:val="0061024C"/>
    <w:rsid w:val="008B003B"/>
    <w:rsid w:val="009810C1"/>
    <w:rsid w:val="00996FD6"/>
    <w:rsid w:val="00B30456"/>
    <w:rsid w:val="00C305F2"/>
    <w:rsid w:val="00D768FC"/>
    <w:rsid w:val="00E14380"/>
    <w:rsid w:val="00EC56BB"/>
    <w:rsid w:val="00EF41D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9050"/>
  <w15:chartTrackingRefBased/>
  <w15:docId w15:val="{0CB0DF53-323C-4C6E-B0E9-29418E7A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C305F2"/>
    <w:pPr>
      <w:spacing w:after="200" w:line="276" w:lineRule="auto"/>
    </w:pPr>
    <w:rPr>
      <w:rFonts w:ascii="Calibri" w:eastAsia="Times New Roman" w:hAnsi="Calibri" w:cs="Times New Roman"/>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2571</Words>
  <Characters>1467</Characters>
  <Application>Microsoft Office Word</Application>
  <DocSecurity>0</DocSecurity>
  <Lines>12</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 Raubiška</dc:creator>
  <cp:keywords/>
  <dc:description/>
  <cp:lastModifiedBy>Inta Raubiška</cp:lastModifiedBy>
  <cp:revision>2</cp:revision>
  <cp:lastPrinted>2023-04-06T05:10:00Z</cp:lastPrinted>
  <dcterms:created xsi:type="dcterms:W3CDTF">2023-04-28T12:30:00Z</dcterms:created>
  <dcterms:modified xsi:type="dcterms:W3CDTF">2023-04-28T12:30:00Z</dcterms:modified>
</cp:coreProperties>
</file>