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9E7" w:rsidRDefault="005F17FB" w:rsidP="006D59E7">
      <w:pPr>
        <w:spacing w:line="240" w:lineRule="auto"/>
        <w:jc w:val="center"/>
        <w:rPr>
          <w:rFonts w:ascii="Times New Roman" w:hAnsi="Times New Roman" w:cs="Times New Roman"/>
          <w:b/>
        </w:rPr>
      </w:pPr>
      <w:bookmarkStart w:id="0" w:name="_GoBack"/>
      <w:bookmarkEnd w:id="0"/>
      <w:r>
        <w:rPr>
          <w:rFonts w:ascii="Times New Roman" w:hAnsi="Times New Roman" w:cs="Times New Roman"/>
          <w:b/>
        </w:rPr>
        <w:t xml:space="preserve"> </w:t>
      </w:r>
      <w:r w:rsidR="006D59E7">
        <w:rPr>
          <w:rFonts w:ascii="Times New Roman" w:hAnsi="Times New Roman" w:cs="Times New Roman"/>
          <w:b/>
        </w:rPr>
        <w:t>Projektēšanas uzdevums</w:t>
      </w:r>
    </w:p>
    <w:p w:rsidR="00BD2B1C" w:rsidRDefault="00560D9D" w:rsidP="006D59E7">
      <w:pPr>
        <w:spacing w:line="240" w:lineRule="auto"/>
        <w:jc w:val="center"/>
        <w:rPr>
          <w:rFonts w:ascii="Times New Roman" w:hAnsi="Times New Roman" w:cs="Times New Roman"/>
          <w:b/>
        </w:rPr>
      </w:pPr>
      <w:r>
        <w:rPr>
          <w:rFonts w:ascii="Times New Roman" w:hAnsi="Times New Roman" w:cs="Times New Roman"/>
          <w:b/>
        </w:rPr>
        <w:t>Latgales m</w:t>
      </w:r>
      <w:r w:rsidR="00BD2B1C">
        <w:rPr>
          <w:rFonts w:ascii="Times New Roman" w:hAnsi="Times New Roman" w:cs="Times New Roman"/>
          <w:b/>
        </w:rPr>
        <w:t>ākslas un amatniecības centra ēkas</w:t>
      </w:r>
    </w:p>
    <w:p w:rsidR="006D59E7" w:rsidRDefault="006D59E7" w:rsidP="006D59E7">
      <w:pPr>
        <w:spacing w:line="240" w:lineRule="auto"/>
        <w:jc w:val="center"/>
        <w:rPr>
          <w:rFonts w:ascii="Times New Roman" w:hAnsi="Times New Roman" w:cs="Times New Roman"/>
          <w:b/>
        </w:rPr>
      </w:pPr>
      <w:r>
        <w:rPr>
          <w:rFonts w:ascii="Times New Roman" w:hAnsi="Times New Roman" w:cs="Times New Roman"/>
          <w:b/>
        </w:rPr>
        <w:t xml:space="preserve"> </w:t>
      </w:r>
      <w:r w:rsidR="00153C52">
        <w:rPr>
          <w:rFonts w:ascii="Times New Roman" w:hAnsi="Times New Roman" w:cs="Times New Roman"/>
          <w:b/>
        </w:rPr>
        <w:t>Domes</w:t>
      </w:r>
      <w:r>
        <w:rPr>
          <w:rFonts w:ascii="Times New Roman" w:hAnsi="Times New Roman" w:cs="Times New Roman"/>
          <w:b/>
        </w:rPr>
        <w:t xml:space="preserve"> ielā Nr.</w:t>
      </w:r>
      <w:r w:rsidR="00153C52">
        <w:rPr>
          <w:rFonts w:ascii="Times New Roman" w:hAnsi="Times New Roman" w:cs="Times New Roman"/>
          <w:b/>
        </w:rPr>
        <w:t>1</w:t>
      </w:r>
      <w:r>
        <w:rPr>
          <w:rFonts w:ascii="Times New Roman" w:hAnsi="Times New Roman" w:cs="Times New Roman"/>
          <w:b/>
        </w:rPr>
        <w:t xml:space="preserve">, Līvānos, Līvānu novadā </w:t>
      </w:r>
    </w:p>
    <w:p w:rsidR="006D59E7" w:rsidRDefault="006D59E7" w:rsidP="006D59E7">
      <w:pPr>
        <w:spacing w:line="240" w:lineRule="auto"/>
        <w:jc w:val="center"/>
        <w:rPr>
          <w:rFonts w:ascii="Times New Roman" w:hAnsi="Times New Roman" w:cs="Times New Roman"/>
          <w:b/>
        </w:rPr>
      </w:pPr>
      <w:r>
        <w:rPr>
          <w:rFonts w:ascii="Times New Roman" w:hAnsi="Times New Roman" w:cs="Times New Roman"/>
          <w:b/>
        </w:rPr>
        <w:t>rekonstrukcijas tehniskā projekta izstrādei</w:t>
      </w:r>
    </w:p>
    <w:p w:rsidR="006D59E7" w:rsidRDefault="006D59E7" w:rsidP="006D59E7">
      <w:pPr>
        <w:spacing w:line="240" w:lineRule="auto"/>
        <w:jc w:val="center"/>
        <w:rPr>
          <w:rFonts w:ascii="Times New Roman" w:hAnsi="Times New Roman" w:cs="Times New Roman"/>
          <w:b/>
        </w:rPr>
      </w:pPr>
    </w:p>
    <w:p w:rsidR="006D59E7" w:rsidRDefault="006D59E7" w:rsidP="006D59E7">
      <w:pPr>
        <w:numPr>
          <w:ilvl w:val="0"/>
          <w:numId w:val="1"/>
        </w:numPr>
        <w:spacing w:after="0" w:line="240" w:lineRule="auto"/>
        <w:rPr>
          <w:rFonts w:ascii="Times New Roman" w:hAnsi="Times New Roman" w:cs="Times New Roman"/>
        </w:rPr>
      </w:pPr>
      <w:r>
        <w:rPr>
          <w:rFonts w:ascii="Times New Roman" w:hAnsi="Times New Roman" w:cs="Times New Roman"/>
        </w:rPr>
        <w:t>Izstrādājot tehnisko projektu, paredzēt tajā šādas daļas:</w:t>
      </w:r>
    </w:p>
    <w:p w:rsidR="006D59E7" w:rsidRDefault="006D59E7" w:rsidP="006D59E7">
      <w:pPr>
        <w:spacing w:after="0" w:line="240" w:lineRule="auto"/>
        <w:rPr>
          <w:rFonts w:ascii="Times New Roman" w:hAnsi="Times New Roman" w:cs="Times New Roman"/>
        </w:rPr>
      </w:pPr>
    </w:p>
    <w:p w:rsidR="006D59E7" w:rsidRDefault="006D59E7" w:rsidP="006D59E7">
      <w:pPr>
        <w:numPr>
          <w:ilvl w:val="1"/>
          <w:numId w:val="2"/>
        </w:numPr>
        <w:spacing w:after="0" w:line="240" w:lineRule="auto"/>
        <w:rPr>
          <w:rFonts w:ascii="Times New Roman" w:hAnsi="Times New Roman" w:cs="Times New Roman"/>
        </w:rPr>
      </w:pPr>
      <w:r>
        <w:rPr>
          <w:rFonts w:ascii="Times New Roman" w:hAnsi="Times New Roman" w:cs="Times New Roman"/>
        </w:rPr>
        <w:t>Vispārīgā daļa:</w:t>
      </w:r>
    </w:p>
    <w:p w:rsidR="006D59E7" w:rsidRDefault="006D59E7" w:rsidP="006D59E7">
      <w:pPr>
        <w:spacing w:after="0" w:line="240" w:lineRule="auto"/>
        <w:ind w:left="720"/>
        <w:rPr>
          <w:rFonts w:ascii="Times New Roman" w:hAnsi="Times New Roman" w:cs="Times New Roman"/>
        </w:rPr>
      </w:pPr>
    </w:p>
    <w:p w:rsidR="006D59E7" w:rsidRDefault="006D59E7" w:rsidP="006D59E7">
      <w:pPr>
        <w:numPr>
          <w:ilvl w:val="0"/>
          <w:numId w:val="3"/>
        </w:numPr>
        <w:spacing w:after="0" w:line="240" w:lineRule="auto"/>
        <w:rPr>
          <w:rFonts w:ascii="Times New Roman" w:hAnsi="Times New Roman" w:cs="Times New Roman"/>
        </w:rPr>
      </w:pPr>
      <w:r>
        <w:rPr>
          <w:rFonts w:ascii="Times New Roman" w:hAnsi="Times New Roman" w:cs="Times New Roman"/>
        </w:rPr>
        <w:t>Būvprojektēšanas uzsākšanai nepieciešamie dokumenti un materiāli;</w:t>
      </w:r>
    </w:p>
    <w:p w:rsidR="006D59E7" w:rsidRDefault="006D59E7" w:rsidP="006D59E7">
      <w:pPr>
        <w:numPr>
          <w:ilvl w:val="0"/>
          <w:numId w:val="3"/>
        </w:numPr>
        <w:spacing w:after="0" w:line="240" w:lineRule="auto"/>
        <w:rPr>
          <w:rFonts w:ascii="Times New Roman" w:hAnsi="Times New Roman" w:cs="Times New Roman"/>
        </w:rPr>
      </w:pPr>
      <w:r>
        <w:rPr>
          <w:rFonts w:ascii="Times New Roman" w:hAnsi="Times New Roman" w:cs="Times New Roman"/>
        </w:rPr>
        <w:t xml:space="preserve">Topogrāfiskais plāns, pēc vajadzības </w:t>
      </w:r>
      <w:proofErr w:type="spellStart"/>
      <w:r>
        <w:rPr>
          <w:rFonts w:ascii="Times New Roman" w:hAnsi="Times New Roman" w:cs="Times New Roman"/>
        </w:rPr>
        <w:t>ģeotehniskā</w:t>
      </w:r>
      <w:proofErr w:type="spellEnd"/>
      <w:r>
        <w:rPr>
          <w:rFonts w:ascii="Times New Roman" w:hAnsi="Times New Roman" w:cs="Times New Roman"/>
        </w:rPr>
        <w:t xml:space="preserve"> izpēte;</w:t>
      </w:r>
    </w:p>
    <w:p w:rsidR="006D59E7" w:rsidRDefault="006D59E7" w:rsidP="006D59E7">
      <w:pPr>
        <w:numPr>
          <w:ilvl w:val="0"/>
          <w:numId w:val="3"/>
        </w:numPr>
        <w:spacing w:after="0" w:line="240" w:lineRule="auto"/>
        <w:rPr>
          <w:rFonts w:ascii="Times New Roman" w:hAnsi="Times New Roman" w:cs="Times New Roman"/>
        </w:rPr>
      </w:pPr>
      <w:r>
        <w:rPr>
          <w:rFonts w:ascii="Times New Roman" w:hAnsi="Times New Roman" w:cs="Times New Roman"/>
        </w:rPr>
        <w:t>Paskaidrojuma raksts.</w:t>
      </w:r>
    </w:p>
    <w:p w:rsidR="006D59E7" w:rsidRDefault="006D59E7" w:rsidP="006D59E7">
      <w:pPr>
        <w:spacing w:after="0" w:line="240" w:lineRule="auto"/>
        <w:ind w:left="720"/>
        <w:rPr>
          <w:rFonts w:ascii="Times New Roman" w:hAnsi="Times New Roman" w:cs="Times New Roman"/>
        </w:rPr>
      </w:pPr>
    </w:p>
    <w:p w:rsidR="006D59E7" w:rsidRDefault="006D59E7" w:rsidP="006D59E7">
      <w:pPr>
        <w:numPr>
          <w:ilvl w:val="1"/>
          <w:numId w:val="2"/>
        </w:numPr>
        <w:spacing w:after="0" w:line="240" w:lineRule="auto"/>
        <w:rPr>
          <w:rFonts w:ascii="Times New Roman" w:hAnsi="Times New Roman" w:cs="Times New Roman"/>
        </w:rPr>
      </w:pPr>
      <w:r>
        <w:rPr>
          <w:rFonts w:ascii="Times New Roman" w:hAnsi="Times New Roman" w:cs="Times New Roman"/>
        </w:rPr>
        <w:t>Arhitektūras daļa:</w:t>
      </w:r>
    </w:p>
    <w:p w:rsidR="006D59E7" w:rsidRDefault="006D59E7" w:rsidP="006D59E7">
      <w:pPr>
        <w:spacing w:after="0" w:line="240" w:lineRule="auto"/>
        <w:ind w:left="720"/>
        <w:rPr>
          <w:rFonts w:ascii="Times New Roman" w:hAnsi="Times New Roman" w:cs="Times New Roman"/>
        </w:rPr>
      </w:pPr>
    </w:p>
    <w:p w:rsidR="006D59E7" w:rsidRDefault="006D59E7" w:rsidP="006D59E7">
      <w:pPr>
        <w:numPr>
          <w:ilvl w:val="1"/>
          <w:numId w:val="1"/>
        </w:numPr>
        <w:spacing w:after="0" w:line="240" w:lineRule="auto"/>
        <w:rPr>
          <w:rFonts w:ascii="Times New Roman" w:hAnsi="Times New Roman" w:cs="Times New Roman"/>
        </w:rPr>
      </w:pPr>
      <w:r>
        <w:rPr>
          <w:rFonts w:ascii="Times New Roman" w:hAnsi="Times New Roman" w:cs="Times New Roman"/>
        </w:rPr>
        <w:t>Teritorijas sadaļa;</w:t>
      </w:r>
    </w:p>
    <w:p w:rsidR="006D59E7" w:rsidRDefault="006D59E7" w:rsidP="006D59E7">
      <w:pPr>
        <w:numPr>
          <w:ilvl w:val="1"/>
          <w:numId w:val="1"/>
        </w:numPr>
        <w:spacing w:after="0" w:line="240" w:lineRule="auto"/>
        <w:rPr>
          <w:rFonts w:ascii="Times New Roman" w:hAnsi="Times New Roman" w:cs="Times New Roman"/>
        </w:rPr>
      </w:pPr>
      <w:r>
        <w:rPr>
          <w:rFonts w:ascii="Times New Roman" w:hAnsi="Times New Roman" w:cs="Times New Roman"/>
        </w:rPr>
        <w:t>Arhitektūras sadaļa.</w:t>
      </w:r>
    </w:p>
    <w:p w:rsidR="006D59E7" w:rsidRDefault="006D59E7" w:rsidP="006D59E7">
      <w:pPr>
        <w:spacing w:after="0" w:line="240" w:lineRule="auto"/>
        <w:ind w:left="720"/>
        <w:rPr>
          <w:rFonts w:ascii="Times New Roman" w:hAnsi="Times New Roman" w:cs="Times New Roman"/>
        </w:rPr>
      </w:pPr>
    </w:p>
    <w:p w:rsidR="006D59E7" w:rsidRDefault="006D59E7" w:rsidP="006D59E7">
      <w:pPr>
        <w:spacing w:line="240" w:lineRule="auto"/>
        <w:ind w:left="1620" w:hanging="900"/>
        <w:rPr>
          <w:rFonts w:ascii="Times New Roman" w:hAnsi="Times New Roman" w:cs="Times New Roman"/>
        </w:rPr>
      </w:pPr>
      <w:r>
        <w:rPr>
          <w:rFonts w:ascii="Times New Roman" w:hAnsi="Times New Roman" w:cs="Times New Roman"/>
        </w:rPr>
        <w:t xml:space="preserve">1.3. </w:t>
      </w:r>
      <w:proofErr w:type="spellStart"/>
      <w:r>
        <w:rPr>
          <w:rFonts w:ascii="Times New Roman" w:hAnsi="Times New Roman" w:cs="Times New Roman"/>
        </w:rPr>
        <w:t>Inženierrisinājumu</w:t>
      </w:r>
      <w:proofErr w:type="spellEnd"/>
      <w:r>
        <w:rPr>
          <w:rFonts w:ascii="Times New Roman" w:hAnsi="Times New Roman" w:cs="Times New Roman"/>
        </w:rPr>
        <w:t xml:space="preserve"> daļa:</w:t>
      </w:r>
    </w:p>
    <w:p w:rsidR="006D59E7" w:rsidRDefault="006D59E7" w:rsidP="006D59E7">
      <w:pPr>
        <w:numPr>
          <w:ilvl w:val="0"/>
          <w:numId w:val="4"/>
        </w:numPr>
        <w:spacing w:after="0" w:line="240" w:lineRule="auto"/>
        <w:rPr>
          <w:rFonts w:ascii="Times New Roman" w:hAnsi="Times New Roman" w:cs="Times New Roman"/>
        </w:rPr>
      </w:pPr>
      <w:r>
        <w:rPr>
          <w:rFonts w:ascii="Times New Roman" w:hAnsi="Times New Roman" w:cs="Times New Roman"/>
        </w:rPr>
        <w:t>Būvkonstrukcijas;</w:t>
      </w:r>
    </w:p>
    <w:p w:rsidR="006D59E7" w:rsidRDefault="006D59E7" w:rsidP="006D59E7">
      <w:pPr>
        <w:numPr>
          <w:ilvl w:val="0"/>
          <w:numId w:val="4"/>
        </w:numPr>
        <w:spacing w:after="0" w:line="240" w:lineRule="auto"/>
        <w:rPr>
          <w:rFonts w:ascii="Times New Roman" w:hAnsi="Times New Roman" w:cs="Times New Roman"/>
        </w:rPr>
      </w:pPr>
      <w:r>
        <w:rPr>
          <w:rFonts w:ascii="Times New Roman" w:hAnsi="Times New Roman" w:cs="Times New Roman"/>
        </w:rPr>
        <w:t>Ūdensapgāde un kanalizācija;</w:t>
      </w:r>
    </w:p>
    <w:p w:rsidR="006D59E7" w:rsidRDefault="006D59E7" w:rsidP="006D59E7">
      <w:pPr>
        <w:numPr>
          <w:ilvl w:val="0"/>
          <w:numId w:val="4"/>
        </w:numPr>
        <w:spacing w:after="0" w:line="240" w:lineRule="auto"/>
        <w:rPr>
          <w:rFonts w:ascii="Times New Roman" w:hAnsi="Times New Roman" w:cs="Times New Roman"/>
        </w:rPr>
      </w:pPr>
      <w:r>
        <w:rPr>
          <w:rFonts w:ascii="Times New Roman" w:hAnsi="Times New Roman" w:cs="Times New Roman"/>
        </w:rPr>
        <w:t>Apkure un vēdināšana;</w:t>
      </w:r>
    </w:p>
    <w:p w:rsidR="006D59E7" w:rsidRDefault="006D59E7" w:rsidP="006D59E7">
      <w:pPr>
        <w:numPr>
          <w:ilvl w:val="0"/>
          <w:numId w:val="4"/>
        </w:numPr>
        <w:spacing w:after="0" w:line="240" w:lineRule="auto"/>
        <w:rPr>
          <w:rFonts w:ascii="Times New Roman" w:hAnsi="Times New Roman" w:cs="Times New Roman"/>
        </w:rPr>
      </w:pPr>
      <w:r>
        <w:rPr>
          <w:rFonts w:ascii="Times New Roman" w:hAnsi="Times New Roman" w:cs="Times New Roman"/>
        </w:rPr>
        <w:t>Elektroapgāde;</w:t>
      </w:r>
    </w:p>
    <w:p w:rsidR="006D59E7" w:rsidRDefault="00F84FAD" w:rsidP="006D59E7">
      <w:pPr>
        <w:numPr>
          <w:ilvl w:val="0"/>
          <w:numId w:val="4"/>
        </w:numPr>
        <w:spacing w:after="0" w:line="240" w:lineRule="auto"/>
        <w:rPr>
          <w:rFonts w:ascii="Times New Roman" w:hAnsi="Times New Roman" w:cs="Times New Roman"/>
        </w:rPr>
      </w:pPr>
      <w:r>
        <w:rPr>
          <w:rFonts w:ascii="Times New Roman" w:hAnsi="Times New Roman" w:cs="Times New Roman"/>
        </w:rPr>
        <w:t>Gāzes apgāde no esošā pievada (krāšņu pieslēgums)</w:t>
      </w:r>
      <w:r w:rsidR="006D59E7">
        <w:rPr>
          <w:rFonts w:ascii="Times New Roman" w:hAnsi="Times New Roman" w:cs="Times New Roman"/>
        </w:rPr>
        <w:t>;</w:t>
      </w:r>
    </w:p>
    <w:p w:rsidR="006D59E7" w:rsidRDefault="006D59E7" w:rsidP="006D59E7">
      <w:pPr>
        <w:numPr>
          <w:ilvl w:val="0"/>
          <w:numId w:val="4"/>
        </w:numPr>
        <w:spacing w:after="0" w:line="240" w:lineRule="auto"/>
        <w:rPr>
          <w:rFonts w:ascii="Times New Roman" w:hAnsi="Times New Roman" w:cs="Times New Roman"/>
        </w:rPr>
      </w:pPr>
      <w:r>
        <w:rPr>
          <w:rFonts w:ascii="Times New Roman" w:hAnsi="Times New Roman" w:cs="Times New Roman"/>
        </w:rPr>
        <w:t>Telekomunikācijas</w:t>
      </w:r>
      <w:r w:rsidR="00F84FAD">
        <w:rPr>
          <w:rFonts w:ascii="Times New Roman" w:hAnsi="Times New Roman" w:cs="Times New Roman"/>
        </w:rPr>
        <w:t xml:space="preserve"> un</w:t>
      </w:r>
      <w:r>
        <w:rPr>
          <w:rFonts w:ascii="Times New Roman" w:hAnsi="Times New Roman" w:cs="Times New Roman"/>
        </w:rPr>
        <w:t xml:space="preserve"> signalizācijas sistēmas;</w:t>
      </w:r>
    </w:p>
    <w:p w:rsidR="006D59E7" w:rsidRDefault="006D59E7" w:rsidP="006D59E7">
      <w:pPr>
        <w:numPr>
          <w:ilvl w:val="0"/>
          <w:numId w:val="4"/>
        </w:numPr>
        <w:spacing w:after="0" w:line="240" w:lineRule="auto"/>
        <w:rPr>
          <w:rFonts w:ascii="Times New Roman" w:hAnsi="Times New Roman" w:cs="Times New Roman"/>
        </w:rPr>
      </w:pPr>
      <w:r>
        <w:rPr>
          <w:rFonts w:ascii="Times New Roman" w:hAnsi="Times New Roman" w:cs="Times New Roman"/>
        </w:rPr>
        <w:t>Būvizstrādājumu un būvmateriālu specifikācijas</w:t>
      </w:r>
      <w:r w:rsidR="00091337">
        <w:rPr>
          <w:rFonts w:ascii="Times New Roman" w:hAnsi="Times New Roman" w:cs="Times New Roman"/>
        </w:rPr>
        <w:t>;</w:t>
      </w:r>
    </w:p>
    <w:p w:rsidR="00091337" w:rsidRDefault="00091337" w:rsidP="006D59E7">
      <w:pPr>
        <w:numPr>
          <w:ilvl w:val="0"/>
          <w:numId w:val="4"/>
        </w:numPr>
        <w:spacing w:after="0" w:line="240" w:lineRule="auto"/>
        <w:rPr>
          <w:rFonts w:ascii="Times New Roman" w:hAnsi="Times New Roman" w:cs="Times New Roman"/>
        </w:rPr>
      </w:pPr>
      <w:r>
        <w:rPr>
          <w:rFonts w:ascii="Times New Roman" w:hAnsi="Times New Roman" w:cs="Times New Roman"/>
        </w:rPr>
        <w:t>Tehnoloģiskā daļa.</w:t>
      </w:r>
    </w:p>
    <w:p w:rsidR="006D59E7" w:rsidRDefault="006D59E7" w:rsidP="006D59E7">
      <w:pPr>
        <w:spacing w:line="240" w:lineRule="auto"/>
        <w:ind w:left="720"/>
        <w:rPr>
          <w:rFonts w:ascii="Times New Roman" w:hAnsi="Times New Roman" w:cs="Times New Roman"/>
        </w:rPr>
      </w:pPr>
    </w:p>
    <w:p w:rsidR="006D59E7" w:rsidRDefault="006D59E7" w:rsidP="006D59E7">
      <w:pPr>
        <w:spacing w:line="240" w:lineRule="auto"/>
        <w:ind w:left="720"/>
        <w:rPr>
          <w:rFonts w:ascii="Times New Roman" w:hAnsi="Times New Roman" w:cs="Times New Roman"/>
        </w:rPr>
      </w:pPr>
      <w:r>
        <w:rPr>
          <w:rFonts w:ascii="Times New Roman" w:hAnsi="Times New Roman" w:cs="Times New Roman"/>
        </w:rPr>
        <w:t>1.4. Ekonomikas daļa:</w:t>
      </w:r>
    </w:p>
    <w:p w:rsidR="006D59E7" w:rsidRDefault="006D59E7" w:rsidP="006D59E7">
      <w:pPr>
        <w:numPr>
          <w:ilvl w:val="0"/>
          <w:numId w:val="5"/>
        </w:numPr>
        <w:spacing w:after="0" w:line="240" w:lineRule="auto"/>
        <w:rPr>
          <w:rFonts w:ascii="Times New Roman" w:hAnsi="Times New Roman" w:cs="Times New Roman"/>
        </w:rPr>
      </w:pPr>
      <w:r>
        <w:rPr>
          <w:rFonts w:ascii="Times New Roman" w:hAnsi="Times New Roman" w:cs="Times New Roman"/>
        </w:rPr>
        <w:t>Iekārtu, konstrukciju un materiālu kopsavilkums;</w:t>
      </w:r>
    </w:p>
    <w:p w:rsidR="006D59E7" w:rsidRDefault="006D59E7" w:rsidP="006D59E7">
      <w:pPr>
        <w:numPr>
          <w:ilvl w:val="0"/>
          <w:numId w:val="5"/>
        </w:numPr>
        <w:spacing w:after="0" w:line="240" w:lineRule="auto"/>
        <w:rPr>
          <w:rFonts w:ascii="Times New Roman" w:hAnsi="Times New Roman" w:cs="Times New Roman"/>
        </w:rPr>
      </w:pPr>
      <w:r>
        <w:rPr>
          <w:rFonts w:ascii="Times New Roman" w:hAnsi="Times New Roman" w:cs="Times New Roman"/>
        </w:rPr>
        <w:t>Būvdarbu apjomi;</w:t>
      </w:r>
    </w:p>
    <w:p w:rsidR="006D59E7" w:rsidRDefault="006D59E7" w:rsidP="006D59E7">
      <w:pPr>
        <w:numPr>
          <w:ilvl w:val="0"/>
          <w:numId w:val="5"/>
        </w:numPr>
        <w:spacing w:after="0" w:line="240" w:lineRule="auto"/>
        <w:rPr>
          <w:rFonts w:ascii="Times New Roman" w:hAnsi="Times New Roman" w:cs="Times New Roman"/>
        </w:rPr>
      </w:pPr>
      <w:r>
        <w:rPr>
          <w:rFonts w:ascii="Times New Roman" w:hAnsi="Times New Roman" w:cs="Times New Roman"/>
        </w:rPr>
        <w:t>Izmaksu aprēķins (tāme).</w:t>
      </w:r>
    </w:p>
    <w:p w:rsidR="006D59E7" w:rsidRDefault="006D59E7" w:rsidP="006D59E7">
      <w:pPr>
        <w:spacing w:after="0" w:line="240" w:lineRule="auto"/>
        <w:ind w:left="720"/>
        <w:jc w:val="both"/>
        <w:rPr>
          <w:rFonts w:ascii="Times New Roman" w:hAnsi="Times New Roman" w:cs="Times New Roman"/>
        </w:rPr>
      </w:pPr>
    </w:p>
    <w:p w:rsidR="006D59E7" w:rsidRDefault="006D59E7" w:rsidP="006D59E7">
      <w:pPr>
        <w:spacing w:line="240" w:lineRule="auto"/>
        <w:ind w:left="720"/>
        <w:rPr>
          <w:rFonts w:ascii="Times New Roman" w:hAnsi="Times New Roman" w:cs="Times New Roman"/>
        </w:rPr>
      </w:pPr>
      <w:r>
        <w:rPr>
          <w:rFonts w:ascii="Times New Roman" w:hAnsi="Times New Roman" w:cs="Times New Roman"/>
        </w:rPr>
        <w:t>1.5. Būvdarbu organizācija.</w:t>
      </w:r>
    </w:p>
    <w:p w:rsidR="00091337" w:rsidRDefault="00091337" w:rsidP="006D59E7">
      <w:pPr>
        <w:spacing w:line="240" w:lineRule="auto"/>
        <w:ind w:left="720"/>
        <w:rPr>
          <w:rFonts w:ascii="Times New Roman" w:hAnsi="Times New Roman" w:cs="Times New Roman"/>
        </w:rPr>
      </w:pPr>
      <w:r>
        <w:rPr>
          <w:rFonts w:ascii="Times New Roman" w:hAnsi="Times New Roman" w:cs="Times New Roman"/>
        </w:rPr>
        <w:t>1.6. Ugunsdrošības pasākumu pārskats.</w:t>
      </w:r>
    </w:p>
    <w:p w:rsidR="00681FED" w:rsidRDefault="00F72B68" w:rsidP="006D59E7">
      <w:pPr>
        <w:spacing w:line="240" w:lineRule="auto"/>
        <w:ind w:left="720"/>
        <w:rPr>
          <w:rFonts w:ascii="Times New Roman" w:hAnsi="Times New Roman" w:cs="Times New Roman"/>
          <w:b/>
          <w:sz w:val="24"/>
          <w:szCs w:val="24"/>
        </w:rPr>
      </w:pPr>
      <w:r>
        <w:rPr>
          <w:rFonts w:ascii="Times New Roman" w:hAnsi="Times New Roman" w:cs="Times New Roman"/>
          <w:b/>
          <w:sz w:val="24"/>
          <w:szCs w:val="24"/>
        </w:rPr>
        <w:t>Galvenie rekonstrukcijas rezultātā sasniedzamie mērķi:</w:t>
      </w:r>
    </w:p>
    <w:p w:rsidR="000B08BF" w:rsidRDefault="000B08BF" w:rsidP="000B08BF">
      <w:pPr>
        <w:pStyle w:val="Sarakstarindkopa"/>
        <w:numPr>
          <w:ilvl w:val="0"/>
          <w:numId w:val="8"/>
        </w:numPr>
        <w:spacing w:line="240" w:lineRule="auto"/>
        <w:rPr>
          <w:rFonts w:ascii="Times New Roman" w:hAnsi="Times New Roman" w:cs="Times New Roman"/>
          <w:sz w:val="24"/>
          <w:szCs w:val="24"/>
        </w:rPr>
      </w:pPr>
      <w:r w:rsidRPr="000B08BF">
        <w:rPr>
          <w:rFonts w:ascii="Times New Roman" w:hAnsi="Times New Roman" w:cs="Times New Roman"/>
          <w:sz w:val="24"/>
          <w:szCs w:val="24"/>
        </w:rPr>
        <w:t>Ko</w:t>
      </w:r>
      <w:r>
        <w:rPr>
          <w:rFonts w:ascii="Times New Roman" w:hAnsi="Times New Roman" w:cs="Times New Roman"/>
          <w:sz w:val="24"/>
          <w:szCs w:val="24"/>
        </w:rPr>
        <w:t>ka spāru konstrukcijas izbūve virs savietotā jumta konstrukcijas;</w:t>
      </w:r>
    </w:p>
    <w:p w:rsidR="000B08BF" w:rsidRDefault="000B08BF" w:rsidP="000B08BF">
      <w:pPr>
        <w:pStyle w:val="Sarakstarindkopa"/>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Stikla studijas ierīkošana telpā Nr.8;</w:t>
      </w:r>
    </w:p>
    <w:p w:rsidR="000B08BF" w:rsidRPr="000B08BF" w:rsidRDefault="000B08BF" w:rsidP="000B08BF">
      <w:pPr>
        <w:pStyle w:val="Sarakstarindkopa"/>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Keramikas studijas ierīkošana telpā Nr.9.</w:t>
      </w:r>
    </w:p>
    <w:p w:rsidR="006D59E7" w:rsidRDefault="006D59E7" w:rsidP="006D59E7">
      <w:pPr>
        <w:spacing w:after="0" w:line="240" w:lineRule="auto"/>
        <w:ind w:firstLine="720"/>
        <w:jc w:val="both"/>
        <w:rPr>
          <w:rFonts w:ascii="Times New Roman" w:hAnsi="Times New Roman" w:cs="Times New Roman"/>
          <w:b/>
          <w:sz w:val="24"/>
          <w:szCs w:val="24"/>
        </w:rPr>
      </w:pPr>
      <w:r>
        <w:rPr>
          <w:rFonts w:ascii="Times New Roman" w:hAnsi="Times New Roman" w:cs="Times New Roman"/>
          <w:b/>
          <w:sz w:val="24"/>
          <w:szCs w:val="24"/>
        </w:rPr>
        <w:t>Izstrādājot  ēkas  rekonstrukcijas tehnisko projektu, paredzēt sekojošo:</w:t>
      </w:r>
    </w:p>
    <w:p w:rsidR="006D59E7" w:rsidRDefault="006D59E7" w:rsidP="006D59E7">
      <w:pPr>
        <w:spacing w:after="0" w:line="240" w:lineRule="auto"/>
        <w:ind w:firstLine="720"/>
        <w:jc w:val="both"/>
        <w:rPr>
          <w:rFonts w:ascii="Times New Roman" w:hAnsi="Times New Roman" w:cs="Times New Roman"/>
          <w:b/>
          <w:sz w:val="24"/>
          <w:szCs w:val="24"/>
        </w:rPr>
      </w:pPr>
    </w:p>
    <w:p w:rsidR="006D59E7" w:rsidRDefault="00B1401A" w:rsidP="00B1401A">
      <w:pPr>
        <w:pStyle w:val="Sarakstarindkopa"/>
        <w:numPr>
          <w:ilvl w:val="0"/>
          <w:numId w:val="6"/>
        </w:numPr>
        <w:tabs>
          <w:tab w:val="clear" w:pos="720"/>
          <w:tab w:val="num" w:pos="567"/>
        </w:tabs>
        <w:spacing w:after="0" w:line="240" w:lineRule="auto"/>
        <w:ind w:hanging="436"/>
        <w:jc w:val="both"/>
        <w:rPr>
          <w:rFonts w:ascii="Times New Roman" w:hAnsi="Times New Roman" w:cs="Times New Roman"/>
          <w:sz w:val="24"/>
          <w:szCs w:val="24"/>
        </w:rPr>
      </w:pPr>
      <w:r>
        <w:rPr>
          <w:rFonts w:ascii="Times New Roman" w:hAnsi="Times New Roman" w:cs="Times New Roman"/>
          <w:sz w:val="24"/>
          <w:szCs w:val="24"/>
        </w:rPr>
        <w:t xml:space="preserve"> </w:t>
      </w:r>
      <w:r w:rsidR="00DA37EF">
        <w:rPr>
          <w:rFonts w:ascii="Times New Roman" w:hAnsi="Times New Roman" w:cs="Times New Roman"/>
          <w:sz w:val="24"/>
          <w:szCs w:val="24"/>
        </w:rPr>
        <w:t>Veikt būves tehnisko apsekošanu;</w:t>
      </w:r>
    </w:p>
    <w:p w:rsidR="006D59E7" w:rsidRDefault="00DA37EF" w:rsidP="006D59E7">
      <w:pPr>
        <w:pStyle w:val="Sarakstarindkopa"/>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J</w:t>
      </w:r>
      <w:r w:rsidR="006D59E7">
        <w:rPr>
          <w:rFonts w:ascii="Times New Roman" w:hAnsi="Times New Roman" w:cs="Times New Roman"/>
          <w:sz w:val="24"/>
          <w:szCs w:val="24"/>
        </w:rPr>
        <w:t xml:space="preserve">auna </w:t>
      </w:r>
      <w:r>
        <w:rPr>
          <w:rFonts w:ascii="Times New Roman" w:hAnsi="Times New Roman" w:cs="Times New Roman"/>
          <w:sz w:val="24"/>
          <w:szCs w:val="24"/>
        </w:rPr>
        <w:t>koka spāru konstrukcijas jumta</w:t>
      </w:r>
      <w:r w:rsidR="006D59E7">
        <w:rPr>
          <w:rFonts w:ascii="Times New Roman" w:hAnsi="Times New Roman" w:cs="Times New Roman"/>
          <w:sz w:val="24"/>
          <w:szCs w:val="24"/>
        </w:rPr>
        <w:t xml:space="preserve"> izbūvi</w:t>
      </w:r>
      <w:r>
        <w:rPr>
          <w:rFonts w:ascii="Times New Roman" w:hAnsi="Times New Roman" w:cs="Times New Roman"/>
          <w:sz w:val="24"/>
          <w:szCs w:val="24"/>
        </w:rPr>
        <w:t xml:space="preserve"> virs esošā savietotā</w:t>
      </w:r>
      <w:r w:rsidR="00A34541">
        <w:rPr>
          <w:rFonts w:ascii="Times New Roman" w:hAnsi="Times New Roman" w:cs="Times New Roman"/>
          <w:sz w:val="24"/>
          <w:szCs w:val="24"/>
        </w:rPr>
        <w:t xml:space="preserve"> jumta</w:t>
      </w:r>
      <w:r>
        <w:rPr>
          <w:rFonts w:ascii="Times New Roman" w:hAnsi="Times New Roman" w:cs="Times New Roman"/>
          <w:sz w:val="24"/>
          <w:szCs w:val="24"/>
        </w:rPr>
        <w:t xml:space="preserve"> konstrukcijas</w:t>
      </w:r>
      <w:r w:rsidR="006D59E7">
        <w:rPr>
          <w:rFonts w:ascii="Times New Roman" w:hAnsi="Times New Roman" w:cs="Times New Roman"/>
          <w:sz w:val="24"/>
          <w:szCs w:val="24"/>
        </w:rPr>
        <w:t>;</w:t>
      </w:r>
    </w:p>
    <w:p w:rsidR="006D59E7" w:rsidRDefault="006048C7" w:rsidP="006D59E7">
      <w:pPr>
        <w:pStyle w:val="Sarakstarindkopa"/>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Stikla studijas ierīkošanu telpā Nr.8</w:t>
      </w:r>
      <w:r w:rsidR="006D59E7">
        <w:rPr>
          <w:rFonts w:ascii="Times New Roman" w:hAnsi="Times New Roman" w:cs="Times New Roman"/>
          <w:sz w:val="24"/>
          <w:szCs w:val="24"/>
        </w:rPr>
        <w:t>;</w:t>
      </w:r>
    </w:p>
    <w:p w:rsidR="006048C7" w:rsidRDefault="006048C7" w:rsidP="006D59E7">
      <w:pPr>
        <w:pStyle w:val="Sarakstarindkopa"/>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Keramikas studijas ierīkošanu telpā Nr.9;</w:t>
      </w:r>
    </w:p>
    <w:p w:rsidR="006D59E7" w:rsidRDefault="006048C7" w:rsidP="006D59E7">
      <w:pPr>
        <w:pStyle w:val="Sarakstarindkopa"/>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Atvieglotas konstrukcijas stiklotas piebūves ierīkošanu uz Daugavas pusi stikla un keramikas studiju paplašināšanai</w:t>
      </w:r>
      <w:r w:rsidR="006D59E7">
        <w:rPr>
          <w:rFonts w:ascii="Times New Roman" w:hAnsi="Times New Roman" w:cs="Times New Roman"/>
          <w:sz w:val="24"/>
          <w:szCs w:val="24"/>
        </w:rPr>
        <w:t>;</w:t>
      </w:r>
    </w:p>
    <w:p w:rsidR="006048C7" w:rsidRDefault="006048C7" w:rsidP="006D59E7">
      <w:pPr>
        <w:pStyle w:val="Sarakstarindkopa"/>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Tehnoloģisko iekārtu (krāšņu, darba galdu </w:t>
      </w:r>
      <w:proofErr w:type="spellStart"/>
      <w:r>
        <w:rPr>
          <w:rFonts w:ascii="Times New Roman" w:hAnsi="Times New Roman" w:cs="Times New Roman"/>
          <w:sz w:val="24"/>
          <w:szCs w:val="24"/>
        </w:rPr>
        <w:t>u.c</w:t>
      </w:r>
      <w:proofErr w:type="spellEnd"/>
      <w:r>
        <w:rPr>
          <w:rFonts w:ascii="Times New Roman" w:hAnsi="Times New Roman" w:cs="Times New Roman"/>
          <w:sz w:val="24"/>
          <w:szCs w:val="24"/>
        </w:rPr>
        <w:t>.) izvietojumu</w:t>
      </w:r>
      <w:r w:rsidR="00A04985">
        <w:rPr>
          <w:rFonts w:ascii="Times New Roman" w:hAnsi="Times New Roman" w:cs="Times New Roman"/>
          <w:sz w:val="24"/>
          <w:szCs w:val="24"/>
        </w:rPr>
        <w:t xml:space="preserve"> rekonstruējamajās un projektējamajās</w:t>
      </w:r>
      <w:r w:rsidR="005475EA">
        <w:rPr>
          <w:rFonts w:ascii="Times New Roman" w:hAnsi="Times New Roman" w:cs="Times New Roman"/>
          <w:sz w:val="24"/>
          <w:szCs w:val="24"/>
        </w:rPr>
        <w:t xml:space="preserve"> telpās</w:t>
      </w:r>
      <w:r>
        <w:rPr>
          <w:rFonts w:ascii="Times New Roman" w:hAnsi="Times New Roman" w:cs="Times New Roman"/>
          <w:sz w:val="24"/>
          <w:szCs w:val="24"/>
        </w:rPr>
        <w:t>;</w:t>
      </w:r>
    </w:p>
    <w:p w:rsidR="006D59E7" w:rsidRDefault="006048C7" w:rsidP="006D59E7">
      <w:pPr>
        <w:pStyle w:val="Sarakstarindkopa"/>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6D59E7">
        <w:rPr>
          <w:rFonts w:ascii="Times New Roman" w:hAnsi="Times New Roman" w:cs="Times New Roman"/>
          <w:sz w:val="24"/>
          <w:szCs w:val="24"/>
        </w:rPr>
        <w:t xml:space="preserve">ekšējā ūdensvada </w:t>
      </w:r>
      <w:r>
        <w:rPr>
          <w:rFonts w:ascii="Times New Roman" w:hAnsi="Times New Roman" w:cs="Times New Roman"/>
          <w:sz w:val="24"/>
          <w:szCs w:val="24"/>
        </w:rPr>
        <w:t>rekonstrukciju telpās Nr.8 un Nr.9, atbilstoši tehnoloģisko iekārtu izvietojumam</w:t>
      </w:r>
      <w:r w:rsidR="006D59E7">
        <w:rPr>
          <w:rFonts w:ascii="Times New Roman" w:hAnsi="Times New Roman" w:cs="Times New Roman"/>
          <w:sz w:val="24"/>
          <w:szCs w:val="24"/>
        </w:rPr>
        <w:t>;</w:t>
      </w:r>
    </w:p>
    <w:p w:rsidR="0074453C" w:rsidRDefault="006048C7" w:rsidP="0074453C">
      <w:pPr>
        <w:pStyle w:val="Sarakstarindkopa"/>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6D59E7">
        <w:rPr>
          <w:rFonts w:ascii="Times New Roman" w:hAnsi="Times New Roman" w:cs="Times New Roman"/>
          <w:sz w:val="24"/>
          <w:szCs w:val="24"/>
        </w:rPr>
        <w:t xml:space="preserve">ekšējās kanalizācijas sistēmas </w:t>
      </w:r>
      <w:r w:rsidR="0074453C">
        <w:rPr>
          <w:rFonts w:ascii="Times New Roman" w:hAnsi="Times New Roman" w:cs="Times New Roman"/>
          <w:sz w:val="24"/>
          <w:szCs w:val="24"/>
        </w:rPr>
        <w:t>rekonstrukciju telpās Nr.8 un Nr.9, atbilstoši tehnoloģisko iekārtu izvietojumam;</w:t>
      </w:r>
    </w:p>
    <w:p w:rsidR="006D59E7" w:rsidRDefault="0074453C" w:rsidP="006D59E7">
      <w:pPr>
        <w:pStyle w:val="Sarakstarindkopa"/>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6D59E7">
        <w:rPr>
          <w:rFonts w:ascii="Times New Roman" w:hAnsi="Times New Roman" w:cs="Times New Roman"/>
          <w:sz w:val="24"/>
          <w:szCs w:val="24"/>
        </w:rPr>
        <w:t xml:space="preserve">pkures sistēmas rekonstrukciju </w:t>
      </w:r>
      <w:r>
        <w:rPr>
          <w:rFonts w:ascii="Times New Roman" w:hAnsi="Times New Roman" w:cs="Times New Roman"/>
          <w:sz w:val="24"/>
          <w:szCs w:val="24"/>
        </w:rPr>
        <w:t>telpās Nr.8 un Nr.9</w:t>
      </w:r>
      <w:r w:rsidR="005A0C75">
        <w:rPr>
          <w:rFonts w:ascii="Times New Roman" w:hAnsi="Times New Roman" w:cs="Times New Roman"/>
          <w:sz w:val="24"/>
          <w:szCs w:val="24"/>
        </w:rPr>
        <w:t xml:space="preserve"> un jaunas sistēmas ierīkošanu projektējamajās telpās</w:t>
      </w:r>
      <w:r>
        <w:rPr>
          <w:rFonts w:ascii="Times New Roman" w:hAnsi="Times New Roman" w:cs="Times New Roman"/>
          <w:sz w:val="24"/>
          <w:szCs w:val="24"/>
        </w:rPr>
        <w:t>, atbilstoši veicamajai pārplānošanai un tehnoloģisko iekārtu izvietojumam;</w:t>
      </w:r>
    </w:p>
    <w:p w:rsidR="006D59E7" w:rsidRDefault="0074453C" w:rsidP="006D59E7">
      <w:pPr>
        <w:pStyle w:val="Sarakstarindkopa"/>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w:t>
      </w:r>
      <w:r w:rsidR="006D59E7">
        <w:rPr>
          <w:rFonts w:ascii="Times New Roman" w:hAnsi="Times New Roman" w:cs="Times New Roman"/>
          <w:sz w:val="24"/>
          <w:szCs w:val="24"/>
        </w:rPr>
        <w:t>entilācijas sistēmas</w:t>
      </w:r>
      <w:r w:rsidR="005A0C75">
        <w:rPr>
          <w:rFonts w:ascii="Times New Roman" w:hAnsi="Times New Roman" w:cs="Times New Roman"/>
          <w:sz w:val="24"/>
          <w:szCs w:val="24"/>
        </w:rPr>
        <w:t xml:space="preserve"> rekonstrukciju telpās Nr.8 un Nr.9 un jaunas sistēmas ierīkošanu projektējamajās telpās, atbilstoši veicamajai pārplānošanai un tehnoloģisko iekārtu izvietojumam</w:t>
      </w:r>
      <w:r w:rsidR="006D59E7">
        <w:rPr>
          <w:rFonts w:ascii="Times New Roman" w:hAnsi="Times New Roman" w:cs="Times New Roman"/>
          <w:sz w:val="24"/>
          <w:szCs w:val="24"/>
        </w:rPr>
        <w:t>;</w:t>
      </w:r>
    </w:p>
    <w:p w:rsidR="006D59E7" w:rsidRDefault="005A0C75" w:rsidP="006D59E7">
      <w:pPr>
        <w:pStyle w:val="Sarakstarindkopa"/>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006D59E7">
        <w:rPr>
          <w:rFonts w:ascii="Times New Roman" w:hAnsi="Times New Roman" w:cs="Times New Roman"/>
          <w:sz w:val="24"/>
          <w:szCs w:val="24"/>
        </w:rPr>
        <w:t xml:space="preserve">lektroinstalācijas </w:t>
      </w:r>
      <w:r>
        <w:rPr>
          <w:rFonts w:ascii="Times New Roman" w:hAnsi="Times New Roman" w:cs="Times New Roman"/>
          <w:sz w:val="24"/>
          <w:szCs w:val="24"/>
        </w:rPr>
        <w:t>sistēmas rekonstrukciju telpās Nr.8 un Nr.9 un jaunas sistēmas ierīkošanu projektējamajās telpās, atbilstoši veicamajai pārplānošanai un tehnoloģisko iekārtu izvietojumam</w:t>
      </w:r>
      <w:r w:rsidR="006D59E7">
        <w:rPr>
          <w:rFonts w:ascii="Times New Roman" w:hAnsi="Times New Roman" w:cs="Times New Roman"/>
          <w:sz w:val="24"/>
          <w:szCs w:val="24"/>
        </w:rPr>
        <w:t>;</w:t>
      </w:r>
    </w:p>
    <w:p w:rsidR="00F27284" w:rsidRDefault="005A0C75" w:rsidP="006D59E7">
      <w:pPr>
        <w:pStyle w:val="Sarakstarindkopa"/>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6D59E7">
        <w:rPr>
          <w:rFonts w:ascii="Times New Roman" w:hAnsi="Times New Roman" w:cs="Times New Roman"/>
          <w:sz w:val="24"/>
          <w:szCs w:val="24"/>
        </w:rPr>
        <w:t>evērot izsniegto tehnisko noteikumu prasības</w:t>
      </w:r>
      <w:r w:rsidR="00231214">
        <w:rPr>
          <w:rFonts w:ascii="Times New Roman" w:hAnsi="Times New Roman" w:cs="Times New Roman"/>
          <w:sz w:val="24"/>
          <w:szCs w:val="24"/>
        </w:rPr>
        <w:t>;</w:t>
      </w:r>
    </w:p>
    <w:p w:rsidR="00F27284" w:rsidRDefault="00F27284" w:rsidP="00F27284">
      <w:pPr>
        <w:pStyle w:val="Virsraksts2"/>
        <w:numPr>
          <w:ilvl w:val="0"/>
          <w:numId w:val="1"/>
        </w:numPr>
        <w:spacing w:before="0" w:after="0"/>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Pirms tehniskā projekta izstrādes pretendentam,  jāiepazīstas ar objektu un jāveic apkārtnes apskate;</w:t>
      </w:r>
    </w:p>
    <w:p w:rsidR="00F27284" w:rsidRDefault="00F27284" w:rsidP="00F27284">
      <w:pPr>
        <w:pStyle w:val="Pamatteksts"/>
        <w:numPr>
          <w:ilvl w:val="0"/>
          <w:numId w:val="1"/>
        </w:numPr>
        <w:rPr>
          <w:sz w:val="24"/>
          <w:szCs w:val="24"/>
          <w:lang w:eastAsia="lv-LV"/>
        </w:rPr>
      </w:pPr>
      <w:r>
        <w:rPr>
          <w:sz w:val="24"/>
          <w:szCs w:val="24"/>
          <w:lang w:eastAsia="lv-LV"/>
        </w:rPr>
        <w:t>Darbu izmaksās jāietver visas tehniskā projekta izstrādāšanas, un ar to saistītās saskaņošanas valsts noteiktajās, nepieciešamajās instancēs;</w:t>
      </w:r>
    </w:p>
    <w:p w:rsidR="00F27284" w:rsidRDefault="00F27284" w:rsidP="00F27284">
      <w:pPr>
        <w:pStyle w:val="Pamatteksts"/>
        <w:numPr>
          <w:ilvl w:val="0"/>
          <w:numId w:val="1"/>
        </w:numPr>
        <w:rPr>
          <w:sz w:val="24"/>
          <w:szCs w:val="24"/>
          <w:lang w:eastAsia="lv-LV"/>
        </w:rPr>
      </w:pPr>
      <w:r>
        <w:rPr>
          <w:sz w:val="24"/>
          <w:szCs w:val="24"/>
          <w:lang w:eastAsia="lv-LV"/>
        </w:rPr>
        <w:t xml:space="preserve">Pretendentam visas tehniskā projekta sadaļas ir jāizstrādā un jāiesniedz valsts valodā, </w:t>
      </w:r>
      <w:proofErr w:type="spellStart"/>
      <w:r>
        <w:rPr>
          <w:sz w:val="24"/>
          <w:szCs w:val="24"/>
          <w:lang w:eastAsia="lv-LV"/>
        </w:rPr>
        <w:t>t.sk</w:t>
      </w:r>
      <w:proofErr w:type="spellEnd"/>
      <w:r>
        <w:rPr>
          <w:sz w:val="24"/>
          <w:szCs w:val="24"/>
          <w:lang w:eastAsia="lv-LV"/>
        </w:rPr>
        <w:t>. elektroniskā formātā. Pretendents ir atbildīgs par pareizu formulu izmantošanu;</w:t>
      </w:r>
    </w:p>
    <w:p w:rsidR="00F27284" w:rsidRDefault="00F27284" w:rsidP="00F27284">
      <w:pPr>
        <w:pStyle w:val="Pamatteksts"/>
        <w:numPr>
          <w:ilvl w:val="0"/>
          <w:numId w:val="1"/>
        </w:numPr>
        <w:rPr>
          <w:sz w:val="24"/>
          <w:szCs w:val="24"/>
          <w:lang w:eastAsia="lv-LV"/>
        </w:rPr>
      </w:pPr>
      <w:r>
        <w:rPr>
          <w:sz w:val="24"/>
          <w:szCs w:val="24"/>
          <w:lang w:eastAsia="lv-LV"/>
        </w:rPr>
        <w:t>Papildus izdevumi, pēc nepieciešamās dokumentācijas izstrādes, par tālāku šīs dokumentācijas detalizāciju un darba zīmējumu izstrādāšanu netiek atzīti;</w:t>
      </w:r>
    </w:p>
    <w:p w:rsidR="00F27284" w:rsidRDefault="00F27284" w:rsidP="00F27284">
      <w:pPr>
        <w:pStyle w:val="Pamatteksts"/>
        <w:numPr>
          <w:ilvl w:val="0"/>
          <w:numId w:val="1"/>
        </w:numPr>
        <w:rPr>
          <w:sz w:val="24"/>
          <w:szCs w:val="24"/>
          <w:lang w:eastAsia="lv-LV"/>
        </w:rPr>
      </w:pPr>
      <w:r>
        <w:rPr>
          <w:sz w:val="24"/>
          <w:szCs w:val="24"/>
          <w:lang w:eastAsia="lv-LV"/>
        </w:rPr>
        <w:t>Pretendentam pienākums ir laicīgi konkursa laikā pārbaudīt visu dokumentācijas pareizību un nesaistes gadījumā nekavējoties paziņot pasūtītājam;</w:t>
      </w:r>
    </w:p>
    <w:p w:rsidR="00F27284" w:rsidRDefault="00F27284" w:rsidP="00F27284">
      <w:pPr>
        <w:pStyle w:val="Pamatteksts"/>
        <w:numPr>
          <w:ilvl w:val="0"/>
          <w:numId w:val="1"/>
        </w:numPr>
        <w:rPr>
          <w:sz w:val="24"/>
          <w:szCs w:val="24"/>
          <w:lang w:eastAsia="lv-LV"/>
        </w:rPr>
      </w:pPr>
      <w:r>
        <w:rPr>
          <w:sz w:val="24"/>
          <w:szCs w:val="24"/>
          <w:lang w:eastAsia="lv-LV"/>
        </w:rPr>
        <w:t>Piedāvājuma cenā ir jāņem vērā jebkādi citi projektēšanas darbi, ietverot visus projektēšanas darbus, kuri nav ietverti darba uzdevumā un/vai ir nepieciešami darbu nodrošināšanai. Ja arī kāds darbs nav īpaši uzsvērts, tad pretendentam, ņemot vērā tā profesionālo pieredzi, ir jāievērtē visi projektēšanas darbi, kas vajadzīgi būvobjekta funkcionēšanai, būvniecībai un pilnīgai nodošanai ekspluatācijā. Nekāda papildus maksa par neuzskaitītiem darbiem netiek atzīta;</w:t>
      </w:r>
    </w:p>
    <w:p w:rsidR="00F27284" w:rsidRDefault="00F27284" w:rsidP="00F27284">
      <w:pPr>
        <w:pStyle w:val="Pamatteksts"/>
        <w:numPr>
          <w:ilvl w:val="0"/>
          <w:numId w:val="1"/>
        </w:numPr>
        <w:rPr>
          <w:sz w:val="24"/>
          <w:szCs w:val="24"/>
          <w:lang w:eastAsia="lv-LV"/>
        </w:rPr>
      </w:pPr>
      <w:r>
        <w:rPr>
          <w:sz w:val="24"/>
          <w:szCs w:val="24"/>
          <w:lang w:eastAsia="lv-LV"/>
        </w:rPr>
        <w:t>Pēc piedāvājuma iesniegšanas pretendents nevar atsaukties uz nepilnīgu vai neizprastu darba uzdevumu;</w:t>
      </w:r>
    </w:p>
    <w:p w:rsidR="00F27284" w:rsidRDefault="00F27284" w:rsidP="00F27284">
      <w:pPr>
        <w:pStyle w:val="Pamatteksts"/>
        <w:numPr>
          <w:ilvl w:val="0"/>
          <w:numId w:val="1"/>
        </w:numPr>
        <w:rPr>
          <w:sz w:val="24"/>
          <w:szCs w:val="24"/>
          <w:lang w:eastAsia="lv-LV"/>
        </w:rPr>
      </w:pPr>
      <w:r>
        <w:rPr>
          <w:sz w:val="24"/>
          <w:szCs w:val="24"/>
          <w:lang w:eastAsia="lv-LV"/>
        </w:rPr>
        <w:t>Visa veida informācija un dokumenti izpildītājam jāiesniedz paredzētajos termiņos, tā, lai to iesniegšana nekavētu projekta darbu izpildi paredzētajā termiņā;</w:t>
      </w:r>
    </w:p>
    <w:p w:rsidR="00F27284" w:rsidRPr="00F27284" w:rsidRDefault="00F27284" w:rsidP="00F27284">
      <w:pPr>
        <w:pStyle w:val="Sarakstarindkopa"/>
        <w:numPr>
          <w:ilvl w:val="0"/>
          <w:numId w:val="1"/>
        </w:numPr>
        <w:tabs>
          <w:tab w:val="num" w:pos="2160"/>
        </w:tabs>
        <w:spacing w:after="0" w:line="240" w:lineRule="auto"/>
        <w:rPr>
          <w:rFonts w:ascii="Times New Roman" w:hAnsi="Times New Roman" w:cs="Times New Roman"/>
          <w:sz w:val="24"/>
          <w:szCs w:val="24"/>
        </w:rPr>
      </w:pPr>
      <w:r w:rsidRPr="00F27284">
        <w:rPr>
          <w:rFonts w:ascii="Times New Roman" w:hAnsi="Times New Roman" w:cs="Times New Roman"/>
          <w:sz w:val="24"/>
          <w:szCs w:val="24"/>
        </w:rPr>
        <w:t>Izstrādāt evakuācijas plānu atbilstoši normatīvajām prasībām;</w:t>
      </w:r>
    </w:p>
    <w:p w:rsidR="00F27284" w:rsidRPr="00F27284" w:rsidRDefault="00F27284" w:rsidP="00F27284">
      <w:pPr>
        <w:pStyle w:val="Sarakstarindkopa"/>
        <w:numPr>
          <w:ilvl w:val="0"/>
          <w:numId w:val="1"/>
        </w:numPr>
        <w:tabs>
          <w:tab w:val="num" w:pos="2160"/>
        </w:tabs>
        <w:spacing w:after="0" w:line="240" w:lineRule="auto"/>
        <w:rPr>
          <w:rFonts w:ascii="Times New Roman" w:hAnsi="Times New Roman" w:cs="Times New Roman"/>
          <w:sz w:val="24"/>
          <w:szCs w:val="24"/>
        </w:rPr>
      </w:pPr>
      <w:r>
        <w:rPr>
          <w:rFonts w:ascii="Times New Roman" w:hAnsi="Times New Roman" w:cs="Times New Roman"/>
          <w:sz w:val="24"/>
          <w:szCs w:val="24"/>
        </w:rPr>
        <w:t>Visā amatniecības centra ēkā p</w:t>
      </w:r>
      <w:r w:rsidRPr="00F27284">
        <w:rPr>
          <w:rFonts w:ascii="Times New Roman" w:hAnsi="Times New Roman" w:cs="Times New Roman"/>
          <w:sz w:val="24"/>
          <w:szCs w:val="24"/>
        </w:rPr>
        <w:t>aredzēt:</w:t>
      </w:r>
    </w:p>
    <w:p w:rsidR="00F27284" w:rsidRPr="00F27284" w:rsidRDefault="00F27284" w:rsidP="00F27284">
      <w:pPr>
        <w:numPr>
          <w:ilvl w:val="0"/>
          <w:numId w:val="9"/>
        </w:numPr>
        <w:spacing w:after="0" w:line="240" w:lineRule="auto"/>
        <w:ind w:left="709" w:hanging="283"/>
        <w:rPr>
          <w:rFonts w:ascii="Times New Roman" w:hAnsi="Times New Roman" w:cs="Times New Roman"/>
          <w:sz w:val="24"/>
          <w:szCs w:val="24"/>
        </w:rPr>
      </w:pPr>
      <w:r w:rsidRPr="00F27284">
        <w:rPr>
          <w:rFonts w:ascii="Times New Roman" w:hAnsi="Times New Roman" w:cs="Times New Roman"/>
          <w:sz w:val="24"/>
          <w:szCs w:val="24"/>
        </w:rPr>
        <w:t>ugunsdzēšamo aparātu izvietojumu un skaitu atbilstoši normatīviem;</w:t>
      </w:r>
    </w:p>
    <w:p w:rsidR="00F27284" w:rsidRDefault="00F27284" w:rsidP="00F27284">
      <w:pPr>
        <w:numPr>
          <w:ilvl w:val="0"/>
          <w:numId w:val="9"/>
        </w:numPr>
        <w:spacing w:after="0" w:line="240" w:lineRule="auto"/>
        <w:ind w:left="709" w:hanging="283"/>
        <w:rPr>
          <w:rFonts w:ascii="Times New Roman" w:hAnsi="Times New Roman" w:cs="Times New Roman"/>
          <w:sz w:val="24"/>
          <w:szCs w:val="24"/>
        </w:rPr>
      </w:pPr>
      <w:r w:rsidRPr="00F27284">
        <w:rPr>
          <w:rFonts w:ascii="Times New Roman" w:hAnsi="Times New Roman" w:cs="Times New Roman"/>
          <w:sz w:val="24"/>
          <w:szCs w:val="24"/>
        </w:rPr>
        <w:t>informatīvo uzlīmju pielīmēšanu un izvietošanu, kā arī paredzēt evakuācijas lampas</w:t>
      </w:r>
      <w:r w:rsidR="006A023D">
        <w:rPr>
          <w:rFonts w:ascii="Times New Roman" w:hAnsi="Times New Roman" w:cs="Times New Roman"/>
          <w:sz w:val="24"/>
          <w:szCs w:val="24"/>
        </w:rPr>
        <w:t>;</w:t>
      </w:r>
    </w:p>
    <w:p w:rsidR="006A023D" w:rsidRPr="006A023D" w:rsidRDefault="006A023D" w:rsidP="006A023D">
      <w:pPr>
        <w:pStyle w:val="Sarakstarindkopa"/>
        <w:numPr>
          <w:ilvl w:val="0"/>
          <w:numId w:val="1"/>
        </w:numPr>
        <w:tabs>
          <w:tab w:val="left" w:pos="426"/>
        </w:tabs>
        <w:spacing w:after="0"/>
        <w:jc w:val="both"/>
        <w:rPr>
          <w:rFonts w:ascii="Times New Roman" w:hAnsi="Times New Roman" w:cs="Times New Roman"/>
          <w:sz w:val="24"/>
          <w:szCs w:val="24"/>
        </w:rPr>
      </w:pPr>
      <w:r>
        <w:rPr>
          <w:rFonts w:ascii="Times New Roman" w:hAnsi="Times New Roman" w:cs="Times New Roman"/>
          <w:sz w:val="24"/>
          <w:szCs w:val="24"/>
        </w:rPr>
        <w:t>R</w:t>
      </w:r>
      <w:r w:rsidRPr="006A023D">
        <w:rPr>
          <w:rFonts w:ascii="Times New Roman" w:hAnsi="Times New Roman" w:cs="Times New Roman"/>
          <w:sz w:val="24"/>
          <w:szCs w:val="24"/>
        </w:rPr>
        <w:t>ekonstrukcijas konceptuāl</w:t>
      </w:r>
      <w:r>
        <w:rPr>
          <w:rFonts w:ascii="Times New Roman" w:hAnsi="Times New Roman" w:cs="Times New Roman"/>
          <w:sz w:val="24"/>
          <w:szCs w:val="24"/>
        </w:rPr>
        <w:t>ā</w:t>
      </w:r>
      <w:r w:rsidRPr="006A023D">
        <w:rPr>
          <w:rFonts w:ascii="Times New Roman" w:hAnsi="Times New Roman" w:cs="Times New Roman"/>
          <w:sz w:val="24"/>
          <w:szCs w:val="24"/>
        </w:rPr>
        <w:t xml:space="preserve"> risinājum</w:t>
      </w:r>
      <w:r>
        <w:rPr>
          <w:rFonts w:ascii="Times New Roman" w:hAnsi="Times New Roman" w:cs="Times New Roman"/>
          <w:sz w:val="24"/>
          <w:szCs w:val="24"/>
        </w:rPr>
        <w:t>a</w:t>
      </w:r>
      <w:r w:rsidRPr="006A023D">
        <w:rPr>
          <w:rFonts w:ascii="Times New Roman" w:hAnsi="Times New Roman" w:cs="Times New Roman"/>
          <w:sz w:val="24"/>
          <w:szCs w:val="24"/>
        </w:rPr>
        <w:t xml:space="preserve"> skici jāsaskaņo ar Līvānu novada </w:t>
      </w:r>
      <w:r w:rsidRPr="006A023D">
        <w:rPr>
          <w:rFonts w:ascii="Times New Roman" w:hAnsi="Times New Roman" w:cs="Times New Roman"/>
          <w:color w:val="404040"/>
          <w:sz w:val="24"/>
          <w:szCs w:val="24"/>
        </w:rPr>
        <w:t>domi</w:t>
      </w:r>
      <w:r w:rsidRPr="006A023D">
        <w:rPr>
          <w:rFonts w:ascii="Times New Roman" w:hAnsi="Times New Roman" w:cs="Times New Roman"/>
          <w:sz w:val="24"/>
          <w:szCs w:val="24"/>
        </w:rPr>
        <w:t>, ja nepieciešams jāizstrādā risinājumu varianti</w:t>
      </w:r>
      <w:r>
        <w:rPr>
          <w:rFonts w:ascii="Times New Roman" w:hAnsi="Times New Roman" w:cs="Times New Roman"/>
          <w:sz w:val="24"/>
          <w:szCs w:val="24"/>
        </w:rPr>
        <w:t>;</w:t>
      </w:r>
    </w:p>
    <w:p w:rsidR="006A023D" w:rsidRPr="006A023D" w:rsidRDefault="006A023D" w:rsidP="006A023D">
      <w:pPr>
        <w:pStyle w:val="Sarakstarindkopa"/>
        <w:numPr>
          <w:ilvl w:val="0"/>
          <w:numId w:val="1"/>
        </w:numPr>
        <w:tabs>
          <w:tab w:val="left" w:pos="426"/>
        </w:tabs>
        <w:spacing w:after="0"/>
        <w:jc w:val="both"/>
        <w:rPr>
          <w:rFonts w:ascii="Times New Roman" w:hAnsi="Times New Roman" w:cs="Times New Roman"/>
          <w:sz w:val="24"/>
          <w:szCs w:val="24"/>
        </w:rPr>
      </w:pPr>
      <w:r w:rsidRPr="006A023D">
        <w:rPr>
          <w:rFonts w:ascii="Times New Roman" w:hAnsi="Times New Roman" w:cs="Times New Roman"/>
          <w:sz w:val="24"/>
          <w:szCs w:val="24"/>
        </w:rPr>
        <w:t>Projektētājs pamatojoties uz APU saņem nepieciešamos tehniskos noteikumus no attiecīgām institūcijām</w:t>
      </w:r>
      <w:r>
        <w:rPr>
          <w:rFonts w:ascii="Times New Roman" w:hAnsi="Times New Roman" w:cs="Times New Roman"/>
          <w:sz w:val="24"/>
          <w:szCs w:val="24"/>
        </w:rPr>
        <w:t>;</w:t>
      </w:r>
    </w:p>
    <w:p w:rsidR="006A023D" w:rsidRPr="006A023D" w:rsidRDefault="006A023D" w:rsidP="006A023D">
      <w:pPr>
        <w:pStyle w:val="Sarakstarindkopa"/>
        <w:numPr>
          <w:ilvl w:val="0"/>
          <w:numId w:val="1"/>
        </w:numPr>
        <w:tabs>
          <w:tab w:val="left" w:pos="426"/>
        </w:tabs>
        <w:spacing w:after="0"/>
        <w:jc w:val="both"/>
        <w:rPr>
          <w:rFonts w:ascii="Times New Roman" w:hAnsi="Times New Roman" w:cs="Times New Roman"/>
          <w:sz w:val="24"/>
          <w:szCs w:val="24"/>
        </w:rPr>
      </w:pPr>
      <w:r w:rsidRPr="006A023D">
        <w:rPr>
          <w:rFonts w:ascii="Times New Roman" w:hAnsi="Times New Roman" w:cs="Times New Roman"/>
          <w:sz w:val="24"/>
          <w:szCs w:val="24"/>
        </w:rPr>
        <w:t xml:space="preserve">Projektētājs iesniedz pasūtītājam būvprojektu 6 (sešos) eksemplāros papīra formātā un 1 (vienā) eksemplārā elektroniski CD PDF un </w:t>
      </w:r>
      <w:proofErr w:type="spellStart"/>
      <w:r w:rsidRPr="006A023D">
        <w:rPr>
          <w:rFonts w:ascii="Times New Roman" w:hAnsi="Times New Roman" w:cs="Times New Roman"/>
          <w:sz w:val="24"/>
          <w:szCs w:val="24"/>
        </w:rPr>
        <w:t>Dwg</w:t>
      </w:r>
      <w:proofErr w:type="spellEnd"/>
      <w:r w:rsidRPr="006A023D">
        <w:rPr>
          <w:rFonts w:ascii="Times New Roman" w:hAnsi="Times New Roman" w:cs="Times New Roman"/>
          <w:sz w:val="24"/>
          <w:szCs w:val="24"/>
        </w:rPr>
        <w:t xml:space="preserve"> formātā, kā arī būvdarbu tāmes MS Excel formātā. </w:t>
      </w:r>
    </w:p>
    <w:p w:rsidR="006A023D" w:rsidRPr="006A023D" w:rsidRDefault="006A023D" w:rsidP="006A023D">
      <w:pPr>
        <w:pStyle w:val="Sarakstarindkopa"/>
        <w:numPr>
          <w:ilvl w:val="0"/>
          <w:numId w:val="1"/>
        </w:numPr>
        <w:tabs>
          <w:tab w:val="left" w:pos="426"/>
        </w:tabs>
        <w:spacing w:after="0"/>
        <w:jc w:val="both"/>
        <w:rPr>
          <w:rFonts w:ascii="Times New Roman" w:hAnsi="Times New Roman" w:cs="Times New Roman"/>
          <w:sz w:val="24"/>
          <w:szCs w:val="24"/>
        </w:rPr>
      </w:pPr>
      <w:r w:rsidRPr="006A023D">
        <w:rPr>
          <w:rFonts w:ascii="Times New Roman" w:hAnsi="Times New Roman" w:cs="Times New Roman"/>
          <w:sz w:val="24"/>
          <w:szCs w:val="24"/>
        </w:rPr>
        <w:t>Projektētājs iesniedz pasūtītājam Līvānu būvvaldē akceptētu būvprojektu.</w:t>
      </w:r>
    </w:p>
    <w:p w:rsidR="006A023D" w:rsidRPr="00F27284" w:rsidRDefault="006A023D" w:rsidP="006A023D">
      <w:pPr>
        <w:spacing w:after="0" w:line="240" w:lineRule="auto"/>
        <w:ind w:left="426"/>
        <w:rPr>
          <w:rFonts w:ascii="Times New Roman" w:hAnsi="Times New Roman" w:cs="Times New Roman"/>
          <w:sz w:val="24"/>
          <w:szCs w:val="24"/>
        </w:rPr>
      </w:pPr>
    </w:p>
    <w:p w:rsidR="006D59E7" w:rsidRPr="00F27284" w:rsidRDefault="006D59E7" w:rsidP="00F27284">
      <w:pPr>
        <w:spacing w:after="0" w:line="240" w:lineRule="auto"/>
        <w:ind w:left="360"/>
        <w:jc w:val="both"/>
        <w:rPr>
          <w:rFonts w:ascii="Times New Roman" w:hAnsi="Times New Roman" w:cs="Times New Roman"/>
          <w:sz w:val="24"/>
          <w:szCs w:val="24"/>
        </w:rPr>
      </w:pPr>
      <w:r w:rsidRPr="00F27284">
        <w:rPr>
          <w:rFonts w:ascii="Times New Roman" w:hAnsi="Times New Roman" w:cs="Times New Roman"/>
          <w:sz w:val="24"/>
          <w:szCs w:val="24"/>
        </w:rPr>
        <w:t xml:space="preserve"> </w:t>
      </w:r>
    </w:p>
    <w:p w:rsidR="006D59E7" w:rsidRDefault="006D59E7" w:rsidP="006D59E7">
      <w:pPr>
        <w:spacing w:after="0" w:line="240" w:lineRule="auto"/>
        <w:jc w:val="both"/>
        <w:rPr>
          <w:rFonts w:ascii="Times New Roman" w:hAnsi="Times New Roman" w:cs="Times New Roman"/>
          <w:sz w:val="24"/>
          <w:szCs w:val="24"/>
        </w:rPr>
      </w:pPr>
    </w:p>
    <w:p w:rsidR="006D59E7" w:rsidRDefault="006D59E7" w:rsidP="006D59E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Līvānu novada domes izpilddirektors</w:t>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U.Skreivers</w:t>
      </w:r>
    </w:p>
    <w:p w:rsidR="00DA37EF" w:rsidRDefault="00DA37EF" w:rsidP="006D59E7">
      <w:pPr>
        <w:spacing w:after="0" w:line="240" w:lineRule="auto"/>
        <w:jc w:val="both"/>
        <w:rPr>
          <w:rFonts w:ascii="Times New Roman" w:hAnsi="Times New Roman" w:cs="Times New Roman"/>
          <w:sz w:val="24"/>
          <w:szCs w:val="24"/>
        </w:rPr>
      </w:pPr>
    </w:p>
    <w:p w:rsidR="006B620D" w:rsidRDefault="006B620D" w:rsidP="006D59E7">
      <w:pPr>
        <w:spacing w:after="0" w:line="240" w:lineRule="auto"/>
        <w:jc w:val="both"/>
        <w:rPr>
          <w:rFonts w:ascii="Times New Roman" w:hAnsi="Times New Roman" w:cs="Times New Roman"/>
          <w:sz w:val="24"/>
          <w:szCs w:val="24"/>
        </w:rPr>
      </w:pPr>
    </w:p>
    <w:p w:rsidR="00DA37EF" w:rsidRDefault="00DA37EF" w:rsidP="006D59E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Latgales mākslas un amatniecības centra vadītāja                                         </w:t>
      </w:r>
      <w:proofErr w:type="spellStart"/>
      <w:r>
        <w:rPr>
          <w:rFonts w:ascii="Times New Roman" w:hAnsi="Times New Roman" w:cs="Times New Roman"/>
          <w:sz w:val="24"/>
          <w:szCs w:val="24"/>
        </w:rPr>
        <w:t>I.Griezāne</w:t>
      </w:r>
      <w:proofErr w:type="spellEnd"/>
      <w:r>
        <w:rPr>
          <w:rFonts w:ascii="Times New Roman" w:hAnsi="Times New Roman" w:cs="Times New Roman"/>
          <w:sz w:val="24"/>
          <w:szCs w:val="24"/>
        </w:rPr>
        <w:t xml:space="preserve">     </w:t>
      </w:r>
    </w:p>
    <w:p w:rsidR="006D59E7" w:rsidRDefault="006D59E7" w:rsidP="006D59E7">
      <w:pPr>
        <w:spacing w:after="0" w:line="240" w:lineRule="auto"/>
        <w:jc w:val="both"/>
        <w:rPr>
          <w:rFonts w:ascii="Times New Roman" w:hAnsi="Times New Roman" w:cs="Times New Roman"/>
          <w:sz w:val="24"/>
          <w:szCs w:val="24"/>
        </w:rPr>
      </w:pPr>
    </w:p>
    <w:p w:rsidR="006D59E7" w:rsidRDefault="006D59E7" w:rsidP="006D59E7">
      <w:pPr>
        <w:spacing w:after="0" w:line="240" w:lineRule="auto"/>
        <w:jc w:val="both"/>
        <w:rPr>
          <w:rFonts w:ascii="Times New Roman" w:hAnsi="Times New Roman" w:cs="Times New Roman"/>
          <w:sz w:val="20"/>
          <w:szCs w:val="24"/>
        </w:rPr>
      </w:pPr>
    </w:p>
    <w:p w:rsidR="006D59E7" w:rsidRDefault="00DA37EF" w:rsidP="006D59E7">
      <w:pPr>
        <w:spacing w:after="0" w:line="240" w:lineRule="auto"/>
        <w:jc w:val="both"/>
        <w:rPr>
          <w:rFonts w:ascii="Times New Roman" w:hAnsi="Times New Roman" w:cs="Times New Roman"/>
          <w:sz w:val="20"/>
          <w:szCs w:val="24"/>
        </w:rPr>
      </w:pPr>
      <w:r>
        <w:rPr>
          <w:rFonts w:ascii="Times New Roman" w:hAnsi="Times New Roman" w:cs="Times New Roman"/>
          <w:sz w:val="20"/>
          <w:szCs w:val="24"/>
        </w:rPr>
        <w:t>I.Svirskis</w:t>
      </w:r>
    </w:p>
    <w:p w:rsidR="006D59E7" w:rsidRDefault="006D59E7" w:rsidP="006D59E7">
      <w:pPr>
        <w:spacing w:after="0" w:line="240" w:lineRule="auto"/>
        <w:jc w:val="both"/>
        <w:rPr>
          <w:rFonts w:ascii="Times New Roman" w:hAnsi="Times New Roman" w:cs="Times New Roman"/>
          <w:sz w:val="20"/>
          <w:szCs w:val="24"/>
        </w:rPr>
      </w:pPr>
      <w:r>
        <w:rPr>
          <w:rFonts w:ascii="Times New Roman" w:hAnsi="Times New Roman" w:cs="Times New Roman"/>
          <w:sz w:val="20"/>
          <w:szCs w:val="24"/>
        </w:rPr>
        <w:t>65307272</w:t>
      </w: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3B7016" w:rsidRDefault="003B7016" w:rsidP="006D59E7">
      <w:pPr>
        <w:spacing w:after="0" w:line="240" w:lineRule="auto"/>
        <w:jc w:val="both"/>
        <w:rPr>
          <w:rFonts w:ascii="Times New Roman" w:hAnsi="Times New Roman" w:cs="Times New Roman"/>
          <w:sz w:val="20"/>
          <w:szCs w:val="24"/>
        </w:rPr>
      </w:pPr>
    </w:p>
    <w:p w:rsidR="005A20D9" w:rsidRDefault="005A20D9" w:rsidP="005A20D9">
      <w:pPr>
        <w:spacing w:after="0" w:line="240" w:lineRule="auto"/>
        <w:rPr>
          <w:rFonts w:ascii="Times New Roman" w:hAnsi="Times New Roman" w:cs="Times New Roman"/>
          <w:sz w:val="24"/>
          <w:szCs w:val="24"/>
        </w:rPr>
      </w:pPr>
    </w:p>
    <w:sectPr w:rsidR="005A20D9" w:rsidSect="006D59E7">
      <w:pgSz w:w="11906" w:h="16838"/>
      <w:pgMar w:top="993"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B737B"/>
    <w:multiLevelType w:val="hybridMultilevel"/>
    <w:tmpl w:val="91B434EA"/>
    <w:lvl w:ilvl="0" w:tplc="0419000F">
      <w:start w:val="1"/>
      <w:numFmt w:val="decimal"/>
      <w:lvlText w:val="%1."/>
      <w:lvlJc w:val="left"/>
      <w:pPr>
        <w:tabs>
          <w:tab w:val="num" w:pos="644"/>
        </w:tabs>
        <w:ind w:left="644" w:hanging="360"/>
      </w:pPr>
    </w:lvl>
    <w:lvl w:ilvl="1" w:tplc="04190001">
      <w:start w:val="1"/>
      <w:numFmt w:val="bullet"/>
      <w:lvlText w:val=""/>
      <w:lvlJc w:val="left"/>
      <w:pPr>
        <w:tabs>
          <w:tab w:val="num" w:pos="1440"/>
        </w:tabs>
        <w:ind w:left="1440" w:hanging="360"/>
      </w:pPr>
      <w:rPr>
        <w:rFonts w:ascii="Symbol" w:hAnsi="Symbol" w:hint="default"/>
      </w:rPr>
    </w:lvl>
    <w:lvl w:ilvl="2" w:tplc="0426000F">
      <w:start w:val="1"/>
      <w:numFmt w:val="decimal"/>
      <w:lvlText w:val="%3."/>
      <w:lvlJc w:val="left"/>
      <w:pPr>
        <w:tabs>
          <w:tab w:val="num" w:pos="2340"/>
        </w:tabs>
        <w:ind w:left="2340" w:hanging="360"/>
      </w:pPr>
    </w:lvl>
    <w:lvl w:ilvl="3" w:tplc="FD44A054">
      <w:start w:val="9"/>
      <w:numFmt w:val="bullet"/>
      <w:lvlText w:val="-"/>
      <w:lvlJc w:val="left"/>
      <w:pPr>
        <w:ind w:left="2880" w:hanging="360"/>
      </w:pPr>
      <w:rPr>
        <w:rFonts w:ascii="Times New Roman" w:eastAsiaTheme="minorHAnsi" w:hAnsi="Times New Roman" w:cs="Times New Roman" w:hint="default"/>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BD472C0"/>
    <w:multiLevelType w:val="hybridMultilevel"/>
    <w:tmpl w:val="E71A526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
    <w:nsid w:val="0E5929B8"/>
    <w:multiLevelType w:val="hybridMultilevel"/>
    <w:tmpl w:val="75A60612"/>
    <w:lvl w:ilvl="0" w:tplc="04260001">
      <w:start w:val="1"/>
      <w:numFmt w:val="bullet"/>
      <w:lvlText w:val=""/>
      <w:lvlJc w:val="left"/>
      <w:pPr>
        <w:tabs>
          <w:tab w:val="num" w:pos="1440"/>
        </w:tabs>
        <w:ind w:left="1440" w:hanging="360"/>
      </w:pPr>
      <w:rPr>
        <w:rFonts w:ascii="Symbol" w:hAnsi="Symbol" w:hint="default"/>
      </w:rPr>
    </w:lvl>
    <w:lvl w:ilvl="1" w:tplc="04260003">
      <w:start w:val="1"/>
      <w:numFmt w:val="bullet"/>
      <w:lvlText w:val="o"/>
      <w:lvlJc w:val="left"/>
      <w:pPr>
        <w:tabs>
          <w:tab w:val="num" w:pos="2160"/>
        </w:tabs>
        <w:ind w:left="2160" w:hanging="360"/>
      </w:pPr>
      <w:rPr>
        <w:rFonts w:ascii="Courier New" w:hAnsi="Courier New" w:cs="Courier New" w:hint="default"/>
      </w:rPr>
    </w:lvl>
    <w:lvl w:ilvl="2" w:tplc="04260005">
      <w:start w:val="1"/>
      <w:numFmt w:val="bullet"/>
      <w:lvlText w:val=""/>
      <w:lvlJc w:val="left"/>
      <w:pPr>
        <w:tabs>
          <w:tab w:val="num" w:pos="2880"/>
        </w:tabs>
        <w:ind w:left="2880" w:hanging="360"/>
      </w:pPr>
      <w:rPr>
        <w:rFonts w:ascii="Wingdings" w:hAnsi="Wingdings" w:hint="default"/>
      </w:rPr>
    </w:lvl>
    <w:lvl w:ilvl="3" w:tplc="04260001">
      <w:start w:val="1"/>
      <w:numFmt w:val="bullet"/>
      <w:lvlText w:val=""/>
      <w:lvlJc w:val="left"/>
      <w:pPr>
        <w:tabs>
          <w:tab w:val="num" w:pos="3600"/>
        </w:tabs>
        <w:ind w:left="3600" w:hanging="360"/>
      </w:pPr>
      <w:rPr>
        <w:rFonts w:ascii="Symbol" w:hAnsi="Symbol" w:hint="default"/>
      </w:rPr>
    </w:lvl>
    <w:lvl w:ilvl="4" w:tplc="04260003">
      <w:start w:val="1"/>
      <w:numFmt w:val="bullet"/>
      <w:lvlText w:val="o"/>
      <w:lvlJc w:val="left"/>
      <w:pPr>
        <w:tabs>
          <w:tab w:val="num" w:pos="4320"/>
        </w:tabs>
        <w:ind w:left="4320" w:hanging="360"/>
      </w:pPr>
      <w:rPr>
        <w:rFonts w:ascii="Courier New" w:hAnsi="Courier New" w:cs="Courier New" w:hint="default"/>
      </w:rPr>
    </w:lvl>
    <w:lvl w:ilvl="5" w:tplc="04260005">
      <w:start w:val="1"/>
      <w:numFmt w:val="bullet"/>
      <w:lvlText w:val=""/>
      <w:lvlJc w:val="left"/>
      <w:pPr>
        <w:tabs>
          <w:tab w:val="num" w:pos="5040"/>
        </w:tabs>
        <w:ind w:left="5040" w:hanging="360"/>
      </w:pPr>
      <w:rPr>
        <w:rFonts w:ascii="Wingdings" w:hAnsi="Wingdings" w:hint="default"/>
      </w:rPr>
    </w:lvl>
    <w:lvl w:ilvl="6" w:tplc="04260001">
      <w:start w:val="1"/>
      <w:numFmt w:val="bullet"/>
      <w:lvlText w:val=""/>
      <w:lvlJc w:val="left"/>
      <w:pPr>
        <w:tabs>
          <w:tab w:val="num" w:pos="5760"/>
        </w:tabs>
        <w:ind w:left="5760" w:hanging="360"/>
      </w:pPr>
      <w:rPr>
        <w:rFonts w:ascii="Symbol" w:hAnsi="Symbol" w:hint="default"/>
      </w:rPr>
    </w:lvl>
    <w:lvl w:ilvl="7" w:tplc="04260003">
      <w:start w:val="1"/>
      <w:numFmt w:val="bullet"/>
      <w:lvlText w:val="o"/>
      <w:lvlJc w:val="left"/>
      <w:pPr>
        <w:tabs>
          <w:tab w:val="num" w:pos="6480"/>
        </w:tabs>
        <w:ind w:left="6480" w:hanging="360"/>
      </w:pPr>
      <w:rPr>
        <w:rFonts w:ascii="Courier New" w:hAnsi="Courier New" w:cs="Courier New" w:hint="default"/>
      </w:rPr>
    </w:lvl>
    <w:lvl w:ilvl="8" w:tplc="04260005">
      <w:start w:val="1"/>
      <w:numFmt w:val="bullet"/>
      <w:lvlText w:val=""/>
      <w:lvlJc w:val="left"/>
      <w:pPr>
        <w:tabs>
          <w:tab w:val="num" w:pos="7200"/>
        </w:tabs>
        <w:ind w:left="7200" w:hanging="360"/>
      </w:pPr>
      <w:rPr>
        <w:rFonts w:ascii="Wingdings" w:hAnsi="Wingdings" w:hint="default"/>
      </w:rPr>
    </w:lvl>
  </w:abstractNum>
  <w:abstractNum w:abstractNumId="3">
    <w:nsid w:val="1B4E43AA"/>
    <w:multiLevelType w:val="hybridMultilevel"/>
    <w:tmpl w:val="3D24E54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1F041782"/>
    <w:multiLevelType w:val="multilevel"/>
    <w:tmpl w:val="2ABCF21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340"/>
        </w:tabs>
        <w:ind w:left="2340" w:hanging="360"/>
      </w:pPr>
    </w:lvl>
    <w:lvl w:ilvl="3">
      <w:start w:val="9"/>
      <w:numFmt w:val="bullet"/>
      <w:lvlText w:val="-"/>
      <w:lvlJc w:val="left"/>
      <w:pPr>
        <w:ind w:left="2880" w:hanging="360"/>
      </w:pPr>
      <w:rPr>
        <w:rFonts w:ascii="Times New Roman" w:eastAsiaTheme="minorHAnsi" w:hAnsi="Times New Roman" w:cs="Times New Roman"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28DE0D03"/>
    <w:multiLevelType w:val="hybridMultilevel"/>
    <w:tmpl w:val="D188F8EE"/>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6">
    <w:nsid w:val="29F420B5"/>
    <w:multiLevelType w:val="hybridMultilevel"/>
    <w:tmpl w:val="0CE06BE4"/>
    <w:lvl w:ilvl="0" w:tplc="04260001">
      <w:start w:val="1"/>
      <w:numFmt w:val="bullet"/>
      <w:lvlText w:val=""/>
      <w:lvlJc w:val="left"/>
      <w:pPr>
        <w:ind w:left="720" w:hanging="360"/>
      </w:pPr>
      <w:rPr>
        <w:rFonts w:ascii="Symbol" w:hAnsi="Symbol" w:hint="default"/>
      </w:rPr>
    </w:lvl>
    <w:lvl w:ilvl="1" w:tplc="0419000F">
      <w:start w:val="1"/>
      <w:numFmt w:val="decimal"/>
      <w:lvlText w:val="%2."/>
      <w:lvlJc w:val="left"/>
      <w:pPr>
        <w:ind w:left="1440" w:hanging="360"/>
      </w:pPr>
      <w:rPr>
        <w:rFonts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7">
    <w:nsid w:val="399122A3"/>
    <w:multiLevelType w:val="hybridMultilevel"/>
    <w:tmpl w:val="6448B58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3A9E0142"/>
    <w:multiLevelType w:val="hybridMultilevel"/>
    <w:tmpl w:val="DC00A1E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47821C40"/>
    <w:multiLevelType w:val="hybridMultilevel"/>
    <w:tmpl w:val="379A5C0E"/>
    <w:lvl w:ilvl="0" w:tplc="DF928C4C">
      <w:start w:val="1"/>
      <w:numFmt w:val="decimal"/>
      <w:lvlText w:val="%1."/>
      <w:lvlJc w:val="left"/>
      <w:pPr>
        <w:ind w:left="644" w:hanging="360"/>
      </w:pPr>
      <w:rPr>
        <w:b w:val="0"/>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10">
    <w:nsid w:val="49796D2A"/>
    <w:multiLevelType w:val="hybridMultilevel"/>
    <w:tmpl w:val="5CE2DBF2"/>
    <w:lvl w:ilvl="0" w:tplc="0419000F">
      <w:start w:val="1"/>
      <w:numFmt w:val="decimal"/>
      <w:lvlText w:val="%1."/>
      <w:lvlJc w:val="left"/>
      <w:pPr>
        <w:tabs>
          <w:tab w:val="num" w:pos="1800"/>
        </w:tabs>
        <w:ind w:left="1800" w:hanging="360"/>
      </w:p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11">
    <w:nsid w:val="5B8129B1"/>
    <w:multiLevelType w:val="hybridMultilevel"/>
    <w:tmpl w:val="6448B58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nsid w:val="5D2765D8"/>
    <w:multiLevelType w:val="hybridMultilevel"/>
    <w:tmpl w:val="B350933A"/>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3">
    <w:nsid w:val="6157227A"/>
    <w:multiLevelType w:val="multilevel"/>
    <w:tmpl w:val="A1E412EE"/>
    <w:lvl w:ilvl="0">
      <w:start w:val="1"/>
      <w:numFmt w:val="decimal"/>
      <w:lvlText w:val="%1."/>
      <w:lvlJc w:val="left"/>
      <w:pPr>
        <w:tabs>
          <w:tab w:val="num" w:pos="420"/>
        </w:tabs>
        <w:ind w:left="420" w:hanging="420"/>
      </w:pPr>
    </w:lvl>
    <w:lvl w:ilvl="1">
      <w:start w:val="1"/>
      <w:numFmt w:val="decimal"/>
      <w:lvlText w:val="%1.%2."/>
      <w:lvlJc w:val="left"/>
      <w:pPr>
        <w:tabs>
          <w:tab w:val="num" w:pos="1140"/>
        </w:tabs>
        <w:ind w:left="1140" w:hanging="420"/>
      </w:pPr>
    </w:lvl>
    <w:lvl w:ilvl="2">
      <w:start w:val="1"/>
      <w:numFmt w:val="decimal"/>
      <w:lvlText w:val="%1.%2.%3."/>
      <w:lvlJc w:val="left"/>
      <w:pPr>
        <w:tabs>
          <w:tab w:val="num" w:pos="2160"/>
        </w:tabs>
        <w:ind w:left="2160" w:hanging="720"/>
      </w:pPr>
    </w:lvl>
    <w:lvl w:ilvl="3">
      <w:start w:val="1"/>
      <w:numFmt w:val="decimal"/>
      <w:lvlText w:val="%1.%2.%3.%4."/>
      <w:lvlJc w:val="left"/>
      <w:pPr>
        <w:tabs>
          <w:tab w:val="num" w:pos="1430"/>
        </w:tabs>
        <w:ind w:left="143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4">
    <w:nsid w:val="660E6420"/>
    <w:multiLevelType w:val="multilevel"/>
    <w:tmpl w:val="9E166008"/>
    <w:lvl w:ilvl="0">
      <w:start w:val="6"/>
      <w:numFmt w:val="decimal"/>
      <w:lvlText w:val="%1."/>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5"/>
  </w:num>
  <w:num w:numId="6">
    <w:abstractNumId w:val="4"/>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9"/>
  </w:num>
  <w:num w:numId="9">
    <w:abstractNumId w:val="12"/>
  </w:num>
  <w:num w:numId="10">
    <w:abstractNumId w:val="14"/>
  </w:num>
  <w:num w:numId="11">
    <w:abstractNumId w:val="6"/>
  </w:num>
  <w:num w:numId="12">
    <w:abstractNumId w:val="10"/>
  </w:num>
  <w:num w:numId="13">
    <w:abstractNumId w:val="8"/>
  </w:num>
  <w:num w:numId="14">
    <w:abstractNumId w:val="11"/>
  </w:num>
  <w:num w:numId="15">
    <w:abstractNumId w:val="7"/>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974"/>
    <w:rsid w:val="00091337"/>
    <w:rsid w:val="000B08BF"/>
    <w:rsid w:val="000F3A1B"/>
    <w:rsid w:val="00153C52"/>
    <w:rsid w:val="00231214"/>
    <w:rsid w:val="00397472"/>
    <w:rsid w:val="003B7016"/>
    <w:rsid w:val="005475EA"/>
    <w:rsid w:val="00560D9D"/>
    <w:rsid w:val="005977C5"/>
    <w:rsid w:val="005A0C75"/>
    <w:rsid w:val="005A20D9"/>
    <w:rsid w:val="005F17FB"/>
    <w:rsid w:val="006048C7"/>
    <w:rsid w:val="00681FED"/>
    <w:rsid w:val="006A023D"/>
    <w:rsid w:val="006B620D"/>
    <w:rsid w:val="006D59E7"/>
    <w:rsid w:val="0074453C"/>
    <w:rsid w:val="007F043E"/>
    <w:rsid w:val="00876C50"/>
    <w:rsid w:val="00925F0C"/>
    <w:rsid w:val="00926680"/>
    <w:rsid w:val="00A04985"/>
    <w:rsid w:val="00A34541"/>
    <w:rsid w:val="00B1401A"/>
    <w:rsid w:val="00BD2B1C"/>
    <w:rsid w:val="00BF2974"/>
    <w:rsid w:val="00D3393E"/>
    <w:rsid w:val="00DA37EF"/>
    <w:rsid w:val="00E45DF8"/>
    <w:rsid w:val="00F27284"/>
    <w:rsid w:val="00F72B68"/>
    <w:rsid w:val="00F84FAD"/>
    <w:rsid w:val="00F8504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6D59E7"/>
  </w:style>
  <w:style w:type="paragraph" w:styleId="Virsraksts2">
    <w:name w:val="heading 2"/>
    <w:basedOn w:val="Parasts"/>
    <w:next w:val="Parasts"/>
    <w:link w:val="Virsraksts2Rakstz"/>
    <w:semiHidden/>
    <w:unhideWhenUsed/>
    <w:qFormat/>
    <w:rsid w:val="00F27284"/>
    <w:pPr>
      <w:keepNext/>
      <w:spacing w:before="240" w:after="60" w:line="240" w:lineRule="auto"/>
      <w:outlineLvl w:val="1"/>
    </w:pPr>
    <w:rPr>
      <w:rFonts w:ascii="Arial" w:eastAsia="Times New Roman" w:hAnsi="Arial" w:cs="Arial"/>
      <w:b/>
      <w:bCs/>
      <w:i/>
      <w:iCs/>
      <w:sz w:val="28"/>
      <w:szCs w:val="28"/>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6D59E7"/>
    <w:rPr>
      <w:color w:val="0000FF" w:themeColor="hyperlink"/>
      <w:u w:val="single"/>
    </w:rPr>
  </w:style>
  <w:style w:type="paragraph" w:styleId="Sarakstarindkopa">
    <w:name w:val="List Paragraph"/>
    <w:basedOn w:val="Parasts"/>
    <w:uiPriority w:val="34"/>
    <w:qFormat/>
    <w:rsid w:val="006D59E7"/>
    <w:pPr>
      <w:ind w:left="720"/>
      <w:contextualSpacing/>
    </w:pPr>
  </w:style>
  <w:style w:type="character" w:customStyle="1" w:styleId="Virsraksts2Rakstz">
    <w:name w:val="Virsraksts 2 Rakstz."/>
    <w:basedOn w:val="Noklusjumarindkopasfonts"/>
    <w:link w:val="Virsraksts2"/>
    <w:semiHidden/>
    <w:rsid w:val="00F27284"/>
    <w:rPr>
      <w:rFonts w:ascii="Arial" w:eastAsia="Times New Roman" w:hAnsi="Arial" w:cs="Arial"/>
      <w:b/>
      <w:bCs/>
      <w:i/>
      <w:iCs/>
      <w:sz w:val="28"/>
      <w:szCs w:val="28"/>
      <w:lang w:eastAsia="lv-LV"/>
    </w:rPr>
  </w:style>
  <w:style w:type="paragraph" w:styleId="Pamatteksts">
    <w:name w:val="Body Text"/>
    <w:basedOn w:val="Parasts"/>
    <w:link w:val="PamattekstsRakstz"/>
    <w:semiHidden/>
    <w:unhideWhenUsed/>
    <w:rsid w:val="00F27284"/>
    <w:pPr>
      <w:spacing w:after="0" w:line="240" w:lineRule="auto"/>
    </w:pPr>
    <w:rPr>
      <w:rFonts w:ascii="Times New Roman" w:eastAsia="Times New Roman" w:hAnsi="Times New Roman" w:cs="Times New Roman"/>
      <w:sz w:val="28"/>
      <w:szCs w:val="20"/>
    </w:rPr>
  </w:style>
  <w:style w:type="character" w:customStyle="1" w:styleId="PamattekstsRakstz">
    <w:name w:val="Pamatteksts Rakstz."/>
    <w:basedOn w:val="Noklusjumarindkopasfonts"/>
    <w:link w:val="Pamatteksts"/>
    <w:semiHidden/>
    <w:rsid w:val="00F27284"/>
    <w:rPr>
      <w:rFonts w:ascii="Times New Roman" w:eastAsia="Times New Roman" w:hAnsi="Times New Roman"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6D59E7"/>
  </w:style>
  <w:style w:type="paragraph" w:styleId="Virsraksts2">
    <w:name w:val="heading 2"/>
    <w:basedOn w:val="Parasts"/>
    <w:next w:val="Parasts"/>
    <w:link w:val="Virsraksts2Rakstz"/>
    <w:semiHidden/>
    <w:unhideWhenUsed/>
    <w:qFormat/>
    <w:rsid w:val="00F27284"/>
    <w:pPr>
      <w:keepNext/>
      <w:spacing w:before="240" w:after="60" w:line="240" w:lineRule="auto"/>
      <w:outlineLvl w:val="1"/>
    </w:pPr>
    <w:rPr>
      <w:rFonts w:ascii="Arial" w:eastAsia="Times New Roman" w:hAnsi="Arial" w:cs="Arial"/>
      <w:b/>
      <w:bCs/>
      <w:i/>
      <w:iCs/>
      <w:sz w:val="28"/>
      <w:szCs w:val="28"/>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6D59E7"/>
    <w:rPr>
      <w:color w:val="0000FF" w:themeColor="hyperlink"/>
      <w:u w:val="single"/>
    </w:rPr>
  </w:style>
  <w:style w:type="paragraph" w:styleId="Sarakstarindkopa">
    <w:name w:val="List Paragraph"/>
    <w:basedOn w:val="Parasts"/>
    <w:uiPriority w:val="34"/>
    <w:qFormat/>
    <w:rsid w:val="006D59E7"/>
    <w:pPr>
      <w:ind w:left="720"/>
      <w:contextualSpacing/>
    </w:pPr>
  </w:style>
  <w:style w:type="character" w:customStyle="1" w:styleId="Virsraksts2Rakstz">
    <w:name w:val="Virsraksts 2 Rakstz."/>
    <w:basedOn w:val="Noklusjumarindkopasfonts"/>
    <w:link w:val="Virsraksts2"/>
    <w:semiHidden/>
    <w:rsid w:val="00F27284"/>
    <w:rPr>
      <w:rFonts w:ascii="Arial" w:eastAsia="Times New Roman" w:hAnsi="Arial" w:cs="Arial"/>
      <w:b/>
      <w:bCs/>
      <w:i/>
      <w:iCs/>
      <w:sz w:val="28"/>
      <w:szCs w:val="28"/>
      <w:lang w:eastAsia="lv-LV"/>
    </w:rPr>
  </w:style>
  <w:style w:type="paragraph" w:styleId="Pamatteksts">
    <w:name w:val="Body Text"/>
    <w:basedOn w:val="Parasts"/>
    <w:link w:val="PamattekstsRakstz"/>
    <w:semiHidden/>
    <w:unhideWhenUsed/>
    <w:rsid w:val="00F27284"/>
    <w:pPr>
      <w:spacing w:after="0" w:line="240" w:lineRule="auto"/>
    </w:pPr>
    <w:rPr>
      <w:rFonts w:ascii="Times New Roman" w:eastAsia="Times New Roman" w:hAnsi="Times New Roman" w:cs="Times New Roman"/>
      <w:sz w:val="28"/>
      <w:szCs w:val="20"/>
    </w:rPr>
  </w:style>
  <w:style w:type="character" w:customStyle="1" w:styleId="PamattekstsRakstz">
    <w:name w:val="Pamatteksts Rakstz."/>
    <w:basedOn w:val="Noklusjumarindkopasfonts"/>
    <w:link w:val="Pamatteksts"/>
    <w:semiHidden/>
    <w:rsid w:val="00F27284"/>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315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E39C5-3308-4DF4-B67D-0BC1F22FB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3080</Words>
  <Characters>1756</Characters>
  <Application>Microsoft Office Word</Application>
  <DocSecurity>0</DocSecurity>
  <Lines>14</Lines>
  <Paragraphs>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Intis Svirskis</dc:creator>
  <cp:lastModifiedBy>Gatis Pelēķis</cp:lastModifiedBy>
  <cp:revision>2</cp:revision>
  <cp:lastPrinted>2014-03-12T14:21:00Z</cp:lastPrinted>
  <dcterms:created xsi:type="dcterms:W3CDTF">2014-06-03T10:09:00Z</dcterms:created>
  <dcterms:modified xsi:type="dcterms:W3CDTF">2014-06-03T10:09:00Z</dcterms:modified>
</cp:coreProperties>
</file>